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42" w:rsidRDefault="00C62D42"/>
    <w:p w:rsidR="00C62D42" w:rsidRDefault="00C62D42" w:rsidP="00C62D42">
      <w:pPr>
        <w:jc w:val="center"/>
        <w:rPr>
          <w:b/>
          <w:sz w:val="28"/>
        </w:rPr>
      </w:pPr>
      <w:r>
        <w:rPr>
          <w:b/>
          <w:sz w:val="28"/>
        </w:rPr>
        <w:t xml:space="preserve">HB 470 Sponsor </w:t>
      </w:r>
      <w:proofErr w:type="gramStart"/>
      <w:r>
        <w:rPr>
          <w:b/>
          <w:sz w:val="28"/>
        </w:rPr>
        <w:t>Testimony</w:t>
      </w:r>
      <w:proofErr w:type="gramEnd"/>
    </w:p>
    <w:p w:rsidR="00C62D42" w:rsidRDefault="00C62D42" w:rsidP="00C62D42">
      <w:pPr>
        <w:rPr>
          <w:sz w:val="28"/>
        </w:rPr>
      </w:pPr>
      <w:r>
        <w:rPr>
          <w:sz w:val="28"/>
        </w:rPr>
        <w:t xml:space="preserve">Thank you Madam Chair, members of the committee, for the opportunity to </w:t>
      </w:r>
      <w:r w:rsidR="00C34861">
        <w:rPr>
          <w:sz w:val="28"/>
        </w:rPr>
        <w:t>give</w:t>
      </w:r>
      <w:r>
        <w:rPr>
          <w:sz w:val="28"/>
        </w:rPr>
        <w:t xml:space="preserve"> sponsor testimony on HB 470.</w:t>
      </w:r>
    </w:p>
    <w:p w:rsidR="00C62D42" w:rsidRDefault="006C3970" w:rsidP="00C62D42">
      <w:pPr>
        <w:rPr>
          <w:sz w:val="28"/>
        </w:rPr>
      </w:pPr>
      <w:r>
        <w:rPr>
          <w:sz w:val="28"/>
        </w:rPr>
        <w:t>HB 470 g</w:t>
      </w:r>
      <w:r w:rsidR="00C62D42">
        <w:rPr>
          <w:sz w:val="28"/>
        </w:rPr>
        <w:t>ive</w:t>
      </w:r>
      <w:r w:rsidR="00C34861">
        <w:rPr>
          <w:sz w:val="28"/>
        </w:rPr>
        <w:t xml:space="preserve">s the Ohio Department of Health (ODH) </w:t>
      </w:r>
      <w:r w:rsidR="00C62D42">
        <w:rPr>
          <w:sz w:val="28"/>
        </w:rPr>
        <w:t xml:space="preserve">the authority to license palliative care facilities.  Currently, ODH only has the authority to license hospice care </w:t>
      </w:r>
      <w:r w:rsidR="008E1473">
        <w:rPr>
          <w:sz w:val="28"/>
        </w:rPr>
        <w:t>and</w:t>
      </w:r>
      <w:r w:rsidR="00C62D42">
        <w:rPr>
          <w:sz w:val="28"/>
        </w:rPr>
        <w:t xml:space="preserve"> not palliative care.  </w:t>
      </w:r>
    </w:p>
    <w:p w:rsidR="00C62D42" w:rsidRDefault="00C62D42" w:rsidP="00C62D42">
      <w:pPr>
        <w:rPr>
          <w:sz w:val="28"/>
        </w:rPr>
      </w:pPr>
      <w:r>
        <w:rPr>
          <w:sz w:val="28"/>
        </w:rPr>
        <w:t xml:space="preserve">As </w:t>
      </w:r>
      <w:r w:rsidR="008E1473">
        <w:rPr>
          <w:sz w:val="28"/>
        </w:rPr>
        <w:t>defined in the Ohio Revised Code</w:t>
      </w:r>
      <w:r>
        <w:rPr>
          <w:sz w:val="28"/>
        </w:rPr>
        <w:t>, a hospice care program is primarily for the purposes of meeting the needs of the final stage</w:t>
      </w:r>
      <w:r w:rsidR="00460805">
        <w:rPr>
          <w:sz w:val="28"/>
        </w:rPr>
        <w:t>s</w:t>
      </w:r>
      <w:r>
        <w:rPr>
          <w:sz w:val="28"/>
        </w:rPr>
        <w:t xml:space="preserve"> of illness before a person dies.  </w:t>
      </w:r>
    </w:p>
    <w:p w:rsidR="00C62D42" w:rsidRDefault="00C62D42" w:rsidP="00C62D42">
      <w:pPr>
        <w:rPr>
          <w:sz w:val="28"/>
        </w:rPr>
      </w:pPr>
      <w:r>
        <w:rPr>
          <w:sz w:val="28"/>
        </w:rPr>
        <w:t xml:space="preserve">Under HB 470, palliative care means the treatment for a patient with a serious, chronic, or life threatening illness with a particular emphasis on </w:t>
      </w:r>
      <w:r w:rsidR="00A67284">
        <w:rPr>
          <w:sz w:val="28"/>
        </w:rPr>
        <w:t>psychosocial support and medical decision guidance.</w:t>
      </w:r>
      <w:r w:rsidR="00162EE4">
        <w:rPr>
          <w:sz w:val="28"/>
        </w:rPr>
        <w:t xml:space="preserve">  In summary, hospice is for a short term end of life program of care, while palliative care is for a longer term comfort of life program for those who are terminally ill. </w:t>
      </w:r>
    </w:p>
    <w:p w:rsidR="00162EE4" w:rsidRDefault="00162EE4" w:rsidP="00C62D42">
      <w:pPr>
        <w:rPr>
          <w:sz w:val="28"/>
        </w:rPr>
      </w:pPr>
      <w:r>
        <w:rPr>
          <w:sz w:val="28"/>
        </w:rPr>
        <w:t xml:space="preserve">Thank you Madam Chair for the opportunity to give sponsor testimony and at this time I will answer any questions you or the committee may have.  </w:t>
      </w:r>
    </w:p>
    <w:p w:rsidR="00C62D42" w:rsidRPr="00C62D42" w:rsidRDefault="00C62D42" w:rsidP="00C62D42">
      <w:pPr>
        <w:jc w:val="center"/>
        <w:rPr>
          <w:b/>
          <w:sz w:val="28"/>
        </w:rPr>
      </w:pPr>
    </w:p>
    <w:p w:rsidR="00C62D42" w:rsidRDefault="00C62D42"/>
    <w:p w:rsidR="00C62D42" w:rsidRDefault="00C62D42"/>
    <w:sectPr w:rsidR="00C6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42"/>
    <w:rsid w:val="00162EE4"/>
    <w:rsid w:val="00460805"/>
    <w:rsid w:val="006C3970"/>
    <w:rsid w:val="006C683E"/>
    <w:rsid w:val="008E1473"/>
    <w:rsid w:val="00A67284"/>
    <w:rsid w:val="00C34861"/>
    <w:rsid w:val="00C62D42"/>
    <w:rsid w:val="00C67B5D"/>
    <w:rsid w:val="00CD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Zielinski, Justin</dc:creator>
  <cp:lastModifiedBy>Zielinski, Justin</cp:lastModifiedBy>
  <cp:revision>7</cp:revision>
  <dcterms:created xsi:type="dcterms:W3CDTF">2016-04-18T19:43:00Z</dcterms:created>
  <dcterms:modified xsi:type="dcterms:W3CDTF">2016-04-18T20:49:00Z</dcterms:modified>
</cp:coreProperties>
</file>