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35" w:rsidRPr="00AB21FC" w:rsidRDefault="00021253">
      <w:pPr>
        <w:rPr>
          <w:rFonts w:ascii="Bookman Old Style" w:hAnsi="Bookman Old Style"/>
          <w:sz w:val="24"/>
          <w:szCs w:val="24"/>
        </w:rPr>
      </w:pPr>
      <w:bookmarkStart w:id="0" w:name="_GoBack"/>
      <w:bookmarkEnd w:id="0"/>
      <w:r>
        <w:rPr>
          <w:rFonts w:ascii="Bookman Old Style" w:hAnsi="Bookman Old Style"/>
          <w:sz w:val="24"/>
          <w:szCs w:val="24"/>
        </w:rPr>
        <w:t>Judiciary</w:t>
      </w:r>
      <w:r w:rsidR="007A0D4C" w:rsidRPr="00AB21FC">
        <w:rPr>
          <w:rFonts w:ascii="Bookman Old Style" w:hAnsi="Bookman Old Style"/>
          <w:sz w:val="24"/>
          <w:szCs w:val="24"/>
        </w:rPr>
        <w:t xml:space="preserve"> Committee Testimony on HB 405</w:t>
      </w:r>
    </w:p>
    <w:p w:rsidR="007A0D4C" w:rsidRPr="00AB21FC" w:rsidRDefault="007A0D4C">
      <w:pPr>
        <w:rPr>
          <w:rFonts w:ascii="Bookman Old Style" w:hAnsi="Bookman Old Style"/>
          <w:sz w:val="24"/>
          <w:szCs w:val="24"/>
        </w:rPr>
      </w:pPr>
      <w:r w:rsidRPr="00AB21FC">
        <w:rPr>
          <w:rFonts w:ascii="Bookman Old Style" w:hAnsi="Bookman Old Style"/>
          <w:sz w:val="24"/>
          <w:szCs w:val="24"/>
        </w:rPr>
        <w:t>December 8, 2015</w:t>
      </w:r>
    </w:p>
    <w:p w:rsidR="007A0D4C" w:rsidRPr="00AB21FC" w:rsidRDefault="007A0D4C">
      <w:pPr>
        <w:rPr>
          <w:rFonts w:ascii="Bookman Old Style" w:hAnsi="Bookman Old Style"/>
          <w:sz w:val="24"/>
          <w:szCs w:val="24"/>
        </w:rPr>
      </w:pPr>
      <w:r w:rsidRPr="00AB21FC">
        <w:rPr>
          <w:rFonts w:ascii="Bookman Old Style" w:hAnsi="Bookman Old Style"/>
          <w:sz w:val="24"/>
          <w:szCs w:val="24"/>
        </w:rPr>
        <w:t>State Rep</w:t>
      </w:r>
      <w:r w:rsidR="00681D25">
        <w:rPr>
          <w:rFonts w:ascii="Bookman Old Style" w:hAnsi="Bookman Old Style"/>
          <w:sz w:val="24"/>
          <w:szCs w:val="24"/>
        </w:rPr>
        <w:t>.</w:t>
      </w:r>
      <w:r w:rsidRPr="00AB21FC">
        <w:rPr>
          <w:rFonts w:ascii="Bookman Old Style" w:hAnsi="Bookman Old Style"/>
          <w:sz w:val="24"/>
          <w:szCs w:val="24"/>
        </w:rPr>
        <w:t xml:space="preserve"> Kent Smith, 8</w:t>
      </w:r>
      <w:r w:rsidRPr="00AB21FC">
        <w:rPr>
          <w:rFonts w:ascii="Bookman Old Style" w:hAnsi="Bookman Old Style"/>
          <w:sz w:val="24"/>
          <w:szCs w:val="24"/>
          <w:vertAlign w:val="superscript"/>
        </w:rPr>
        <w:t>th</w:t>
      </w:r>
      <w:r w:rsidRPr="00AB21FC">
        <w:rPr>
          <w:rFonts w:ascii="Bookman Old Style" w:hAnsi="Bookman Old Style"/>
          <w:sz w:val="24"/>
          <w:szCs w:val="24"/>
        </w:rPr>
        <w:t xml:space="preserve"> District</w:t>
      </w:r>
    </w:p>
    <w:p w:rsidR="007A0D4C" w:rsidRPr="00AB21FC" w:rsidRDefault="007A0D4C">
      <w:pPr>
        <w:rPr>
          <w:rFonts w:ascii="Bookman Old Style" w:hAnsi="Bookman Old Style"/>
          <w:sz w:val="24"/>
          <w:szCs w:val="24"/>
        </w:rPr>
      </w:pPr>
    </w:p>
    <w:p w:rsidR="00AA7F33" w:rsidRPr="00AB21FC" w:rsidRDefault="00AA7F33">
      <w:pPr>
        <w:rPr>
          <w:rFonts w:ascii="Bookman Old Style" w:hAnsi="Bookman Old Style"/>
          <w:sz w:val="24"/>
          <w:szCs w:val="24"/>
        </w:rPr>
      </w:pPr>
      <w:r w:rsidRPr="00AB21FC">
        <w:rPr>
          <w:rFonts w:ascii="Bookman Old Style" w:hAnsi="Bookman Old Style"/>
          <w:sz w:val="24"/>
          <w:szCs w:val="24"/>
        </w:rPr>
        <w:t xml:space="preserve">Chairman Butler, </w:t>
      </w:r>
      <w:r w:rsidR="00021253">
        <w:rPr>
          <w:rFonts w:ascii="Bookman Old Style" w:hAnsi="Bookman Old Style"/>
          <w:sz w:val="24"/>
          <w:szCs w:val="24"/>
        </w:rPr>
        <w:t>Vice Chairman Manning, Ranking Member Stinziano</w:t>
      </w:r>
      <w:r w:rsidR="007A0D4C" w:rsidRPr="00AB21FC">
        <w:rPr>
          <w:rFonts w:ascii="Bookman Old Style" w:hAnsi="Bookman Old Style"/>
          <w:sz w:val="24"/>
          <w:szCs w:val="24"/>
        </w:rPr>
        <w:t xml:space="preserve"> and members of the House Judiciary Committee</w:t>
      </w:r>
      <w:r w:rsidR="00E702ED">
        <w:rPr>
          <w:rFonts w:ascii="Bookman Old Style" w:hAnsi="Bookman Old Style"/>
          <w:sz w:val="24"/>
          <w:szCs w:val="24"/>
        </w:rPr>
        <w:t>.</w:t>
      </w:r>
    </w:p>
    <w:p w:rsidR="00AA7F33" w:rsidRPr="00AB21FC" w:rsidRDefault="00AA7F33">
      <w:pPr>
        <w:rPr>
          <w:rFonts w:ascii="Bookman Old Style" w:hAnsi="Bookman Old Style"/>
          <w:sz w:val="24"/>
          <w:szCs w:val="24"/>
        </w:rPr>
      </w:pPr>
      <w:r w:rsidRPr="00AB21FC">
        <w:rPr>
          <w:rFonts w:ascii="Bookman Old Style" w:hAnsi="Bookman Old Style"/>
          <w:sz w:val="24"/>
          <w:szCs w:val="24"/>
        </w:rPr>
        <w:t>I greatly appreciate the opportunity to provide sponsor testimony in support of HB 405.  As was explained by Rep. S</w:t>
      </w:r>
      <w:r w:rsidR="00D400C3">
        <w:rPr>
          <w:rFonts w:ascii="Bookman Old Style" w:hAnsi="Bookman Old Style"/>
          <w:sz w:val="24"/>
          <w:szCs w:val="24"/>
        </w:rPr>
        <w:t>c</w:t>
      </w:r>
      <w:r w:rsidRPr="00AB21FC">
        <w:rPr>
          <w:rFonts w:ascii="Bookman Old Style" w:hAnsi="Bookman Old Style"/>
          <w:sz w:val="24"/>
          <w:szCs w:val="24"/>
        </w:rPr>
        <w:t>haffer</w:t>
      </w:r>
      <w:r w:rsidR="00DE2A48">
        <w:rPr>
          <w:rFonts w:ascii="Bookman Old Style" w:hAnsi="Bookman Old Style"/>
          <w:sz w:val="24"/>
          <w:szCs w:val="24"/>
        </w:rPr>
        <w:t>,</w:t>
      </w:r>
      <w:r w:rsidRPr="00AB21FC">
        <w:rPr>
          <w:rFonts w:ascii="Bookman Old Style" w:hAnsi="Bookman Old Style"/>
          <w:sz w:val="24"/>
          <w:szCs w:val="24"/>
        </w:rPr>
        <w:t xml:space="preserve"> </w:t>
      </w:r>
      <w:r w:rsidR="00293E3B">
        <w:rPr>
          <w:rFonts w:ascii="Bookman Old Style" w:hAnsi="Bookman Old Style"/>
          <w:sz w:val="24"/>
          <w:szCs w:val="24"/>
        </w:rPr>
        <w:t xml:space="preserve">in most cases </w:t>
      </w:r>
      <w:r w:rsidRPr="00AB21FC">
        <w:rPr>
          <w:rFonts w:ascii="Bookman Old Style" w:hAnsi="Bookman Old Style"/>
          <w:sz w:val="24"/>
          <w:szCs w:val="24"/>
        </w:rPr>
        <w:t xml:space="preserve">the </w:t>
      </w:r>
      <w:r w:rsidR="004E4547" w:rsidRPr="00AB21FC">
        <w:rPr>
          <w:rFonts w:ascii="Bookman Old Style" w:hAnsi="Bookman Old Style"/>
          <w:sz w:val="24"/>
          <w:szCs w:val="24"/>
        </w:rPr>
        <w:t>principal</w:t>
      </w:r>
      <w:r w:rsidR="007A0D4C" w:rsidRPr="00AB21FC">
        <w:rPr>
          <w:rFonts w:ascii="Bookman Old Style" w:hAnsi="Bookman Old Style"/>
          <w:sz w:val="24"/>
          <w:szCs w:val="24"/>
        </w:rPr>
        <w:t xml:space="preserve"> of</w:t>
      </w:r>
      <w:r w:rsidRPr="00AB21FC">
        <w:rPr>
          <w:rFonts w:ascii="Bookman Old Style" w:hAnsi="Bookman Old Style"/>
          <w:sz w:val="24"/>
          <w:szCs w:val="24"/>
        </w:rPr>
        <w:t xml:space="preserve"> these changes will </w:t>
      </w:r>
      <w:r w:rsidR="00293E3B">
        <w:rPr>
          <w:rFonts w:ascii="Bookman Old Style" w:hAnsi="Bookman Old Style"/>
          <w:sz w:val="24"/>
          <w:szCs w:val="24"/>
        </w:rPr>
        <w:t>modify</w:t>
      </w:r>
      <w:r w:rsidRPr="00AB21FC">
        <w:rPr>
          <w:rFonts w:ascii="Bookman Old Style" w:hAnsi="Bookman Old Style"/>
          <w:sz w:val="24"/>
          <w:szCs w:val="24"/>
        </w:rPr>
        <w:t xml:space="preserve"> the </w:t>
      </w:r>
      <w:r w:rsidR="00293E3B">
        <w:rPr>
          <w:rFonts w:ascii="Bookman Old Style" w:hAnsi="Bookman Old Style"/>
          <w:sz w:val="24"/>
          <w:szCs w:val="24"/>
        </w:rPr>
        <w:t>sentencing</w:t>
      </w:r>
      <w:r w:rsidRPr="00AB21FC">
        <w:rPr>
          <w:rFonts w:ascii="Bookman Old Style" w:hAnsi="Bookman Old Style"/>
          <w:sz w:val="24"/>
          <w:szCs w:val="24"/>
        </w:rPr>
        <w:t xml:space="preserve"> for Importuning so that a </w:t>
      </w:r>
      <w:r w:rsidR="00E702ED">
        <w:rPr>
          <w:rFonts w:ascii="Bookman Old Style" w:hAnsi="Bookman Old Style"/>
          <w:sz w:val="24"/>
          <w:szCs w:val="24"/>
        </w:rPr>
        <w:t xml:space="preserve">minimum </w:t>
      </w:r>
      <w:r w:rsidRPr="00AB21FC">
        <w:rPr>
          <w:rFonts w:ascii="Bookman Old Style" w:hAnsi="Bookman Old Style"/>
          <w:sz w:val="24"/>
          <w:szCs w:val="24"/>
        </w:rPr>
        <w:t>6 month jail term is required if a defendan</w:t>
      </w:r>
      <w:r w:rsidR="00143665">
        <w:rPr>
          <w:rFonts w:ascii="Bookman Old Style" w:hAnsi="Bookman Old Style"/>
          <w:sz w:val="24"/>
          <w:szCs w:val="24"/>
        </w:rPr>
        <w:t>t is found guilty of Importuning</w:t>
      </w:r>
      <w:r w:rsidRPr="00AB21FC">
        <w:rPr>
          <w:rFonts w:ascii="Bookman Old Style" w:hAnsi="Bookman Old Style"/>
          <w:sz w:val="24"/>
          <w:szCs w:val="24"/>
        </w:rPr>
        <w:t>.</w:t>
      </w:r>
    </w:p>
    <w:p w:rsidR="00AA7F33" w:rsidRPr="00AB21FC" w:rsidRDefault="00AA7F33">
      <w:pPr>
        <w:rPr>
          <w:rFonts w:ascii="Bookman Old Style" w:hAnsi="Bookman Old Style"/>
          <w:sz w:val="24"/>
          <w:szCs w:val="24"/>
        </w:rPr>
      </w:pPr>
      <w:r w:rsidRPr="00AB21FC">
        <w:rPr>
          <w:rFonts w:ascii="Bookman Old Style" w:hAnsi="Bookman Old Style"/>
          <w:sz w:val="24"/>
          <w:szCs w:val="24"/>
        </w:rPr>
        <w:t>My personal interest in this legisla</w:t>
      </w:r>
      <w:r w:rsidR="00E702ED">
        <w:rPr>
          <w:rFonts w:ascii="Bookman Old Style" w:hAnsi="Bookman Old Style"/>
          <w:sz w:val="24"/>
          <w:szCs w:val="24"/>
        </w:rPr>
        <w:t>tion stems from my prior work as a member of</w:t>
      </w:r>
      <w:r w:rsidRPr="00AB21FC">
        <w:rPr>
          <w:rFonts w:ascii="Bookman Old Style" w:hAnsi="Bookman Old Style"/>
          <w:sz w:val="24"/>
          <w:szCs w:val="24"/>
        </w:rPr>
        <w:t xml:space="preserve"> the Ohio Internet Crimes Against Children </w:t>
      </w:r>
      <w:r w:rsidR="007A0D4C" w:rsidRPr="00AB21FC">
        <w:rPr>
          <w:rFonts w:ascii="Bookman Old Style" w:hAnsi="Bookman Old Style"/>
          <w:sz w:val="24"/>
          <w:szCs w:val="24"/>
        </w:rPr>
        <w:t xml:space="preserve">(ICAC) </w:t>
      </w:r>
      <w:r w:rsidRPr="00AB21FC">
        <w:rPr>
          <w:rFonts w:ascii="Bookman Old Style" w:hAnsi="Bookman Old Style"/>
          <w:sz w:val="24"/>
          <w:szCs w:val="24"/>
        </w:rPr>
        <w:t>Task Force</w:t>
      </w:r>
      <w:r w:rsidR="007A0D4C" w:rsidRPr="00AB21FC">
        <w:rPr>
          <w:rFonts w:ascii="Bookman Old Style" w:hAnsi="Bookman Old Style"/>
          <w:sz w:val="24"/>
          <w:szCs w:val="24"/>
        </w:rPr>
        <w:t xml:space="preserve"> or the Ohio ICAC for short</w:t>
      </w:r>
      <w:r w:rsidRPr="00AB21FC">
        <w:rPr>
          <w:rFonts w:ascii="Bookman Old Style" w:hAnsi="Bookman Old Style"/>
          <w:sz w:val="24"/>
          <w:szCs w:val="24"/>
        </w:rPr>
        <w:t>.</w:t>
      </w:r>
    </w:p>
    <w:p w:rsidR="00695524" w:rsidRPr="00AB21FC" w:rsidRDefault="00AA7F33">
      <w:pPr>
        <w:rPr>
          <w:rFonts w:ascii="Bookman Old Style" w:hAnsi="Bookman Old Style"/>
          <w:sz w:val="24"/>
          <w:szCs w:val="24"/>
        </w:rPr>
      </w:pPr>
      <w:r w:rsidRPr="00AB21FC">
        <w:rPr>
          <w:rFonts w:ascii="Bookman Old Style" w:hAnsi="Bookman Old Style"/>
          <w:sz w:val="24"/>
          <w:szCs w:val="24"/>
        </w:rPr>
        <w:t>The U</w:t>
      </w:r>
      <w:r w:rsidR="00E702ED">
        <w:rPr>
          <w:rFonts w:ascii="Bookman Old Style" w:hAnsi="Bookman Old Style"/>
          <w:sz w:val="24"/>
          <w:szCs w:val="24"/>
        </w:rPr>
        <w:t>nited States</w:t>
      </w:r>
      <w:r w:rsidRPr="00AB21FC">
        <w:rPr>
          <w:rFonts w:ascii="Bookman Old Style" w:hAnsi="Bookman Old Style"/>
          <w:sz w:val="24"/>
          <w:szCs w:val="24"/>
        </w:rPr>
        <w:t xml:space="preserve"> </w:t>
      </w:r>
      <w:r w:rsidR="004E4547" w:rsidRPr="00AB21FC">
        <w:rPr>
          <w:rFonts w:ascii="Bookman Old Style" w:hAnsi="Bookman Old Style"/>
          <w:sz w:val="24"/>
          <w:szCs w:val="24"/>
        </w:rPr>
        <w:t>Department</w:t>
      </w:r>
      <w:r w:rsidR="00E702ED">
        <w:rPr>
          <w:rFonts w:ascii="Bookman Old Style" w:hAnsi="Bookman Old Style"/>
          <w:sz w:val="24"/>
          <w:szCs w:val="24"/>
        </w:rPr>
        <w:t xml:space="preserve"> of Justice</w:t>
      </w:r>
      <w:r w:rsidRPr="00AB21FC">
        <w:rPr>
          <w:rFonts w:ascii="Bookman Old Style" w:hAnsi="Bookman Old Style"/>
          <w:sz w:val="24"/>
          <w:szCs w:val="24"/>
        </w:rPr>
        <w:t xml:space="preserve"> fights child pornography and</w:t>
      </w:r>
      <w:r w:rsidR="00B00F99" w:rsidRPr="00AB21FC">
        <w:rPr>
          <w:rFonts w:ascii="Bookman Old Style" w:hAnsi="Bookman Old Style"/>
          <w:sz w:val="24"/>
          <w:szCs w:val="24"/>
        </w:rPr>
        <w:t xml:space="preserve"> online child </w:t>
      </w:r>
      <w:r w:rsidR="004E4547" w:rsidRPr="00AB21FC">
        <w:rPr>
          <w:rFonts w:ascii="Bookman Old Style" w:hAnsi="Bookman Old Style"/>
          <w:sz w:val="24"/>
          <w:szCs w:val="24"/>
        </w:rPr>
        <w:t>exploitation</w:t>
      </w:r>
      <w:r w:rsidR="00B00F99" w:rsidRPr="00AB21FC">
        <w:rPr>
          <w:rFonts w:ascii="Bookman Old Style" w:hAnsi="Bookman Old Style"/>
          <w:sz w:val="24"/>
          <w:szCs w:val="24"/>
        </w:rPr>
        <w:t xml:space="preserve"> through a task force strategy. </w:t>
      </w:r>
      <w:r w:rsidR="00695524" w:rsidRPr="00AB21FC">
        <w:rPr>
          <w:rFonts w:ascii="Bookman Old Style" w:hAnsi="Bookman Old Style"/>
          <w:sz w:val="24"/>
          <w:szCs w:val="24"/>
        </w:rPr>
        <w:t xml:space="preserve"> There are 61 ICAC Task Forces across the United States.  These Task Forces are funded by the Office of Juvenile Justice and Delinquency Prevention through the U</w:t>
      </w:r>
      <w:r w:rsidR="00CA53D9">
        <w:rPr>
          <w:rFonts w:ascii="Bookman Old Style" w:hAnsi="Bookman Old Style"/>
          <w:sz w:val="24"/>
          <w:szCs w:val="24"/>
        </w:rPr>
        <w:t>.</w:t>
      </w:r>
      <w:r w:rsidR="00695524" w:rsidRPr="00AB21FC">
        <w:rPr>
          <w:rFonts w:ascii="Bookman Old Style" w:hAnsi="Bookman Old Style"/>
          <w:sz w:val="24"/>
          <w:szCs w:val="24"/>
        </w:rPr>
        <w:t>S</w:t>
      </w:r>
      <w:r w:rsidR="00CA53D9">
        <w:rPr>
          <w:rFonts w:ascii="Bookman Old Style" w:hAnsi="Bookman Old Style"/>
          <w:sz w:val="24"/>
          <w:szCs w:val="24"/>
        </w:rPr>
        <w:t>.</w:t>
      </w:r>
      <w:r w:rsidR="00695524" w:rsidRPr="00AB21FC">
        <w:rPr>
          <w:rFonts w:ascii="Bookman Old Style" w:hAnsi="Bookman Old Style"/>
          <w:sz w:val="24"/>
          <w:szCs w:val="24"/>
        </w:rPr>
        <w:t xml:space="preserve"> Department of Justice.</w:t>
      </w:r>
    </w:p>
    <w:p w:rsidR="00AA7F33" w:rsidRPr="00AB21FC" w:rsidRDefault="00B00F99">
      <w:pPr>
        <w:rPr>
          <w:rFonts w:ascii="Bookman Old Style" w:hAnsi="Bookman Old Style"/>
          <w:sz w:val="24"/>
          <w:szCs w:val="24"/>
        </w:rPr>
      </w:pPr>
      <w:r w:rsidRPr="00AB21FC">
        <w:rPr>
          <w:rFonts w:ascii="Bookman Old Style" w:hAnsi="Bookman Old Style"/>
          <w:sz w:val="24"/>
          <w:szCs w:val="24"/>
        </w:rPr>
        <w:t xml:space="preserve">In Ohio that Task Force is led by the </w:t>
      </w:r>
      <w:r w:rsidR="004E4547" w:rsidRPr="00AB21FC">
        <w:rPr>
          <w:rFonts w:ascii="Bookman Old Style" w:hAnsi="Bookman Old Style"/>
          <w:sz w:val="24"/>
          <w:szCs w:val="24"/>
        </w:rPr>
        <w:t>Cuyahoga</w:t>
      </w:r>
      <w:r w:rsidRPr="00AB21FC">
        <w:rPr>
          <w:rFonts w:ascii="Bookman Old Style" w:hAnsi="Bookman Old Style"/>
          <w:sz w:val="24"/>
          <w:szCs w:val="24"/>
        </w:rPr>
        <w:t xml:space="preserve"> County Prosecutors Office which is where I work</w:t>
      </w:r>
      <w:r w:rsidR="00D00FE9">
        <w:rPr>
          <w:rFonts w:ascii="Bookman Old Style" w:hAnsi="Bookman Old Style"/>
          <w:sz w:val="24"/>
          <w:szCs w:val="24"/>
        </w:rPr>
        <w:t>ed between 2004 – 2012.  I had four</w:t>
      </w:r>
      <w:r w:rsidRPr="00AB21FC">
        <w:rPr>
          <w:rFonts w:ascii="Bookman Old Style" w:hAnsi="Bookman Old Style"/>
          <w:sz w:val="24"/>
          <w:szCs w:val="24"/>
        </w:rPr>
        <w:t xml:space="preserve"> assignments during my seven </w:t>
      </w:r>
      <w:r w:rsidR="00695524" w:rsidRPr="00AB21FC">
        <w:rPr>
          <w:rFonts w:ascii="Bookman Old Style" w:hAnsi="Bookman Old Style"/>
          <w:sz w:val="24"/>
          <w:szCs w:val="24"/>
        </w:rPr>
        <w:t xml:space="preserve">plus </w:t>
      </w:r>
      <w:r w:rsidRPr="00AB21FC">
        <w:rPr>
          <w:rFonts w:ascii="Bookman Old Style" w:hAnsi="Bookman Old Style"/>
          <w:sz w:val="24"/>
          <w:szCs w:val="24"/>
        </w:rPr>
        <w:t>years at the P</w:t>
      </w:r>
      <w:r w:rsidR="00695524" w:rsidRPr="00AB21FC">
        <w:rPr>
          <w:rFonts w:ascii="Bookman Old Style" w:hAnsi="Bookman Old Style"/>
          <w:sz w:val="24"/>
          <w:szCs w:val="24"/>
        </w:rPr>
        <w:t>rosecutor’s Office, one of which</w:t>
      </w:r>
      <w:r w:rsidRPr="00AB21FC">
        <w:rPr>
          <w:rFonts w:ascii="Bookman Old Style" w:hAnsi="Bookman Old Style"/>
          <w:sz w:val="24"/>
          <w:szCs w:val="24"/>
        </w:rPr>
        <w:t xml:space="preserve"> was with the Ohio ICAC</w:t>
      </w:r>
      <w:r w:rsidR="00E702ED">
        <w:rPr>
          <w:rFonts w:ascii="Bookman Old Style" w:hAnsi="Bookman Old Style"/>
          <w:sz w:val="24"/>
          <w:szCs w:val="24"/>
        </w:rPr>
        <w:t xml:space="preserve"> Task Force</w:t>
      </w:r>
      <w:r w:rsidRPr="00AB21FC">
        <w:rPr>
          <w:rFonts w:ascii="Bookman Old Style" w:hAnsi="Bookman Old Style"/>
          <w:sz w:val="24"/>
          <w:szCs w:val="24"/>
        </w:rPr>
        <w:t>.</w:t>
      </w:r>
    </w:p>
    <w:p w:rsidR="00B00F99" w:rsidRPr="00AB21FC" w:rsidRDefault="00B00F99">
      <w:pPr>
        <w:rPr>
          <w:rFonts w:ascii="Bookman Old Style" w:hAnsi="Bookman Old Style"/>
          <w:sz w:val="24"/>
          <w:szCs w:val="24"/>
        </w:rPr>
      </w:pPr>
      <w:r w:rsidRPr="00AB21FC">
        <w:rPr>
          <w:rFonts w:ascii="Bookman Old Style" w:hAnsi="Bookman Old Style"/>
          <w:sz w:val="24"/>
          <w:szCs w:val="24"/>
        </w:rPr>
        <w:t>I he</w:t>
      </w:r>
      <w:r w:rsidR="00695524" w:rsidRPr="00AB21FC">
        <w:rPr>
          <w:rFonts w:ascii="Bookman Old Style" w:hAnsi="Bookman Old Style"/>
          <w:sz w:val="24"/>
          <w:szCs w:val="24"/>
        </w:rPr>
        <w:t xml:space="preserve">lped grow the Ohio ICAC so </w:t>
      </w:r>
      <w:r w:rsidRPr="00AB21FC">
        <w:rPr>
          <w:rFonts w:ascii="Bookman Old Style" w:hAnsi="Bookman Old Style"/>
          <w:sz w:val="24"/>
          <w:szCs w:val="24"/>
        </w:rPr>
        <w:t>we had a law enforcement partner, such as a county sheriff, a police department and or a county prosecutor in all 88 of Ohio’s counties.</w:t>
      </w:r>
      <w:r w:rsidR="007A0D4C" w:rsidRPr="00AB21FC">
        <w:rPr>
          <w:rFonts w:ascii="Bookman Old Style" w:hAnsi="Bookman Old Style"/>
          <w:sz w:val="24"/>
          <w:szCs w:val="24"/>
        </w:rPr>
        <w:t xml:space="preserve"> As of the beginning of 2015, the Ohio ICAC </w:t>
      </w:r>
      <w:r w:rsidR="00695524" w:rsidRPr="00AB21FC">
        <w:rPr>
          <w:rFonts w:ascii="Bookman Old Style" w:hAnsi="Bookman Old Style"/>
          <w:sz w:val="24"/>
          <w:szCs w:val="24"/>
        </w:rPr>
        <w:t xml:space="preserve">Task Force </w:t>
      </w:r>
      <w:r w:rsidR="007A0D4C" w:rsidRPr="00AB21FC">
        <w:rPr>
          <w:rFonts w:ascii="Bookman Old Style" w:hAnsi="Bookman Old Style"/>
          <w:sz w:val="24"/>
          <w:szCs w:val="24"/>
        </w:rPr>
        <w:t>had 342 p</w:t>
      </w:r>
      <w:r w:rsidR="00695524" w:rsidRPr="00AB21FC">
        <w:rPr>
          <w:rFonts w:ascii="Bookman Old Style" w:hAnsi="Bookman Old Style"/>
          <w:sz w:val="24"/>
          <w:szCs w:val="24"/>
        </w:rPr>
        <w:t>artner agencies across Ohio</w:t>
      </w:r>
      <w:r w:rsidR="007A0D4C" w:rsidRPr="00AB21FC">
        <w:rPr>
          <w:rFonts w:ascii="Bookman Old Style" w:hAnsi="Bookman Old Style"/>
          <w:sz w:val="24"/>
          <w:szCs w:val="24"/>
        </w:rPr>
        <w:t>.</w:t>
      </w:r>
    </w:p>
    <w:p w:rsidR="00B00F99" w:rsidRPr="00AB21FC" w:rsidRDefault="00B00F99">
      <w:pPr>
        <w:rPr>
          <w:rFonts w:ascii="Bookman Old Style" w:hAnsi="Bookman Old Style"/>
          <w:sz w:val="24"/>
          <w:szCs w:val="24"/>
        </w:rPr>
      </w:pPr>
      <w:r w:rsidRPr="00AB21FC">
        <w:rPr>
          <w:rFonts w:ascii="Bookman Old Style" w:hAnsi="Bookman Old Style"/>
          <w:sz w:val="24"/>
          <w:szCs w:val="24"/>
        </w:rPr>
        <w:t xml:space="preserve">The Ohio ICAC </w:t>
      </w:r>
      <w:r w:rsidR="00695524" w:rsidRPr="00AB21FC">
        <w:rPr>
          <w:rFonts w:ascii="Bookman Old Style" w:hAnsi="Bookman Old Style"/>
          <w:sz w:val="24"/>
          <w:szCs w:val="24"/>
        </w:rPr>
        <w:t>and its 342 a</w:t>
      </w:r>
      <w:r w:rsidR="001468D1" w:rsidRPr="00AB21FC">
        <w:rPr>
          <w:rFonts w:ascii="Bookman Old Style" w:hAnsi="Bookman Old Style"/>
          <w:sz w:val="24"/>
          <w:szCs w:val="24"/>
        </w:rPr>
        <w:t>f</w:t>
      </w:r>
      <w:r w:rsidR="00695524" w:rsidRPr="00AB21FC">
        <w:rPr>
          <w:rFonts w:ascii="Bookman Old Style" w:hAnsi="Bookman Old Style"/>
          <w:sz w:val="24"/>
          <w:szCs w:val="24"/>
        </w:rPr>
        <w:t xml:space="preserve">filiate partners </w:t>
      </w:r>
      <w:r w:rsidR="00014A29">
        <w:rPr>
          <w:rFonts w:ascii="Bookman Old Style" w:hAnsi="Bookman Old Style"/>
          <w:sz w:val="24"/>
          <w:szCs w:val="24"/>
        </w:rPr>
        <w:t xml:space="preserve">does a variety of things including: </w:t>
      </w:r>
      <w:r w:rsidR="00695524" w:rsidRPr="00AB21FC">
        <w:rPr>
          <w:rFonts w:ascii="Bookman Old Style" w:hAnsi="Bookman Old Style"/>
          <w:sz w:val="24"/>
          <w:szCs w:val="24"/>
        </w:rPr>
        <w:t>conduct investigations</w:t>
      </w:r>
      <w:r w:rsidR="00014A29">
        <w:rPr>
          <w:rFonts w:ascii="Bookman Old Style" w:hAnsi="Bookman Old Style"/>
          <w:sz w:val="24"/>
          <w:szCs w:val="24"/>
        </w:rPr>
        <w:t xml:space="preserve">; go </w:t>
      </w:r>
      <w:r w:rsidR="00695524" w:rsidRPr="00AB21FC">
        <w:rPr>
          <w:rFonts w:ascii="Bookman Old Style" w:hAnsi="Bookman Old Style"/>
          <w:sz w:val="24"/>
          <w:szCs w:val="24"/>
        </w:rPr>
        <w:t xml:space="preserve">under cover on social </w:t>
      </w:r>
      <w:r w:rsidR="00014A29">
        <w:rPr>
          <w:rFonts w:ascii="Bookman Old Style" w:hAnsi="Bookman Old Style"/>
          <w:sz w:val="24"/>
          <w:szCs w:val="24"/>
        </w:rPr>
        <w:t>media; t</w:t>
      </w:r>
      <w:r w:rsidR="00545F0B">
        <w:rPr>
          <w:rFonts w:ascii="Bookman Old Style" w:hAnsi="Bookman Old Style"/>
          <w:sz w:val="24"/>
          <w:szCs w:val="24"/>
        </w:rPr>
        <w:t>rack</w:t>
      </w:r>
      <w:r w:rsidR="001468D1" w:rsidRPr="00AB21FC">
        <w:rPr>
          <w:rFonts w:ascii="Bookman Old Style" w:hAnsi="Bookman Old Style"/>
          <w:sz w:val="24"/>
          <w:szCs w:val="24"/>
        </w:rPr>
        <w:t xml:space="preserve"> down collectors, distributors and man</w:t>
      </w:r>
      <w:r w:rsidR="00014A29">
        <w:rPr>
          <w:rFonts w:ascii="Bookman Old Style" w:hAnsi="Bookman Old Style"/>
          <w:sz w:val="24"/>
          <w:szCs w:val="24"/>
        </w:rPr>
        <w:t>ufacturers of child pornography; it conducts</w:t>
      </w:r>
      <w:r w:rsidR="001468D1" w:rsidRPr="00AB21FC">
        <w:rPr>
          <w:rFonts w:ascii="Bookman Old Style" w:hAnsi="Bookman Old Style"/>
          <w:sz w:val="24"/>
          <w:szCs w:val="24"/>
        </w:rPr>
        <w:t xml:space="preserve"> sting operations to catch would be child predators and follows up on Cyber Tips submitted to the National Center for Missing and Exploited Children.  It </w:t>
      </w:r>
      <w:r w:rsidR="00014A29">
        <w:rPr>
          <w:rFonts w:ascii="Bookman Old Style" w:hAnsi="Bookman Old Style"/>
          <w:sz w:val="24"/>
          <w:szCs w:val="24"/>
        </w:rPr>
        <w:t xml:space="preserve">also </w:t>
      </w:r>
      <w:r w:rsidR="00695524" w:rsidRPr="00AB21FC">
        <w:rPr>
          <w:rFonts w:ascii="Bookman Old Style" w:hAnsi="Bookman Old Style"/>
          <w:sz w:val="24"/>
          <w:szCs w:val="24"/>
        </w:rPr>
        <w:t>provides training and technical assistance to its affiliate partners across Ohio</w:t>
      </w:r>
      <w:r w:rsidR="001468D1" w:rsidRPr="00AB21FC">
        <w:rPr>
          <w:rFonts w:ascii="Bookman Old Style" w:hAnsi="Bookman Old Style"/>
          <w:sz w:val="24"/>
          <w:szCs w:val="24"/>
        </w:rPr>
        <w:t xml:space="preserve"> and, when necessary, the</w:t>
      </w:r>
      <w:r w:rsidR="00695524" w:rsidRPr="00AB21FC">
        <w:rPr>
          <w:rFonts w:ascii="Bookman Old Style" w:hAnsi="Bookman Old Style"/>
          <w:sz w:val="24"/>
          <w:szCs w:val="24"/>
        </w:rPr>
        <w:t xml:space="preserve"> Ohio ICAC </w:t>
      </w:r>
      <w:r w:rsidR="001468D1" w:rsidRPr="00AB21FC">
        <w:rPr>
          <w:rFonts w:ascii="Bookman Old Style" w:hAnsi="Bookman Old Style"/>
          <w:sz w:val="24"/>
          <w:szCs w:val="24"/>
        </w:rPr>
        <w:t>will assist</w:t>
      </w:r>
      <w:r w:rsidR="00695524" w:rsidRPr="00AB21FC">
        <w:rPr>
          <w:rFonts w:ascii="Bookman Old Style" w:hAnsi="Bookman Old Style"/>
          <w:sz w:val="24"/>
          <w:szCs w:val="24"/>
        </w:rPr>
        <w:t xml:space="preserve"> the other 60 ICAC Task Forces should the investigation call for multi-state cooperation. </w:t>
      </w:r>
      <w:r w:rsidR="001468D1" w:rsidRPr="00AB21FC">
        <w:rPr>
          <w:rFonts w:ascii="Bookman Old Style" w:hAnsi="Bookman Old Style"/>
          <w:sz w:val="24"/>
          <w:szCs w:val="24"/>
        </w:rPr>
        <w:t xml:space="preserve"> It does all these things </w:t>
      </w:r>
      <w:r w:rsidRPr="00AB21FC">
        <w:rPr>
          <w:rFonts w:ascii="Bookman Old Style" w:hAnsi="Bookman Old Style"/>
          <w:sz w:val="24"/>
          <w:szCs w:val="24"/>
        </w:rPr>
        <w:t>to keep Ohio children safe</w:t>
      </w:r>
      <w:r w:rsidR="0079051B" w:rsidRPr="00AB21FC">
        <w:rPr>
          <w:rFonts w:ascii="Bookman Old Style" w:hAnsi="Bookman Old Style"/>
          <w:sz w:val="24"/>
          <w:szCs w:val="24"/>
        </w:rPr>
        <w:t>.</w:t>
      </w:r>
    </w:p>
    <w:p w:rsidR="0079051B" w:rsidRPr="00AB21FC" w:rsidRDefault="0079051B">
      <w:pPr>
        <w:rPr>
          <w:rFonts w:ascii="Bookman Old Style" w:hAnsi="Bookman Old Style"/>
          <w:sz w:val="24"/>
          <w:szCs w:val="24"/>
        </w:rPr>
      </w:pPr>
      <w:r w:rsidRPr="00AB21FC">
        <w:rPr>
          <w:rFonts w:ascii="Bookman Old Style" w:hAnsi="Bookman Old Style"/>
          <w:sz w:val="24"/>
          <w:szCs w:val="24"/>
        </w:rPr>
        <w:lastRenderedPageBreak/>
        <w:t>Just one week ago, on December 1</w:t>
      </w:r>
      <w:r w:rsidRPr="00AB21FC">
        <w:rPr>
          <w:rFonts w:ascii="Bookman Old Style" w:hAnsi="Bookman Old Style"/>
          <w:sz w:val="24"/>
          <w:szCs w:val="24"/>
          <w:vertAlign w:val="superscript"/>
        </w:rPr>
        <w:t>st</w:t>
      </w:r>
      <w:r w:rsidRPr="00AB21FC">
        <w:rPr>
          <w:rFonts w:ascii="Bookman Old Style" w:hAnsi="Bookman Old Style"/>
          <w:sz w:val="24"/>
          <w:szCs w:val="24"/>
        </w:rPr>
        <w:t xml:space="preserve">, a missing 15 year old </w:t>
      </w:r>
      <w:r w:rsidR="00545F0B">
        <w:rPr>
          <w:rFonts w:ascii="Bookman Old Style" w:hAnsi="Bookman Old Style"/>
          <w:sz w:val="24"/>
          <w:szCs w:val="24"/>
        </w:rPr>
        <w:t>Ohio</w:t>
      </w:r>
      <w:r w:rsidRPr="00AB21FC">
        <w:rPr>
          <w:rFonts w:ascii="Bookman Old Style" w:hAnsi="Bookman Old Style"/>
          <w:sz w:val="24"/>
          <w:szCs w:val="24"/>
        </w:rPr>
        <w:t xml:space="preserve"> girl was found in </w:t>
      </w:r>
      <w:r w:rsidR="004E4547" w:rsidRPr="00AB21FC">
        <w:rPr>
          <w:rFonts w:ascii="Bookman Old Style" w:hAnsi="Bookman Old Style"/>
          <w:sz w:val="24"/>
          <w:szCs w:val="24"/>
        </w:rPr>
        <w:t>Missouri</w:t>
      </w:r>
      <w:r w:rsidRPr="00AB21FC">
        <w:rPr>
          <w:rFonts w:ascii="Bookman Old Style" w:hAnsi="Bookman Old Style"/>
          <w:sz w:val="24"/>
          <w:szCs w:val="24"/>
        </w:rPr>
        <w:t xml:space="preserve"> </w:t>
      </w:r>
      <w:r w:rsidR="00545F0B">
        <w:rPr>
          <w:rFonts w:ascii="Bookman Old Style" w:hAnsi="Bookman Old Style"/>
          <w:sz w:val="24"/>
          <w:szCs w:val="24"/>
        </w:rPr>
        <w:t xml:space="preserve">after being taken out of state </w:t>
      </w:r>
      <w:r w:rsidRPr="00AB21FC">
        <w:rPr>
          <w:rFonts w:ascii="Bookman Old Style" w:hAnsi="Bookman Old Style"/>
          <w:sz w:val="24"/>
          <w:szCs w:val="24"/>
        </w:rPr>
        <w:t>by a 41 year old male who had befriended her on-line.  On November 8</w:t>
      </w:r>
      <w:r w:rsidRPr="00AB21FC">
        <w:rPr>
          <w:rFonts w:ascii="Bookman Old Style" w:hAnsi="Bookman Old Style"/>
          <w:sz w:val="24"/>
          <w:szCs w:val="24"/>
          <w:vertAlign w:val="superscript"/>
        </w:rPr>
        <w:t>th</w:t>
      </w:r>
      <w:r w:rsidRPr="00AB21FC">
        <w:rPr>
          <w:rFonts w:ascii="Bookman Old Style" w:hAnsi="Bookman Old Style"/>
          <w:sz w:val="24"/>
          <w:szCs w:val="24"/>
        </w:rPr>
        <w:t>, the defendant, Christopher Schroeder</w:t>
      </w:r>
      <w:r w:rsidR="00F97C4F" w:rsidRPr="00AB21FC">
        <w:rPr>
          <w:rFonts w:ascii="Bookman Old Style" w:hAnsi="Bookman Old Style"/>
          <w:sz w:val="24"/>
          <w:szCs w:val="24"/>
        </w:rPr>
        <w:t xml:space="preserve">, picked the girl up near her </w:t>
      </w:r>
      <w:r w:rsidR="001468D1" w:rsidRPr="00AB21FC">
        <w:rPr>
          <w:rFonts w:ascii="Bookman Old Style" w:hAnsi="Bookman Old Style"/>
          <w:sz w:val="24"/>
          <w:szCs w:val="24"/>
        </w:rPr>
        <w:t xml:space="preserve">Brooklyn, Ohio, </w:t>
      </w:r>
      <w:r w:rsidR="00F97C4F" w:rsidRPr="00AB21FC">
        <w:rPr>
          <w:rFonts w:ascii="Bookman Old Style" w:hAnsi="Bookman Old Style"/>
          <w:sz w:val="24"/>
          <w:szCs w:val="24"/>
        </w:rPr>
        <w:t>home and drove her to his home in Missouri.  He destroyed her cell phone so she could not contact anyone.  Schroeder sexually assaulted the teen and videotaped some of those assaults.</w:t>
      </w:r>
    </w:p>
    <w:p w:rsidR="00F97C4F" w:rsidRPr="00AB21FC" w:rsidRDefault="00F97C4F">
      <w:pPr>
        <w:rPr>
          <w:rFonts w:ascii="Bookman Old Style" w:hAnsi="Bookman Old Style"/>
          <w:sz w:val="24"/>
          <w:szCs w:val="24"/>
        </w:rPr>
      </w:pPr>
      <w:r w:rsidRPr="00AB21FC">
        <w:rPr>
          <w:rFonts w:ascii="Bookman Old Style" w:hAnsi="Bookman Old Style"/>
          <w:sz w:val="24"/>
          <w:szCs w:val="24"/>
        </w:rPr>
        <w:t xml:space="preserve">Ohio ICAC investigators were able to trace the </w:t>
      </w:r>
      <w:r w:rsidR="004E4547" w:rsidRPr="00AB21FC">
        <w:rPr>
          <w:rFonts w:ascii="Bookman Old Style" w:hAnsi="Bookman Old Style"/>
          <w:sz w:val="24"/>
          <w:szCs w:val="24"/>
        </w:rPr>
        <w:t>teen’s</w:t>
      </w:r>
      <w:r w:rsidR="00D95BFF" w:rsidRPr="00AB21FC">
        <w:rPr>
          <w:rFonts w:ascii="Bookman Old Style" w:hAnsi="Bookman Old Style"/>
          <w:sz w:val="24"/>
          <w:szCs w:val="24"/>
        </w:rPr>
        <w:t xml:space="preserve"> interactions with Schroeder</w:t>
      </w:r>
      <w:r w:rsidRPr="00AB21FC">
        <w:rPr>
          <w:rFonts w:ascii="Bookman Old Style" w:hAnsi="Bookman Old Style"/>
          <w:sz w:val="24"/>
          <w:szCs w:val="24"/>
        </w:rPr>
        <w:t xml:space="preserve"> prior to</w:t>
      </w:r>
      <w:r w:rsidR="00D95BFF" w:rsidRPr="00AB21FC">
        <w:rPr>
          <w:rFonts w:ascii="Bookman Old Style" w:hAnsi="Bookman Old Style"/>
          <w:sz w:val="24"/>
          <w:szCs w:val="24"/>
        </w:rPr>
        <w:t xml:space="preserve"> her disappearance.  T</w:t>
      </w:r>
      <w:r w:rsidRPr="00AB21FC">
        <w:rPr>
          <w:rFonts w:ascii="Bookman Old Style" w:hAnsi="Bookman Old Style"/>
          <w:sz w:val="24"/>
          <w:szCs w:val="24"/>
        </w:rPr>
        <w:t xml:space="preserve">hey tracked Schroeder down and </w:t>
      </w:r>
      <w:r w:rsidR="004E4547" w:rsidRPr="00AB21FC">
        <w:rPr>
          <w:rFonts w:ascii="Bookman Old Style" w:hAnsi="Bookman Old Style"/>
          <w:sz w:val="24"/>
          <w:szCs w:val="24"/>
        </w:rPr>
        <w:t>notified Missouri</w:t>
      </w:r>
      <w:r w:rsidR="00D95BFF" w:rsidRPr="00AB21FC">
        <w:rPr>
          <w:rFonts w:ascii="Bookman Old Style" w:hAnsi="Bookman Old Style"/>
          <w:sz w:val="24"/>
          <w:szCs w:val="24"/>
        </w:rPr>
        <w:t xml:space="preserve"> law enforcement who arrested Schroeder and </w:t>
      </w:r>
      <w:r w:rsidR="004E4547" w:rsidRPr="00AB21FC">
        <w:rPr>
          <w:rFonts w:ascii="Bookman Old Style" w:hAnsi="Bookman Old Style"/>
          <w:sz w:val="24"/>
          <w:szCs w:val="24"/>
        </w:rPr>
        <w:t>rescued</w:t>
      </w:r>
      <w:r w:rsidR="00D95BFF" w:rsidRPr="00AB21FC">
        <w:rPr>
          <w:rFonts w:ascii="Bookman Old Style" w:hAnsi="Bookman Old Style"/>
          <w:sz w:val="24"/>
          <w:szCs w:val="24"/>
        </w:rPr>
        <w:t xml:space="preserve"> our 15-year old Ohio </w:t>
      </w:r>
      <w:r w:rsidR="004E4547" w:rsidRPr="00AB21FC">
        <w:rPr>
          <w:rFonts w:ascii="Bookman Old Style" w:hAnsi="Bookman Old Style"/>
          <w:sz w:val="24"/>
          <w:szCs w:val="24"/>
        </w:rPr>
        <w:t>victim</w:t>
      </w:r>
      <w:r w:rsidR="00D95BFF" w:rsidRPr="00AB21FC">
        <w:rPr>
          <w:rFonts w:ascii="Bookman Old Style" w:hAnsi="Bookman Old Style"/>
          <w:sz w:val="24"/>
          <w:szCs w:val="24"/>
        </w:rPr>
        <w:t xml:space="preserve">.  </w:t>
      </w:r>
      <w:r w:rsidR="00545F0B">
        <w:rPr>
          <w:rFonts w:ascii="Bookman Old Style" w:hAnsi="Bookman Old Style"/>
          <w:sz w:val="24"/>
          <w:szCs w:val="24"/>
        </w:rPr>
        <w:t xml:space="preserve">Christopher </w:t>
      </w:r>
      <w:r w:rsidR="00D95BFF" w:rsidRPr="00AB21FC">
        <w:rPr>
          <w:rFonts w:ascii="Bookman Old Style" w:hAnsi="Bookman Old Style"/>
          <w:sz w:val="24"/>
          <w:szCs w:val="24"/>
        </w:rPr>
        <w:t>Sch</w:t>
      </w:r>
      <w:r w:rsidR="004E4547" w:rsidRPr="00AB21FC">
        <w:rPr>
          <w:rFonts w:ascii="Bookman Old Style" w:hAnsi="Bookman Old Style"/>
          <w:sz w:val="24"/>
          <w:szCs w:val="24"/>
        </w:rPr>
        <w:t>roe</w:t>
      </w:r>
      <w:r w:rsidR="00D95BFF" w:rsidRPr="00AB21FC">
        <w:rPr>
          <w:rFonts w:ascii="Bookman Old Style" w:hAnsi="Bookman Old Style"/>
          <w:sz w:val="24"/>
          <w:szCs w:val="24"/>
        </w:rPr>
        <w:t>der faces 15 years to life if he is convicted on the variety of charges he is facing.</w:t>
      </w:r>
    </w:p>
    <w:p w:rsidR="00D95BFF" w:rsidRPr="00AB21FC" w:rsidRDefault="00D95BFF">
      <w:pPr>
        <w:rPr>
          <w:rFonts w:ascii="Bookman Old Style" w:hAnsi="Bookman Old Style"/>
          <w:sz w:val="24"/>
          <w:szCs w:val="24"/>
        </w:rPr>
      </w:pPr>
      <w:r w:rsidRPr="00AB21FC">
        <w:rPr>
          <w:rFonts w:ascii="Bookman Old Style" w:hAnsi="Bookman Old Style"/>
          <w:sz w:val="24"/>
          <w:szCs w:val="24"/>
        </w:rPr>
        <w:t xml:space="preserve">The difference between Importuning and the Schroeder crime is instead of chatting with an actual </w:t>
      </w:r>
      <w:r w:rsidR="00545F0B">
        <w:rPr>
          <w:rFonts w:ascii="Bookman Old Style" w:hAnsi="Bookman Old Style"/>
          <w:sz w:val="24"/>
          <w:szCs w:val="24"/>
        </w:rPr>
        <w:t>child</w:t>
      </w:r>
      <w:r w:rsidRPr="00AB21FC">
        <w:rPr>
          <w:rFonts w:ascii="Bookman Old Style" w:hAnsi="Bookman Old Style"/>
          <w:sz w:val="24"/>
          <w:szCs w:val="24"/>
        </w:rPr>
        <w:t xml:space="preserve">, the defendant is chatting with law </w:t>
      </w:r>
      <w:r w:rsidR="004E4547" w:rsidRPr="00AB21FC">
        <w:rPr>
          <w:rFonts w:ascii="Bookman Old Style" w:hAnsi="Bookman Old Style"/>
          <w:sz w:val="24"/>
          <w:szCs w:val="24"/>
        </w:rPr>
        <w:t>enforcement</w:t>
      </w:r>
      <w:r w:rsidRPr="00AB21FC">
        <w:rPr>
          <w:rFonts w:ascii="Bookman Old Style" w:hAnsi="Bookman Old Style"/>
          <w:sz w:val="24"/>
          <w:szCs w:val="24"/>
        </w:rPr>
        <w:t xml:space="preserve"> posing as children.  Yet often times, these individuals, whose motives may be as dark as Schroeder’s are only sentenced to </w:t>
      </w:r>
      <w:r w:rsidR="004E4547" w:rsidRPr="00AB21FC">
        <w:rPr>
          <w:rFonts w:ascii="Bookman Old Style" w:hAnsi="Bookman Old Style"/>
          <w:sz w:val="24"/>
          <w:szCs w:val="24"/>
        </w:rPr>
        <w:t>probation</w:t>
      </w:r>
      <w:r w:rsidRPr="00AB21FC">
        <w:rPr>
          <w:rFonts w:ascii="Bookman Old Style" w:hAnsi="Bookman Old Style"/>
          <w:sz w:val="24"/>
          <w:szCs w:val="24"/>
        </w:rPr>
        <w:t>.  An examination of the O</w:t>
      </w:r>
      <w:r w:rsidR="00DD59A1" w:rsidRPr="00AB21FC">
        <w:rPr>
          <w:rFonts w:ascii="Bookman Old Style" w:hAnsi="Bookman Old Style"/>
          <w:sz w:val="24"/>
          <w:szCs w:val="24"/>
        </w:rPr>
        <w:t>hio ICAC cases from 2012 to 2014 indicate no fewer than 10 cases where the defendant pled guilty to Importuning and was sentenced to probation.</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Bruce Barley (2012)</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Ranjithkumar Bramanpalli (2012)</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Suresh Nanda (2102)</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Ronald Leon Collins (2013)</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Wesley Baily Jr (2013)</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Robert Andrews (2013)</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Tommy Chung (2014)</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Kevin Smith (2014)</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Daniel Miller (2014)</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Pedro Cosme (2014)</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The difference betw</w:t>
      </w:r>
      <w:r w:rsidR="00545F0B">
        <w:rPr>
          <w:rFonts w:ascii="Bookman Old Style" w:hAnsi="Bookman Old Style"/>
          <w:sz w:val="24"/>
          <w:szCs w:val="24"/>
        </w:rPr>
        <w:t xml:space="preserve">een </w:t>
      </w:r>
      <w:r w:rsidR="004760C2">
        <w:rPr>
          <w:rFonts w:ascii="Bookman Old Style" w:hAnsi="Bookman Old Style"/>
          <w:sz w:val="24"/>
          <w:szCs w:val="24"/>
        </w:rPr>
        <w:t xml:space="preserve">Christopher Schroeder </w:t>
      </w:r>
      <w:r w:rsidR="00E51CA9" w:rsidRPr="00AB21FC">
        <w:rPr>
          <w:rFonts w:ascii="Bookman Old Style" w:hAnsi="Bookman Old Style"/>
          <w:sz w:val="24"/>
          <w:szCs w:val="24"/>
        </w:rPr>
        <w:t>and the above</w:t>
      </w:r>
      <w:r w:rsidRPr="00AB21FC">
        <w:rPr>
          <w:rFonts w:ascii="Bookman Old Style" w:hAnsi="Bookman Old Style"/>
          <w:sz w:val="24"/>
          <w:szCs w:val="24"/>
        </w:rPr>
        <w:t xml:space="preserve"> 10 ind</w:t>
      </w:r>
      <w:r w:rsidR="004E4547" w:rsidRPr="00AB21FC">
        <w:rPr>
          <w:rFonts w:ascii="Bookman Old Style" w:hAnsi="Bookman Old Style"/>
          <w:sz w:val="24"/>
          <w:szCs w:val="24"/>
        </w:rPr>
        <w:t>ividuals is</w:t>
      </w:r>
      <w:r w:rsidR="00CE3A7B" w:rsidRPr="00AB21FC">
        <w:rPr>
          <w:rFonts w:ascii="Bookman Old Style" w:hAnsi="Bookman Old Style"/>
          <w:sz w:val="24"/>
          <w:szCs w:val="24"/>
        </w:rPr>
        <w:t>,</w:t>
      </w:r>
      <w:r w:rsidR="004E4547" w:rsidRPr="00AB21FC">
        <w:rPr>
          <w:rFonts w:ascii="Bookman Old Style" w:hAnsi="Bookman Old Style"/>
          <w:sz w:val="24"/>
          <w:szCs w:val="24"/>
        </w:rPr>
        <w:t xml:space="preserve"> in the case of the listed </w:t>
      </w:r>
      <w:r w:rsidRPr="00AB21FC">
        <w:rPr>
          <w:rFonts w:ascii="Bookman Old Style" w:hAnsi="Bookman Old Style"/>
          <w:sz w:val="24"/>
          <w:szCs w:val="24"/>
        </w:rPr>
        <w:t>10</w:t>
      </w:r>
      <w:r w:rsidR="00E51CA9" w:rsidRPr="00AB21FC">
        <w:rPr>
          <w:rFonts w:ascii="Bookman Old Style" w:hAnsi="Bookman Old Style"/>
          <w:sz w:val="24"/>
          <w:szCs w:val="24"/>
        </w:rPr>
        <w:t>,</w:t>
      </w:r>
      <w:r w:rsidRPr="00AB21FC">
        <w:rPr>
          <w:rFonts w:ascii="Bookman Old Style" w:hAnsi="Bookman Old Style"/>
          <w:sz w:val="24"/>
          <w:szCs w:val="24"/>
        </w:rPr>
        <w:t xml:space="preserve"> Ohio children were lucky enough that law enforcement chatted with these </w:t>
      </w:r>
      <w:r w:rsidR="004E4547" w:rsidRPr="00AB21FC">
        <w:rPr>
          <w:rFonts w:ascii="Bookman Old Style" w:hAnsi="Bookman Old Style"/>
          <w:sz w:val="24"/>
          <w:szCs w:val="24"/>
        </w:rPr>
        <w:t>defendants</w:t>
      </w:r>
      <w:r w:rsidRPr="00AB21FC">
        <w:rPr>
          <w:rFonts w:ascii="Bookman Old Style" w:hAnsi="Bookman Old Style"/>
          <w:sz w:val="24"/>
          <w:szCs w:val="24"/>
        </w:rPr>
        <w:t xml:space="preserve"> first.</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 xml:space="preserve">But the </w:t>
      </w:r>
      <w:r w:rsidR="00CE3A7B" w:rsidRPr="00AB21FC">
        <w:rPr>
          <w:rFonts w:ascii="Bookman Old Style" w:hAnsi="Bookman Old Style"/>
          <w:sz w:val="24"/>
          <w:szCs w:val="24"/>
        </w:rPr>
        <w:t xml:space="preserve">greater </w:t>
      </w:r>
      <w:r w:rsidRPr="00AB21FC">
        <w:rPr>
          <w:rFonts w:ascii="Bookman Old Style" w:hAnsi="Bookman Old Style"/>
          <w:sz w:val="24"/>
          <w:szCs w:val="24"/>
        </w:rPr>
        <w:t xml:space="preserve">danger is that these ten convicted felons were not sentenced to jail and therefore all 10 could be on-line today or tomorrow or during the </w:t>
      </w:r>
      <w:r w:rsidR="001468D1" w:rsidRPr="00AB21FC">
        <w:rPr>
          <w:rFonts w:ascii="Bookman Old Style" w:hAnsi="Bookman Old Style"/>
          <w:sz w:val="24"/>
          <w:szCs w:val="24"/>
        </w:rPr>
        <w:t>holiday season when Ohio children</w:t>
      </w:r>
      <w:r w:rsidRPr="00AB21FC">
        <w:rPr>
          <w:rFonts w:ascii="Bookman Old Style" w:hAnsi="Bookman Old Style"/>
          <w:sz w:val="24"/>
          <w:szCs w:val="24"/>
        </w:rPr>
        <w:t xml:space="preserve"> are home </w:t>
      </w:r>
      <w:r w:rsidR="004E4547" w:rsidRPr="00AB21FC">
        <w:rPr>
          <w:rFonts w:ascii="Bookman Old Style" w:hAnsi="Bookman Old Style"/>
          <w:sz w:val="24"/>
          <w:szCs w:val="24"/>
        </w:rPr>
        <w:t xml:space="preserve">from school </w:t>
      </w:r>
      <w:r w:rsidRPr="00AB21FC">
        <w:rPr>
          <w:rFonts w:ascii="Bookman Old Style" w:hAnsi="Bookman Old Style"/>
          <w:sz w:val="24"/>
          <w:szCs w:val="24"/>
        </w:rPr>
        <w:t>on</w:t>
      </w:r>
      <w:r w:rsidR="004E4547" w:rsidRPr="00AB21FC">
        <w:rPr>
          <w:rFonts w:ascii="Bookman Old Style" w:hAnsi="Bookman Old Style"/>
          <w:sz w:val="24"/>
          <w:szCs w:val="24"/>
        </w:rPr>
        <w:t xml:space="preserve"> winter break</w:t>
      </w:r>
      <w:r w:rsidRPr="00AB21FC">
        <w:rPr>
          <w:rFonts w:ascii="Bookman Old Style" w:hAnsi="Bookman Old Style"/>
          <w:sz w:val="24"/>
          <w:szCs w:val="24"/>
        </w:rPr>
        <w:t>.</w:t>
      </w:r>
      <w:r w:rsidR="001468D1" w:rsidRPr="00AB21FC">
        <w:rPr>
          <w:rFonts w:ascii="Bookman Old Style" w:hAnsi="Bookman Old Style"/>
          <w:sz w:val="24"/>
          <w:szCs w:val="24"/>
        </w:rPr>
        <w:t xml:space="preserve"> </w:t>
      </w:r>
      <w:r w:rsidR="00CE3A7B" w:rsidRPr="00AB21FC">
        <w:rPr>
          <w:rFonts w:ascii="Bookman Old Style" w:hAnsi="Bookman Old Style"/>
          <w:sz w:val="24"/>
          <w:szCs w:val="24"/>
        </w:rPr>
        <w:t xml:space="preserve">That </w:t>
      </w:r>
      <w:r w:rsidR="00CE3A7B" w:rsidRPr="00AB21FC">
        <w:rPr>
          <w:rFonts w:ascii="Bookman Old Style" w:hAnsi="Bookman Old Style"/>
          <w:sz w:val="24"/>
          <w:szCs w:val="24"/>
        </w:rPr>
        <w:lastRenderedPageBreak/>
        <w:t xml:space="preserve">is the threat that HB 405 addresses.  </w:t>
      </w:r>
      <w:r w:rsidR="001468D1" w:rsidRPr="00AB21FC">
        <w:rPr>
          <w:rFonts w:ascii="Bookman Old Style" w:hAnsi="Bookman Old Style"/>
          <w:sz w:val="24"/>
          <w:szCs w:val="24"/>
        </w:rPr>
        <w:t>HB 405 would send these child predators to jail and help protect our kids.</w:t>
      </w:r>
    </w:p>
    <w:p w:rsidR="00DD59A1" w:rsidRPr="00AB21FC" w:rsidRDefault="00DD59A1" w:rsidP="00DD59A1">
      <w:pPr>
        <w:rPr>
          <w:rFonts w:ascii="Bookman Old Style" w:hAnsi="Bookman Old Style"/>
          <w:sz w:val="24"/>
          <w:szCs w:val="24"/>
        </w:rPr>
      </w:pPr>
      <w:r w:rsidRPr="00AB21FC">
        <w:rPr>
          <w:rFonts w:ascii="Bookman Old Style" w:hAnsi="Bookman Old Style"/>
          <w:sz w:val="24"/>
          <w:szCs w:val="24"/>
        </w:rPr>
        <w:t>I would like to thank Rep</w:t>
      </w:r>
      <w:r w:rsidR="00C130B7">
        <w:rPr>
          <w:rFonts w:ascii="Bookman Old Style" w:hAnsi="Bookman Old Style"/>
          <w:sz w:val="24"/>
          <w:szCs w:val="24"/>
        </w:rPr>
        <w:t>.</w:t>
      </w:r>
      <w:r w:rsidRPr="00AB21FC">
        <w:rPr>
          <w:rFonts w:ascii="Bookman Old Style" w:hAnsi="Bookman Old Style"/>
          <w:sz w:val="24"/>
          <w:szCs w:val="24"/>
        </w:rPr>
        <w:t xml:space="preserve"> S</w:t>
      </w:r>
      <w:r w:rsidR="00C130B7">
        <w:rPr>
          <w:rFonts w:ascii="Bookman Old Style" w:hAnsi="Bookman Old Style"/>
          <w:sz w:val="24"/>
          <w:szCs w:val="24"/>
        </w:rPr>
        <w:t>c</w:t>
      </w:r>
      <w:r w:rsidRPr="00AB21FC">
        <w:rPr>
          <w:rFonts w:ascii="Bookman Old Style" w:hAnsi="Bookman Old Style"/>
          <w:sz w:val="24"/>
          <w:szCs w:val="24"/>
        </w:rPr>
        <w:t xml:space="preserve">haffer for his </w:t>
      </w:r>
      <w:r w:rsidR="004E4547" w:rsidRPr="00AB21FC">
        <w:rPr>
          <w:rFonts w:ascii="Bookman Old Style" w:hAnsi="Bookman Old Style"/>
          <w:sz w:val="24"/>
          <w:szCs w:val="24"/>
        </w:rPr>
        <w:t>commitment</w:t>
      </w:r>
      <w:r w:rsidRPr="00AB21FC">
        <w:rPr>
          <w:rFonts w:ascii="Bookman Old Style" w:hAnsi="Bookman Old Style"/>
          <w:sz w:val="24"/>
          <w:szCs w:val="24"/>
        </w:rPr>
        <w:t xml:space="preserve"> to protect Ohio children from these on-line child predators.  I would ask this committee to support this legislation.  I am happy to answer any questions to committee might have.</w:t>
      </w:r>
    </w:p>
    <w:p w:rsidR="00377692" w:rsidRPr="00AB21FC" w:rsidRDefault="00377692" w:rsidP="00DD59A1">
      <w:pPr>
        <w:rPr>
          <w:rFonts w:ascii="Bookman Old Style" w:hAnsi="Bookman Old Style"/>
          <w:sz w:val="24"/>
          <w:szCs w:val="24"/>
        </w:rPr>
      </w:pPr>
    </w:p>
    <w:p w:rsidR="00377692" w:rsidRPr="00AB21FC" w:rsidRDefault="00377692" w:rsidP="00377692">
      <w:pPr>
        <w:rPr>
          <w:rFonts w:ascii="Bookman Old Style" w:hAnsi="Bookman Old Style"/>
          <w:sz w:val="24"/>
          <w:szCs w:val="24"/>
        </w:rPr>
      </w:pPr>
      <w:r w:rsidRPr="00AB21FC">
        <w:rPr>
          <w:rFonts w:ascii="Bookman Old Style" w:hAnsi="Bookman Old Style"/>
          <w:sz w:val="24"/>
          <w:szCs w:val="24"/>
        </w:rPr>
        <w:t>LINK TO ARTICLE ABOUT THE SCHROEDER CASE:  http://www.cleveland.com/brooklyn/index.ssf/2015/12/missouri_man_held_found_brookl.html</w:t>
      </w:r>
    </w:p>
    <w:p w:rsidR="00377692" w:rsidRPr="00AB21FC" w:rsidRDefault="001468D1" w:rsidP="00377692">
      <w:pPr>
        <w:rPr>
          <w:rFonts w:ascii="Bookman Old Style" w:hAnsi="Bookman Old Style"/>
          <w:sz w:val="24"/>
          <w:szCs w:val="24"/>
        </w:rPr>
      </w:pPr>
      <w:r w:rsidRPr="00AB21FC">
        <w:rPr>
          <w:rFonts w:ascii="Bookman Old Style" w:hAnsi="Bookman Old Style"/>
          <w:sz w:val="24"/>
          <w:szCs w:val="24"/>
        </w:rPr>
        <w:t>Ohio ICAC on line:  www.ohioicac.org</w:t>
      </w:r>
    </w:p>
    <w:sectPr w:rsidR="00377692" w:rsidRPr="00AB2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33"/>
    <w:rsid w:val="00014A29"/>
    <w:rsid w:val="00021253"/>
    <w:rsid w:val="00143665"/>
    <w:rsid w:val="001468D1"/>
    <w:rsid w:val="00293E3B"/>
    <w:rsid w:val="00377692"/>
    <w:rsid w:val="004760C2"/>
    <w:rsid w:val="004D3876"/>
    <w:rsid w:val="004E4547"/>
    <w:rsid w:val="00545F0B"/>
    <w:rsid w:val="00681D25"/>
    <w:rsid w:val="00695524"/>
    <w:rsid w:val="0079051B"/>
    <w:rsid w:val="007A0D4C"/>
    <w:rsid w:val="00876E35"/>
    <w:rsid w:val="00AA7F33"/>
    <w:rsid w:val="00AB21FC"/>
    <w:rsid w:val="00B00F99"/>
    <w:rsid w:val="00C130B7"/>
    <w:rsid w:val="00CA53D9"/>
    <w:rsid w:val="00CE3A7B"/>
    <w:rsid w:val="00D00FE9"/>
    <w:rsid w:val="00D400C3"/>
    <w:rsid w:val="00D95BFF"/>
    <w:rsid w:val="00DD59A1"/>
    <w:rsid w:val="00DE2A48"/>
    <w:rsid w:val="00E51CA9"/>
    <w:rsid w:val="00E702ED"/>
    <w:rsid w:val="00F97C4F"/>
    <w:rsid w:val="00FE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Smith</dc:creator>
  <cp:lastModifiedBy>Spain, Mindy</cp:lastModifiedBy>
  <cp:revision>2</cp:revision>
  <dcterms:created xsi:type="dcterms:W3CDTF">2015-12-07T20:13:00Z</dcterms:created>
  <dcterms:modified xsi:type="dcterms:W3CDTF">2015-12-07T20:13:00Z</dcterms:modified>
</cp:coreProperties>
</file>