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C1" w:rsidRDefault="00EE3AC1" w:rsidP="00EE3AC1">
      <w:pPr>
        <w:rPr>
          <w:rFonts w:ascii="Tahoma" w:eastAsia="Times New Roman" w:hAnsi="Tahoma" w:cs="Tahoma"/>
          <w:color w:val="000000"/>
          <w:sz w:val="24"/>
          <w:szCs w:val="24"/>
        </w:rPr>
      </w:pPr>
      <w:r>
        <w:rPr>
          <w:rFonts w:ascii="Times New Roman" w:eastAsia="Times New Roman" w:hAnsi="Times New Roman"/>
          <w:color w:val="000000"/>
          <w:sz w:val="24"/>
          <w:szCs w:val="24"/>
        </w:rPr>
        <w:t>Good evening, </w:t>
      </w:r>
    </w:p>
    <w:p w:rsidR="00EE3AC1" w:rsidRDefault="00EE3AC1" w:rsidP="00EE3AC1">
      <w:pPr>
        <w:rPr>
          <w:rFonts w:ascii="Tahoma" w:eastAsia="Times New Roman" w:hAnsi="Tahoma" w:cs="Tahoma"/>
          <w:color w:val="000000"/>
          <w:sz w:val="24"/>
          <w:szCs w:val="24"/>
        </w:rPr>
      </w:pPr>
    </w:p>
    <w:p w:rsidR="00EE3AC1" w:rsidRDefault="00EE3AC1" w:rsidP="00EE3AC1">
      <w:pPr>
        <w:rPr>
          <w:rFonts w:ascii="Tahoma" w:eastAsia="Times New Roman" w:hAnsi="Tahoma" w:cs="Tahoma"/>
          <w:color w:val="000000"/>
          <w:sz w:val="24"/>
          <w:szCs w:val="24"/>
        </w:rPr>
      </w:pPr>
      <w:r>
        <w:rPr>
          <w:rFonts w:ascii="Times New Roman" w:eastAsia="Times New Roman" w:hAnsi="Times New Roman"/>
          <w:color w:val="000000"/>
          <w:sz w:val="24"/>
          <w:szCs w:val="24"/>
        </w:rPr>
        <w:t>I am sending written testimony on the effects that this budget proposal has on our district. I have attached items that you can use in better understanding our position. According to the proposed budget this new formula methodology suggests it will continue to the next biennium. Although I know the budget being approved is only for this biennium, it makes sense to not pass a budget you don't expect to work and continue. </w:t>
      </w:r>
    </w:p>
    <w:p w:rsidR="00EE3AC1" w:rsidRDefault="00EE3AC1" w:rsidP="00EE3AC1">
      <w:pPr>
        <w:rPr>
          <w:rFonts w:ascii="Tahoma" w:eastAsia="Times New Roman" w:hAnsi="Tahoma" w:cs="Tahoma"/>
          <w:color w:val="000000"/>
          <w:sz w:val="24"/>
          <w:szCs w:val="24"/>
        </w:rPr>
      </w:pPr>
      <w:r>
        <w:rPr>
          <w:rFonts w:ascii="Times New Roman" w:eastAsia="Times New Roman" w:hAnsi="Times New Roman"/>
          <w:color w:val="000000"/>
          <w:sz w:val="24"/>
          <w:szCs w:val="24"/>
        </w:rPr>
        <w:t>This brings me to our concerns here at Springboro. As a district that grew rapidly, the previous funding formula hurt our district by being on a guarantee we were not being funded on the excess of new kids we had yearly. The formula in place has definitely helped especially with having larger increases this past two years. However, with the current formula we still have in excess of 4 million dollars of unfunded formula our district is not receiving. Now we are being introduced a completely new funding formula that proposes 1/2 of the schools in Ohio to lose. How is that a good formula when 1/2 lose? Why not tweak the current formula in place which is already working, and if it needs to work faster for some why not look at that?</w:t>
      </w:r>
    </w:p>
    <w:p w:rsidR="00EE3AC1" w:rsidRDefault="00EE3AC1" w:rsidP="00EE3AC1">
      <w:pPr>
        <w:rPr>
          <w:rFonts w:ascii="Tahoma" w:eastAsia="Times New Roman" w:hAnsi="Tahoma" w:cs="Tahoma"/>
          <w:color w:val="000000"/>
          <w:sz w:val="24"/>
          <w:szCs w:val="24"/>
        </w:rPr>
      </w:pPr>
    </w:p>
    <w:p w:rsidR="00EE3AC1" w:rsidRDefault="00EE3AC1" w:rsidP="00EE3AC1">
      <w:pPr>
        <w:rPr>
          <w:rFonts w:ascii="Tahoma" w:eastAsia="Times New Roman" w:hAnsi="Tahoma" w:cs="Tahoma"/>
          <w:color w:val="000000"/>
          <w:sz w:val="24"/>
          <w:szCs w:val="24"/>
        </w:rPr>
      </w:pPr>
      <w:r>
        <w:rPr>
          <w:rFonts w:ascii="Times New Roman" w:eastAsia="Times New Roman" w:hAnsi="Times New Roman"/>
          <w:color w:val="000000"/>
          <w:sz w:val="24"/>
          <w:szCs w:val="24"/>
        </w:rPr>
        <w:t>The approach that is being taken with the new proposed budget is not a good one in my opinion. Here is why... Our district is considered wealthy because of our FAGI and we are considered 199% above the state median. Our taxpayers pay $49 million in state income tax and only $16.9 million is returned to our districts schools. Now it is being proposed that over the next 4 years our district will lose $3 million dollars in state funding ?  This is also with College Credit Plus coming along with all of the other unfunded mandates. College credit plus is expected to cost our district approx. $250,000 next year. The biggest issue is the </w:t>
      </w:r>
      <w:proofErr w:type="spellStart"/>
      <w:r>
        <w:rPr>
          <w:rFonts w:ascii="Times New Roman" w:eastAsia="Times New Roman" w:hAnsi="Times New Roman"/>
          <w:color w:val="000000"/>
        </w:rPr>
        <w:t>the</w:t>
      </w:r>
      <w:proofErr w:type="spellEnd"/>
      <w:r>
        <w:rPr>
          <w:rFonts w:ascii="Times New Roman" w:eastAsia="Times New Roman" w:hAnsi="Times New Roman"/>
          <w:color w:val="000000"/>
        </w:rPr>
        <w:t xml:space="preserve"> income penalty  that is being phased in over 5 years.  The 2016 capacity factor only has 20% of the penalty, 2017 has 40% of the penalty.  When we modeled the formula for 2018 and 2019, we used the valuation estimates that we have for our district and we continued the 20% per year phase in of the income penalty..  Part of the problem with this new formula is that the state is not showing the full five-year impact of the significant change. I wonder if they have done analysis to show the affects of the entire 5 year income penalty phase in? You can see the effects here at Springboro by the attachments. </w:t>
      </w:r>
    </w:p>
    <w:p w:rsidR="00EE3AC1" w:rsidRDefault="00EE3AC1" w:rsidP="00EE3AC1">
      <w:pPr>
        <w:rPr>
          <w:rFonts w:ascii="Tahoma" w:eastAsia="Times New Roman" w:hAnsi="Tahoma" w:cs="Tahoma"/>
          <w:color w:val="000000"/>
          <w:sz w:val="24"/>
          <w:szCs w:val="24"/>
        </w:rPr>
      </w:pPr>
    </w:p>
    <w:p w:rsidR="00EE3AC1" w:rsidRDefault="00EE3AC1" w:rsidP="00EE3AC1">
      <w:pPr>
        <w:rPr>
          <w:rFonts w:ascii="Tahoma" w:eastAsia="Times New Roman" w:hAnsi="Tahoma" w:cs="Tahoma"/>
          <w:color w:val="000000"/>
          <w:sz w:val="20"/>
          <w:szCs w:val="20"/>
        </w:rPr>
      </w:pPr>
      <w:r>
        <w:rPr>
          <w:rFonts w:ascii="Times New Roman" w:eastAsia="Times New Roman" w:hAnsi="Times New Roman"/>
          <w:color w:val="000000"/>
        </w:rPr>
        <w:t>Lastly, is the assumption that because a school district has a high or higher FAGI compared to the state median, they can raise the money locally because the ability is there. This couldn't be more false.... We did an analysis (see attached) of a bunch of school districts' from all over the state and ranked them as to their new operating levy success rate. As you can see from the attachment the 4th poorest district as to FAGI has the highest success rate when passing levies. Meanwhile you have our district ranked 31st most wealthy district by FAGI who has a 25% success rate (the second worst on the list). To assume that districts can raise the money locally because they allegedly have the capacity is an unfair assumption on the governors </w:t>
      </w:r>
      <w:proofErr w:type="spellStart"/>
      <w:r>
        <w:rPr>
          <w:rFonts w:ascii="Times New Roman" w:eastAsia="Times New Roman" w:hAnsi="Times New Roman"/>
          <w:color w:val="000000"/>
        </w:rPr>
        <w:t>part.Keep</w:t>
      </w:r>
      <w:proofErr w:type="spellEnd"/>
      <w:r>
        <w:rPr>
          <w:rFonts w:ascii="Times New Roman" w:eastAsia="Times New Roman" w:hAnsi="Times New Roman"/>
          <w:color w:val="000000"/>
        </w:rPr>
        <w:t xml:space="preserve"> in mind this is a very conservative community who supported and voted for this governor, and pay an exuberant amount of income taxes, and are now assumed to pick up even more expense so that other districts' can benefit. </w:t>
      </w:r>
    </w:p>
    <w:p w:rsidR="00EE3AC1" w:rsidRDefault="00EE3AC1" w:rsidP="00EE3AC1">
      <w:pPr>
        <w:rPr>
          <w:rFonts w:ascii="Tahoma" w:eastAsia="Times New Roman" w:hAnsi="Tahoma" w:cs="Tahoma"/>
          <w:color w:val="000000"/>
          <w:sz w:val="20"/>
          <w:szCs w:val="20"/>
        </w:rPr>
      </w:pPr>
    </w:p>
    <w:p w:rsidR="00EE3AC1" w:rsidRDefault="00EE3AC1" w:rsidP="00EE3AC1">
      <w:pPr>
        <w:rPr>
          <w:rFonts w:ascii="Tahoma" w:eastAsia="Times New Roman" w:hAnsi="Tahoma" w:cs="Tahoma"/>
          <w:color w:val="000000"/>
          <w:sz w:val="20"/>
          <w:szCs w:val="20"/>
        </w:rPr>
      </w:pPr>
      <w:r>
        <w:rPr>
          <w:rFonts w:ascii="Times New Roman" w:eastAsia="Times New Roman" w:hAnsi="Times New Roman"/>
          <w:color w:val="000000"/>
        </w:rPr>
        <w:t xml:space="preserve">I ask on behalf of Springboro and the other nearly 300 districts in Ohio that will lose if this budget is passed, to please look at the long-term effects that this new formula presents and you will realize that this isn't sustainable for districts. Please look at the attachments that will show raising money locally isn't based off of rich or poor, it's community support. Districts who have grown exponentially and have to repeatedly ask for new money like say Lakota, has trouble passing levies as of late. Look at districts like ours that has a high amount of conservatism and look at our cost per pupil. We currently have a positive cash balance in 2019 of only 173,000. We have failed 9 straight levies and have a cost per pupil </w:t>
      </w:r>
      <w:r>
        <w:rPr>
          <w:rFonts w:ascii="Times New Roman" w:eastAsia="Times New Roman" w:hAnsi="Times New Roman"/>
          <w:color w:val="000000"/>
        </w:rPr>
        <w:lastRenderedPageBreak/>
        <w:t>ranked 45th lowest in the state. We have already "cut/reduced" everything we can. This new budget will put a huge burden on local school boards to pass levies just to make up for what the state is reducing, meanwhile costs are increasing so the levies will become larger and harder to pass. This isn't sustainable. Districts with high FAGI are already paying more in income taxes, this type of methodology of taking from some to give to others is going to divide our state. The current formula in place is working, why change it so more lose? Why not just tweak what took so long to put in place so those districts get more and don't take away from the others. There should be more money in the pot, especially if the state is in the best shape it's been in for years. Thank you for your time and consideration.</w:t>
      </w:r>
    </w:p>
    <w:p w:rsidR="00EE3AC1" w:rsidRDefault="00EE3AC1" w:rsidP="00EE3AC1">
      <w:pPr>
        <w:rPr>
          <w:rFonts w:ascii="Tahoma" w:eastAsia="Times New Roman" w:hAnsi="Tahoma" w:cs="Tahoma"/>
          <w:color w:val="000000"/>
          <w:sz w:val="20"/>
          <w:szCs w:val="20"/>
        </w:rPr>
      </w:pPr>
    </w:p>
    <w:p w:rsidR="00EE3AC1" w:rsidRDefault="00EE3AC1" w:rsidP="00EE3AC1">
      <w:pPr>
        <w:rPr>
          <w:rFonts w:ascii="Tahoma" w:eastAsia="Times New Roman" w:hAnsi="Tahoma" w:cs="Tahoma"/>
          <w:color w:val="000000"/>
          <w:sz w:val="20"/>
          <w:szCs w:val="20"/>
        </w:rPr>
      </w:pPr>
    </w:p>
    <w:p w:rsidR="00EE3AC1" w:rsidRDefault="00EE3AC1" w:rsidP="00EE3AC1">
      <w:pPr>
        <w:rPr>
          <w:color w:val="000000"/>
        </w:rPr>
      </w:pPr>
      <w:r>
        <w:rPr>
          <w:color w:val="000000"/>
        </w:rPr>
        <w:t> Sincerely,</w:t>
      </w:r>
    </w:p>
    <w:p w:rsidR="00EE3AC1" w:rsidRDefault="00EE3AC1" w:rsidP="00EE3AC1">
      <w:pPr>
        <w:rPr>
          <w:color w:val="000000"/>
        </w:rPr>
      </w:pPr>
      <w:r>
        <w:rPr>
          <w:color w:val="000000"/>
        </w:rPr>
        <w:t> </w:t>
      </w:r>
    </w:p>
    <w:p w:rsidR="00EE3AC1" w:rsidRDefault="00EE3AC1" w:rsidP="00EE3AC1">
      <w:pPr>
        <w:rPr>
          <w:color w:val="000000"/>
        </w:rPr>
      </w:pPr>
      <w:bookmarkStart w:id="0" w:name="_MailAutoSig"/>
      <w:r>
        <w:rPr>
          <w:rFonts w:ascii="Lucida Calligraphy" w:eastAsia="Calibri" w:hAnsi="Lucida Calligraphy"/>
          <w:b/>
          <w:bCs/>
          <w:noProof/>
          <w:color w:val="0070C0"/>
          <w:sz w:val="24"/>
          <w:szCs w:val="24"/>
        </w:rPr>
        <w:t>Terrah Floyd</w:t>
      </w:r>
      <w:bookmarkEnd w:id="0"/>
    </w:p>
    <w:p w:rsidR="00EE3AC1" w:rsidRDefault="00EE3AC1" w:rsidP="00EE3AC1">
      <w:pPr>
        <w:rPr>
          <w:color w:val="000000"/>
        </w:rPr>
      </w:pPr>
      <w:r>
        <w:rPr>
          <w:rFonts w:ascii="Elephant" w:hAnsi="Elephant"/>
          <w:color w:val="000000"/>
          <w:sz w:val="20"/>
          <w:szCs w:val="20"/>
        </w:rPr>
        <w:t>Treasurer/CFO</w:t>
      </w:r>
    </w:p>
    <w:p w:rsidR="00EE3AC1" w:rsidRDefault="00EE3AC1" w:rsidP="00EE3AC1">
      <w:pPr>
        <w:rPr>
          <w:color w:val="000000"/>
        </w:rPr>
      </w:pPr>
      <w:r>
        <w:rPr>
          <w:rFonts w:ascii="Elephant" w:hAnsi="Elephant"/>
          <w:color w:val="000000"/>
          <w:sz w:val="20"/>
          <w:szCs w:val="20"/>
        </w:rPr>
        <w:t>Springboro Community City Schools</w:t>
      </w:r>
    </w:p>
    <w:p w:rsidR="00EE3AC1" w:rsidRDefault="00EE3AC1" w:rsidP="00EE3AC1">
      <w:pPr>
        <w:rPr>
          <w:color w:val="000000"/>
        </w:rPr>
      </w:pPr>
      <w:r>
        <w:rPr>
          <w:rFonts w:ascii="Elephant" w:hAnsi="Elephant"/>
          <w:color w:val="000000"/>
          <w:sz w:val="20"/>
          <w:szCs w:val="20"/>
        </w:rPr>
        <w:t>937-748-3960 ext. 6002</w:t>
      </w:r>
    </w:p>
    <w:p w:rsidR="00EE3AC1" w:rsidRDefault="00EE3AC1" w:rsidP="00EE3AC1">
      <w:pPr>
        <w:rPr>
          <w:color w:val="000000"/>
        </w:rPr>
      </w:pPr>
      <w:hyperlink r:id="rId5" w:history="1">
        <w:r>
          <w:rPr>
            <w:rStyle w:val="Hyperlink"/>
            <w:rFonts w:ascii="Elephant" w:hAnsi="Elephant"/>
            <w:sz w:val="20"/>
            <w:szCs w:val="20"/>
          </w:rPr>
          <w:t>tfloyd@springboro.org</w:t>
        </w:r>
      </w:hyperlink>
    </w:p>
    <w:p w:rsidR="00EE3AC1" w:rsidRDefault="00EE3AC1" w:rsidP="00EE3AC1">
      <w:pPr>
        <w:rPr>
          <w:color w:val="000000"/>
        </w:rPr>
      </w:pPr>
      <w:r>
        <w:rPr>
          <w:color w:val="000000"/>
        </w:rPr>
        <w:t> </w:t>
      </w:r>
    </w:p>
    <w:p w:rsidR="00653372" w:rsidRDefault="00653372">
      <w:bookmarkStart w:id="1" w:name="_GoBack"/>
      <w:bookmarkEnd w:id="1"/>
    </w:p>
    <w:sectPr w:rsidR="00653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C1"/>
    <w:rsid w:val="00653372"/>
    <w:rsid w:val="00E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A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A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A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loyd@springbor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Willamowski, Sheila</dc:creator>
  <cp:lastModifiedBy>Willamowski, Sheila</cp:lastModifiedBy>
  <cp:revision>1</cp:revision>
  <dcterms:created xsi:type="dcterms:W3CDTF">2015-06-22T17:42:00Z</dcterms:created>
  <dcterms:modified xsi:type="dcterms:W3CDTF">2015-06-22T17:42:00Z</dcterms:modified>
</cp:coreProperties>
</file>