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A4" w:rsidRDefault="004264A4">
      <w:pPr>
        <w:jc w:val="both"/>
        <w:rPr>
          <w:rFonts w:ascii="Arial" w:eastAsia="Arial" w:hAnsi="Arial" w:cs="Arial"/>
        </w:rPr>
      </w:pPr>
    </w:p>
    <w:p w:rsidR="004264A4" w:rsidRDefault="003159A1">
      <w:pPr>
        <w:pStyle w:val="Default"/>
        <w:rPr>
          <w:rFonts w:ascii="Arial" w:eastAsia="Arial" w:hAnsi="Arial" w:cs="Arial"/>
          <w:sz w:val="24"/>
          <w:szCs w:val="24"/>
          <w:u w:val="single" w:color="000000"/>
        </w:rPr>
      </w:pPr>
      <w:r>
        <w:rPr>
          <w:rFonts w:ascii="Arial"/>
          <w:sz w:val="24"/>
          <w:szCs w:val="24"/>
          <w:u w:val="single" w:color="000000"/>
        </w:rPr>
        <w:t xml:space="preserve">Chairman </w:t>
      </w:r>
      <w:proofErr w:type="spellStart"/>
      <w:r>
        <w:rPr>
          <w:rFonts w:ascii="Arial"/>
          <w:sz w:val="24"/>
          <w:szCs w:val="24"/>
          <w:u w:val="single" w:color="000000"/>
        </w:rPr>
        <w:t>Oelslager</w:t>
      </w:r>
      <w:proofErr w:type="spellEnd"/>
      <w:r>
        <w:rPr>
          <w:rFonts w:ascii="Arial"/>
          <w:sz w:val="24"/>
          <w:szCs w:val="24"/>
          <w:u w:val="single" w:color="000000"/>
        </w:rPr>
        <w:t xml:space="preserve">, Vice </w:t>
      </w:r>
      <w:r>
        <w:rPr>
          <w:rFonts w:ascii="Arial"/>
          <w:sz w:val="24"/>
          <w:szCs w:val="24"/>
          <w:u w:val="single" w:color="000000"/>
        </w:rPr>
        <w:t xml:space="preserve">Chair Coley, Ranking Member </w:t>
      </w:r>
      <w:proofErr w:type="spellStart"/>
      <w:r>
        <w:rPr>
          <w:rFonts w:ascii="Arial"/>
          <w:sz w:val="24"/>
          <w:szCs w:val="24"/>
          <w:u w:val="single" w:color="000000"/>
        </w:rPr>
        <w:t>Skindell</w:t>
      </w:r>
      <w:proofErr w:type="spellEnd"/>
      <w:r>
        <w:rPr>
          <w:rFonts w:ascii="Arial"/>
          <w:sz w:val="24"/>
          <w:szCs w:val="24"/>
          <w:u w:val="single" w:color="000000"/>
        </w:rPr>
        <w:t xml:space="preserve"> and Honorable members of the committee</w:t>
      </w:r>
      <w:r>
        <w:rPr>
          <w:rFonts w:hAnsi="Arial"/>
          <w:sz w:val="24"/>
          <w:szCs w:val="24"/>
          <w:u w:val="single" w:color="000000"/>
        </w:rPr>
        <w:t>…</w:t>
      </w:r>
    </w:p>
    <w:p w:rsidR="004264A4" w:rsidRDefault="003159A1">
      <w:pPr>
        <w:pStyle w:val="Default"/>
        <w:rPr>
          <w:rFonts w:ascii="Arial" w:eastAsia="Arial" w:hAnsi="Arial" w:cs="Arial"/>
          <w:sz w:val="24"/>
          <w:szCs w:val="24"/>
          <w:u w:color="000000"/>
        </w:rPr>
      </w:pPr>
      <w:r>
        <w:rPr>
          <w:rFonts w:hAnsi="Arial"/>
          <w:sz w:val="24"/>
          <w:szCs w:val="24"/>
          <w:u w:color="000000"/>
        </w:rPr>
        <w:t>  </w:t>
      </w:r>
    </w:p>
    <w:p w:rsidR="004264A4" w:rsidRDefault="003159A1">
      <w:pPr>
        <w:pStyle w:val="Default"/>
        <w:rPr>
          <w:rFonts w:ascii="Arial" w:eastAsia="Arial" w:hAnsi="Arial" w:cs="Arial"/>
          <w:sz w:val="24"/>
          <w:szCs w:val="24"/>
          <w:u w:color="000000"/>
        </w:rPr>
      </w:pPr>
      <w:r>
        <w:rPr>
          <w:rFonts w:ascii="Arial"/>
          <w:sz w:val="24"/>
          <w:szCs w:val="24"/>
          <w:u w:color="000000"/>
        </w:rPr>
        <w:t>My name is Lorena Mora-Mowry, I come here today as a Latina woman, one of 383,113 Latinos that live in Ohio and representing one of Ohio</w:t>
      </w:r>
      <w:r>
        <w:rPr>
          <w:rFonts w:hAnsi="Arial"/>
          <w:sz w:val="24"/>
          <w:szCs w:val="24"/>
          <w:u w:color="000000"/>
        </w:rPr>
        <w:t>’</w:t>
      </w:r>
      <w:r>
        <w:rPr>
          <w:rFonts w:ascii="Arial"/>
          <w:sz w:val="24"/>
          <w:szCs w:val="24"/>
          <w:u w:color="000000"/>
        </w:rPr>
        <w:t>s 9,700 Latino-owned businesses with $2</w:t>
      </w:r>
      <w:r>
        <w:rPr>
          <w:rFonts w:ascii="Arial"/>
          <w:sz w:val="24"/>
          <w:szCs w:val="24"/>
          <w:u w:color="000000"/>
        </w:rPr>
        <w:t xml:space="preserve">.3 billion receipts every year. </w:t>
      </w:r>
    </w:p>
    <w:p w:rsidR="004264A4" w:rsidRDefault="004264A4">
      <w:pPr>
        <w:pStyle w:val="Default"/>
        <w:rPr>
          <w:rFonts w:ascii="Arial" w:eastAsia="Arial" w:hAnsi="Arial" w:cs="Arial"/>
          <w:sz w:val="24"/>
          <w:szCs w:val="24"/>
          <w:u w:color="000000"/>
        </w:rPr>
      </w:pPr>
    </w:p>
    <w:p w:rsidR="004264A4" w:rsidRDefault="003159A1">
      <w:pPr>
        <w:pStyle w:val="FreeForm"/>
        <w:rPr>
          <w:rFonts w:ascii="Arial" w:eastAsia="Arial" w:hAnsi="Arial" w:cs="Arial"/>
          <w:sz w:val="24"/>
          <w:szCs w:val="24"/>
        </w:rPr>
      </w:pPr>
      <w:r>
        <w:rPr>
          <w:rFonts w:ascii="Arial"/>
          <w:sz w:val="24"/>
          <w:szCs w:val="24"/>
        </w:rPr>
        <w:t>Today, I address you to ask your support for Governor</w:t>
      </w:r>
      <w:r>
        <w:rPr>
          <w:rFonts w:hAnsi="Arial"/>
          <w:sz w:val="24"/>
          <w:szCs w:val="24"/>
        </w:rPr>
        <w:t>’</w:t>
      </w:r>
      <w:r>
        <w:rPr>
          <w:rFonts w:ascii="Arial"/>
          <w:sz w:val="24"/>
          <w:szCs w:val="24"/>
        </w:rPr>
        <w:t>s Kasich</w:t>
      </w:r>
      <w:r>
        <w:rPr>
          <w:rFonts w:hAnsi="Arial"/>
          <w:sz w:val="24"/>
          <w:szCs w:val="24"/>
        </w:rPr>
        <w:t>’</w:t>
      </w:r>
      <w:r>
        <w:rPr>
          <w:rFonts w:ascii="Arial"/>
          <w:sz w:val="24"/>
          <w:szCs w:val="24"/>
        </w:rPr>
        <w:t xml:space="preserve">s proposed biennial budget funding for the Ohio Latino Affairs Commission. </w:t>
      </w:r>
    </w:p>
    <w:p w:rsidR="004264A4" w:rsidRDefault="004264A4">
      <w:pPr>
        <w:pStyle w:val="Default"/>
        <w:rPr>
          <w:rFonts w:ascii="Arial" w:eastAsia="Arial" w:hAnsi="Arial" w:cs="Arial"/>
          <w:color w:val="212121"/>
          <w:sz w:val="24"/>
          <w:szCs w:val="24"/>
        </w:rPr>
      </w:pPr>
    </w:p>
    <w:p w:rsidR="004264A4" w:rsidRDefault="003159A1">
      <w:pPr>
        <w:pStyle w:val="Default"/>
        <w:rPr>
          <w:rFonts w:ascii="Arial" w:eastAsia="Arial" w:hAnsi="Arial" w:cs="Arial"/>
          <w:sz w:val="24"/>
          <w:szCs w:val="24"/>
          <w:u w:color="000000"/>
        </w:rPr>
      </w:pPr>
      <w:r>
        <w:rPr>
          <w:rFonts w:ascii="Arial"/>
          <w:sz w:val="24"/>
          <w:szCs w:val="24"/>
          <w:u w:color="000000"/>
        </w:rPr>
        <w:t>The Latino population in Ohio has increased by 76% since 2000.</w:t>
      </w:r>
    </w:p>
    <w:p w:rsidR="004264A4" w:rsidRDefault="004264A4">
      <w:pPr>
        <w:pStyle w:val="Default"/>
        <w:rPr>
          <w:rFonts w:ascii="Arial" w:eastAsia="Arial" w:hAnsi="Arial" w:cs="Arial"/>
          <w:sz w:val="24"/>
          <w:szCs w:val="24"/>
          <w:u w:color="000000"/>
        </w:rPr>
      </w:pPr>
    </w:p>
    <w:p w:rsidR="004264A4" w:rsidRDefault="003159A1">
      <w:pPr>
        <w:pStyle w:val="Default"/>
        <w:rPr>
          <w:rFonts w:ascii="Arial" w:eastAsia="Arial" w:hAnsi="Arial" w:cs="Arial"/>
          <w:sz w:val="24"/>
          <w:szCs w:val="24"/>
          <w:u w:color="000000"/>
        </w:rPr>
      </w:pPr>
      <w:r>
        <w:rPr>
          <w:rFonts w:ascii="Arial"/>
          <w:sz w:val="24"/>
          <w:szCs w:val="24"/>
          <w:u w:color="000000"/>
        </w:rPr>
        <w:t>My husband and I a</w:t>
      </w:r>
      <w:r>
        <w:rPr>
          <w:rFonts w:ascii="Arial"/>
          <w:sz w:val="24"/>
          <w:szCs w:val="24"/>
          <w:u w:color="000000"/>
        </w:rPr>
        <w:t>rrived in Cincinnati on a cold winter day in late 1995 with a few bags, but with big dreams of starting our family. My daughter was born and we moved into one of the best school districts in Cincinnati. Ivana is one of the 75,200 Latino students enrolled i</w:t>
      </w:r>
      <w:r>
        <w:rPr>
          <w:rFonts w:ascii="Arial"/>
          <w:sz w:val="24"/>
          <w:szCs w:val="24"/>
          <w:u w:color="000000"/>
        </w:rPr>
        <w:t>n Ohio</w:t>
      </w:r>
      <w:r>
        <w:rPr>
          <w:rFonts w:hAnsi="Arial"/>
          <w:sz w:val="24"/>
          <w:szCs w:val="24"/>
          <w:u w:color="000000"/>
        </w:rPr>
        <w:t>’</w:t>
      </w:r>
      <w:r>
        <w:rPr>
          <w:rFonts w:ascii="Arial"/>
          <w:sz w:val="24"/>
          <w:szCs w:val="24"/>
          <w:u w:color="000000"/>
        </w:rPr>
        <w:t xml:space="preserve">s public schools (for the 2013-2014 school </w:t>
      </w:r>
      <w:proofErr w:type="gramStart"/>
      <w:r>
        <w:rPr>
          <w:rFonts w:ascii="Arial"/>
          <w:sz w:val="24"/>
          <w:szCs w:val="24"/>
          <w:u w:color="000000"/>
        </w:rPr>
        <w:t>year</w:t>
      </w:r>
      <w:proofErr w:type="gramEnd"/>
      <w:r>
        <w:rPr>
          <w:rFonts w:ascii="Arial"/>
          <w:sz w:val="24"/>
          <w:szCs w:val="24"/>
          <w:u w:color="000000"/>
        </w:rPr>
        <w:t>).</w:t>
      </w:r>
    </w:p>
    <w:p w:rsidR="004264A4" w:rsidRDefault="004264A4">
      <w:pPr>
        <w:pStyle w:val="Default"/>
        <w:rPr>
          <w:rFonts w:ascii="Arial" w:eastAsia="Arial" w:hAnsi="Arial" w:cs="Arial"/>
          <w:sz w:val="24"/>
          <w:szCs w:val="24"/>
          <w:u w:color="000000"/>
        </w:rPr>
      </w:pPr>
    </w:p>
    <w:p w:rsidR="004264A4" w:rsidRDefault="003159A1">
      <w:pPr>
        <w:pStyle w:val="Default"/>
        <w:rPr>
          <w:rFonts w:ascii="Arial" w:eastAsia="Arial" w:hAnsi="Arial" w:cs="Arial"/>
          <w:color w:val="212121"/>
          <w:sz w:val="24"/>
          <w:szCs w:val="24"/>
        </w:rPr>
      </w:pPr>
      <w:r>
        <w:rPr>
          <w:rFonts w:ascii="Arial"/>
          <w:color w:val="212121"/>
          <w:sz w:val="24"/>
          <w:szCs w:val="24"/>
        </w:rPr>
        <w:t>My story is like those of many other immigrants who came to Ohio, following a dream of a better life for their family.</w:t>
      </w:r>
      <w:r>
        <w:rPr>
          <w:rFonts w:hAnsi="Arial"/>
          <w:color w:val="212121"/>
          <w:sz w:val="24"/>
          <w:szCs w:val="24"/>
        </w:rPr>
        <w:t> </w:t>
      </w:r>
      <w:r>
        <w:rPr>
          <w:rFonts w:ascii="Arial"/>
          <w:color w:val="212121"/>
          <w:sz w:val="24"/>
          <w:szCs w:val="24"/>
        </w:rPr>
        <w:t>But my story also has many faces and colors and is as diverse and rich as the H</w:t>
      </w:r>
      <w:r>
        <w:rPr>
          <w:rFonts w:ascii="Arial"/>
          <w:color w:val="212121"/>
          <w:sz w:val="24"/>
          <w:szCs w:val="24"/>
        </w:rPr>
        <w:t>ispanics who now consider Ohio home.</w:t>
      </w:r>
    </w:p>
    <w:p w:rsidR="004264A4" w:rsidRDefault="004264A4">
      <w:pPr>
        <w:pStyle w:val="Default"/>
        <w:rPr>
          <w:rFonts w:ascii="Arial" w:eastAsia="Arial" w:hAnsi="Arial" w:cs="Arial"/>
          <w:color w:val="212121"/>
          <w:sz w:val="24"/>
          <w:szCs w:val="24"/>
        </w:rPr>
      </w:pPr>
    </w:p>
    <w:p w:rsidR="004264A4" w:rsidRDefault="003159A1">
      <w:pPr>
        <w:pStyle w:val="FreeForm"/>
        <w:rPr>
          <w:rFonts w:ascii="Arial"/>
          <w:sz w:val="24"/>
          <w:szCs w:val="24"/>
        </w:rPr>
      </w:pPr>
      <w:r>
        <w:rPr>
          <w:rFonts w:ascii="Arial"/>
          <w:sz w:val="24"/>
          <w:szCs w:val="24"/>
        </w:rPr>
        <w:t xml:space="preserve">In 2006, I started </w:t>
      </w:r>
      <w:hyperlink r:id="rId8" w:history="1">
        <w:r>
          <w:rPr>
            <w:rStyle w:val="Hyperlink0"/>
            <w:rFonts w:ascii="Arial"/>
            <w:sz w:val="24"/>
            <w:szCs w:val="24"/>
          </w:rPr>
          <w:t>MujerLatinaToday.com</w:t>
        </w:r>
      </w:hyperlink>
      <w:r>
        <w:rPr>
          <w:rFonts w:ascii="Arial"/>
          <w:sz w:val="24"/>
          <w:szCs w:val="24"/>
        </w:rPr>
        <w:t xml:space="preserve">, a highly recognized social media network that is connecting, reaching, engaging, </w:t>
      </w:r>
      <w:proofErr w:type="gramStart"/>
      <w:r>
        <w:rPr>
          <w:rFonts w:ascii="Arial"/>
          <w:sz w:val="24"/>
          <w:szCs w:val="24"/>
        </w:rPr>
        <w:t>inspiring</w:t>
      </w:r>
      <w:proofErr w:type="gramEnd"/>
      <w:r>
        <w:rPr>
          <w:rFonts w:ascii="Arial"/>
          <w:sz w:val="24"/>
          <w:szCs w:val="24"/>
        </w:rPr>
        <w:t xml:space="preserve"> Digital and Mobile Latinos. My interviews </w:t>
      </w:r>
      <w:r>
        <w:rPr>
          <w:rFonts w:ascii="Arial"/>
          <w:sz w:val="24"/>
          <w:szCs w:val="24"/>
        </w:rPr>
        <w:t>have opened the doors for people to share their experiences on many diverse topics, including, domestic violence, daring entrepreneurial businesses, mothers who face bullying in the schools and many others.</w:t>
      </w:r>
    </w:p>
    <w:p w:rsidR="002B2357" w:rsidRDefault="002B2357">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After having conducted almost 800 video interview</w:t>
      </w:r>
      <w:r>
        <w:rPr>
          <w:rFonts w:ascii="Arial"/>
          <w:sz w:val="24"/>
          <w:szCs w:val="24"/>
        </w:rPr>
        <w:t>s over the past ten years, from Columbus to Cincinnati, Akron to Toledo and from Dayton to Cleveland, I can say that I know my community.</w:t>
      </w: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I know the stories of women and men who are probably your neighbors, your doctors, your students, your landscapers, y</w:t>
      </w:r>
      <w:r>
        <w:rPr>
          <w:rFonts w:ascii="Arial"/>
          <w:sz w:val="24"/>
          <w:szCs w:val="24"/>
        </w:rPr>
        <w:t>our dishwashers, your lawyers or your coworkers. I know the names of many of them, with stories of big dreams with as little luggage as mine, but with a great desire to come to Ohio, our dear Ohio.</w:t>
      </w: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Emigrating is not easy, and the Latino Affairs Commission</w:t>
      </w:r>
      <w:r>
        <w:rPr>
          <w:rFonts w:ascii="Arial"/>
          <w:sz w:val="24"/>
          <w:szCs w:val="24"/>
        </w:rPr>
        <w:t xml:space="preserve"> has played a role in helping us come together as a community. The commission informs us, educates us and connects us to government and to each other. </w:t>
      </w: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I am here today to ask the Ohio Senate Finance Committee to please maintain Governor Kasich</w:t>
      </w:r>
      <w:r>
        <w:rPr>
          <w:rFonts w:hAnsi="Arial"/>
          <w:sz w:val="24"/>
          <w:szCs w:val="24"/>
        </w:rPr>
        <w:t>’</w:t>
      </w:r>
      <w:r>
        <w:rPr>
          <w:rFonts w:ascii="Arial"/>
          <w:sz w:val="24"/>
          <w:szCs w:val="24"/>
        </w:rPr>
        <w:t xml:space="preserve">s Proposed </w:t>
      </w:r>
      <w:r>
        <w:rPr>
          <w:rFonts w:ascii="Arial"/>
          <w:sz w:val="24"/>
          <w:szCs w:val="24"/>
        </w:rPr>
        <w:t>Bien</w:t>
      </w:r>
      <w:r w:rsidR="002B2357">
        <w:rPr>
          <w:rFonts w:ascii="Arial"/>
          <w:sz w:val="24"/>
          <w:szCs w:val="24"/>
        </w:rPr>
        <w:t>nial Budget Funding for OCHLA f</w:t>
      </w:r>
      <w:r>
        <w:rPr>
          <w:rFonts w:ascii="Arial"/>
          <w:sz w:val="24"/>
          <w:szCs w:val="24"/>
        </w:rPr>
        <w:t>or the following reasons:</w:t>
      </w:r>
    </w:p>
    <w:p w:rsidR="004264A4" w:rsidRDefault="004264A4">
      <w:pPr>
        <w:pStyle w:val="FreeForm"/>
        <w:rPr>
          <w:rFonts w:ascii="Arial" w:eastAsia="Arial" w:hAnsi="Arial" w:cs="Arial"/>
          <w:sz w:val="24"/>
          <w:szCs w:val="24"/>
        </w:rPr>
      </w:pPr>
    </w:p>
    <w:p w:rsidR="004264A4" w:rsidRDefault="003159A1">
      <w:pPr>
        <w:pStyle w:val="FreeForm"/>
        <w:numPr>
          <w:ilvl w:val="0"/>
          <w:numId w:val="3"/>
        </w:numPr>
        <w:tabs>
          <w:tab w:val="num" w:pos="297"/>
          <w:tab w:val="left" w:pos="327"/>
        </w:tabs>
        <w:ind w:left="297" w:hanging="297"/>
        <w:rPr>
          <w:rFonts w:ascii="Arial" w:eastAsia="Arial" w:hAnsi="Arial" w:cs="Arial"/>
          <w:sz w:val="24"/>
          <w:szCs w:val="24"/>
        </w:rPr>
      </w:pPr>
      <w:r>
        <w:rPr>
          <w:rFonts w:ascii="Arial"/>
          <w:sz w:val="24"/>
          <w:szCs w:val="24"/>
        </w:rPr>
        <w:t>The Ohio Latino Affairs Commission for 38 year</w:t>
      </w:r>
      <w:r w:rsidR="002B2357">
        <w:rPr>
          <w:rFonts w:ascii="Arial"/>
          <w:sz w:val="24"/>
          <w:szCs w:val="24"/>
        </w:rPr>
        <w:t>s</w:t>
      </w:r>
      <w:r>
        <w:rPr>
          <w:rFonts w:ascii="Arial"/>
          <w:sz w:val="24"/>
          <w:szCs w:val="24"/>
        </w:rPr>
        <w:t xml:space="preserve"> has been the only state agency with the cultural competency and experience to attend to the growing Hispanic / Latino constituency.</w:t>
      </w:r>
    </w:p>
    <w:p w:rsidR="004264A4" w:rsidRDefault="004264A4">
      <w:pPr>
        <w:pStyle w:val="FreeForm"/>
        <w:rPr>
          <w:rFonts w:ascii="Arial" w:eastAsia="Arial" w:hAnsi="Arial" w:cs="Arial"/>
          <w:sz w:val="24"/>
          <w:szCs w:val="24"/>
        </w:rPr>
      </w:pPr>
    </w:p>
    <w:p w:rsidR="004264A4" w:rsidRDefault="003159A1">
      <w:pPr>
        <w:pStyle w:val="FreeForm"/>
        <w:numPr>
          <w:ilvl w:val="0"/>
          <w:numId w:val="4"/>
        </w:numPr>
        <w:tabs>
          <w:tab w:val="num" w:pos="297"/>
          <w:tab w:val="left" w:pos="327"/>
        </w:tabs>
        <w:ind w:left="297" w:hanging="297"/>
        <w:rPr>
          <w:rFonts w:ascii="Arial" w:eastAsia="Arial" w:hAnsi="Arial" w:cs="Arial"/>
          <w:sz w:val="24"/>
          <w:szCs w:val="24"/>
        </w:rPr>
      </w:pPr>
      <w:r>
        <w:rPr>
          <w:rFonts w:ascii="Arial"/>
          <w:sz w:val="24"/>
          <w:szCs w:val="24"/>
        </w:rPr>
        <w:lastRenderedPageBreak/>
        <w:t xml:space="preserve">The Ohio Latino Affairs Commission is the bridge that connects the Latino community and their elected officials. It provides an avenue for government agencies to learn how to best meet the need of the growing Latino community. </w:t>
      </w:r>
    </w:p>
    <w:p w:rsidR="004264A4" w:rsidRDefault="004264A4">
      <w:pPr>
        <w:pStyle w:val="FreeForm"/>
        <w:tabs>
          <w:tab w:val="left" w:pos="327"/>
        </w:tabs>
        <w:rPr>
          <w:rFonts w:ascii="Arial" w:eastAsia="Arial" w:hAnsi="Arial" w:cs="Arial"/>
          <w:sz w:val="24"/>
          <w:szCs w:val="24"/>
        </w:rPr>
      </w:pPr>
    </w:p>
    <w:p w:rsidR="004264A4" w:rsidRDefault="003159A1">
      <w:pPr>
        <w:pStyle w:val="FreeForm"/>
        <w:numPr>
          <w:ilvl w:val="0"/>
          <w:numId w:val="5"/>
        </w:numPr>
        <w:tabs>
          <w:tab w:val="num" w:pos="297"/>
          <w:tab w:val="left" w:pos="327"/>
        </w:tabs>
        <w:ind w:left="297" w:hanging="297"/>
        <w:rPr>
          <w:rFonts w:ascii="Arial" w:eastAsia="Arial" w:hAnsi="Arial" w:cs="Arial"/>
          <w:sz w:val="24"/>
          <w:szCs w:val="24"/>
        </w:rPr>
      </w:pPr>
      <w:r>
        <w:rPr>
          <w:rFonts w:ascii="Arial"/>
          <w:sz w:val="24"/>
          <w:szCs w:val="24"/>
        </w:rPr>
        <w:t xml:space="preserve">In 2014, the commission </w:t>
      </w:r>
      <w:r>
        <w:rPr>
          <w:rFonts w:ascii="Arial"/>
          <w:sz w:val="24"/>
          <w:szCs w:val="24"/>
        </w:rPr>
        <w:t>supported the Domestic Violence I</w:t>
      </w:r>
      <w:r>
        <w:rPr>
          <w:rFonts w:ascii="Arial"/>
          <w:sz w:val="24"/>
          <w:szCs w:val="24"/>
        </w:rPr>
        <w:t>nitiative</w:t>
      </w:r>
      <w:r>
        <w:rPr>
          <w:rFonts w:ascii="Arial"/>
          <w:sz w:val="24"/>
          <w:szCs w:val="24"/>
        </w:rPr>
        <w:t>,</w:t>
      </w:r>
      <w:r>
        <w:rPr>
          <w:rFonts w:ascii="Arial"/>
          <w:sz w:val="24"/>
          <w:szCs w:val="24"/>
        </w:rPr>
        <w:t xml:space="preserve"> </w:t>
      </w:r>
      <w:r>
        <w:rPr>
          <w:rFonts w:ascii="Arial"/>
          <w:sz w:val="24"/>
          <w:szCs w:val="24"/>
        </w:rPr>
        <w:t>a DVD compilation with</w:t>
      </w:r>
      <w:r>
        <w:rPr>
          <w:rFonts w:ascii="Arial"/>
          <w:sz w:val="24"/>
          <w:szCs w:val="24"/>
        </w:rPr>
        <w:t xml:space="preserve"> </w:t>
      </w:r>
      <w:r>
        <w:rPr>
          <w:rFonts w:ascii="Arial"/>
          <w:sz w:val="24"/>
          <w:szCs w:val="24"/>
        </w:rPr>
        <w:t xml:space="preserve">thirteen of my interviews from </w:t>
      </w:r>
      <w:hyperlink r:id="rId9" w:history="1">
        <w:r>
          <w:rPr>
            <w:rStyle w:val="Hyperlink0"/>
            <w:rFonts w:ascii="Arial"/>
            <w:sz w:val="24"/>
            <w:szCs w:val="24"/>
          </w:rPr>
          <w:t>MujerLatinaToday.com</w:t>
        </w:r>
      </w:hyperlink>
      <w:r>
        <w:rPr>
          <w:rFonts w:ascii="Arial"/>
          <w:sz w:val="24"/>
          <w:szCs w:val="24"/>
        </w:rPr>
        <w:t xml:space="preserve"> about Domestic Violence. The DVD also included resources and services available for Domestic </w:t>
      </w:r>
      <w:r>
        <w:rPr>
          <w:rFonts w:ascii="Arial"/>
          <w:sz w:val="24"/>
          <w:szCs w:val="24"/>
        </w:rPr>
        <w:t xml:space="preserve">Violence Victims. In all, 1,000 of the </w:t>
      </w:r>
      <w:r>
        <w:rPr>
          <w:rFonts w:ascii="Arial"/>
          <w:sz w:val="24"/>
          <w:szCs w:val="24"/>
        </w:rPr>
        <w:t xml:space="preserve">DVDs </w:t>
      </w:r>
      <w:r>
        <w:rPr>
          <w:rFonts w:ascii="Arial"/>
          <w:sz w:val="24"/>
          <w:szCs w:val="24"/>
        </w:rPr>
        <w:t>have been distributed through conferences, workshops, community based organizations in</w:t>
      </w:r>
      <w:r>
        <w:rPr>
          <w:rFonts w:ascii="Arial"/>
          <w:sz w:val="24"/>
          <w:szCs w:val="24"/>
        </w:rPr>
        <w:t xml:space="preserve"> </w:t>
      </w:r>
      <w:r>
        <w:rPr>
          <w:rFonts w:ascii="Arial"/>
          <w:sz w:val="24"/>
          <w:szCs w:val="24"/>
        </w:rPr>
        <w:t>Ohio.</w:t>
      </w:r>
    </w:p>
    <w:p w:rsidR="004264A4" w:rsidRDefault="004264A4">
      <w:pPr>
        <w:pStyle w:val="FreeForm"/>
        <w:tabs>
          <w:tab w:val="left" w:pos="327"/>
        </w:tabs>
        <w:rPr>
          <w:rFonts w:ascii="Arial" w:eastAsia="Arial" w:hAnsi="Arial" w:cs="Arial"/>
          <w:sz w:val="24"/>
          <w:szCs w:val="24"/>
        </w:rPr>
      </w:pPr>
    </w:p>
    <w:p w:rsidR="004264A4" w:rsidRDefault="003159A1">
      <w:pPr>
        <w:pStyle w:val="FreeForm"/>
        <w:numPr>
          <w:ilvl w:val="0"/>
          <w:numId w:val="6"/>
        </w:numPr>
        <w:tabs>
          <w:tab w:val="num" w:pos="297"/>
          <w:tab w:val="left" w:pos="327"/>
        </w:tabs>
        <w:ind w:left="297" w:hanging="297"/>
        <w:rPr>
          <w:rFonts w:ascii="Arial" w:eastAsia="Arial" w:hAnsi="Arial" w:cs="Arial"/>
          <w:sz w:val="24"/>
          <w:szCs w:val="24"/>
        </w:rPr>
      </w:pPr>
      <w:r>
        <w:rPr>
          <w:rFonts w:ascii="Arial"/>
          <w:sz w:val="24"/>
          <w:szCs w:val="24"/>
        </w:rPr>
        <w:t>The commission has helped Latinos to build networks and foster connectedness and facilitate a community building.</w:t>
      </w:r>
    </w:p>
    <w:p w:rsidR="004264A4" w:rsidRDefault="004264A4">
      <w:pPr>
        <w:pStyle w:val="FreeForm"/>
        <w:tabs>
          <w:tab w:val="left" w:pos="327"/>
        </w:tabs>
        <w:rPr>
          <w:rFonts w:ascii="Arial" w:eastAsia="Arial" w:hAnsi="Arial" w:cs="Arial"/>
          <w:sz w:val="24"/>
          <w:szCs w:val="24"/>
        </w:rPr>
      </w:pPr>
    </w:p>
    <w:p w:rsidR="004264A4" w:rsidRDefault="003159A1">
      <w:pPr>
        <w:pStyle w:val="FreeForm"/>
        <w:numPr>
          <w:ilvl w:val="0"/>
          <w:numId w:val="7"/>
        </w:numPr>
        <w:tabs>
          <w:tab w:val="left" w:pos="327"/>
        </w:tabs>
        <w:rPr>
          <w:rFonts w:ascii="Arial" w:eastAsia="Arial" w:hAnsi="Arial" w:cs="Arial"/>
          <w:sz w:val="24"/>
          <w:szCs w:val="24"/>
        </w:rPr>
      </w:pPr>
      <w:r>
        <w:rPr>
          <w:rFonts w:ascii="Arial"/>
          <w:sz w:val="24"/>
          <w:szCs w:val="24"/>
        </w:rPr>
        <w:t>The</w:t>
      </w:r>
      <w:r>
        <w:rPr>
          <w:rFonts w:ascii="Arial"/>
          <w:sz w:val="24"/>
          <w:szCs w:val="24"/>
        </w:rPr>
        <w:t xml:space="preserve"> commission has provided important educational information and resources available in our communities.  In </w:t>
      </w:r>
      <w:r>
        <w:rPr>
          <w:rFonts w:ascii="Arial"/>
          <w:sz w:val="24"/>
          <w:szCs w:val="24"/>
        </w:rPr>
        <w:t>2014</w:t>
      </w:r>
      <w:r w:rsidR="002B2357">
        <w:rPr>
          <w:rFonts w:ascii="Arial"/>
          <w:sz w:val="24"/>
          <w:szCs w:val="24"/>
        </w:rPr>
        <w:t xml:space="preserve">, </w:t>
      </w:r>
      <w:r>
        <w:rPr>
          <w:rFonts w:ascii="Arial"/>
          <w:sz w:val="24"/>
          <w:szCs w:val="24"/>
        </w:rPr>
        <w:t>the Ohio Latino Affairs Commission</w:t>
      </w:r>
      <w:r>
        <w:rPr>
          <w:rFonts w:ascii="Arial"/>
          <w:sz w:val="24"/>
          <w:szCs w:val="24"/>
        </w:rPr>
        <w:t xml:space="preserve"> </w:t>
      </w:r>
      <w:r>
        <w:rPr>
          <w:rFonts w:ascii="Arial"/>
          <w:sz w:val="24"/>
          <w:szCs w:val="24"/>
        </w:rPr>
        <w:t xml:space="preserve">orchestrated fifteen events with more than 2,000 attendees (Hispanic Legislative Visit Day, Agenda Latina, </w:t>
      </w:r>
      <w:r w:rsidR="002B2357">
        <w:rPr>
          <w:rFonts w:ascii="Arial"/>
          <w:sz w:val="24"/>
          <w:szCs w:val="24"/>
        </w:rPr>
        <w:t>Civil Rights Town Hall,</w:t>
      </w:r>
      <w:r>
        <w:rPr>
          <w:rFonts w:hAnsi="Arial"/>
          <w:sz w:val="24"/>
          <w:szCs w:val="24"/>
        </w:rPr>
        <w:t> </w:t>
      </w:r>
      <w:r>
        <w:rPr>
          <w:rFonts w:ascii="Arial"/>
          <w:sz w:val="24"/>
          <w:szCs w:val="24"/>
        </w:rPr>
        <w:t>Latino Education Summit, Latino Health Summit, etc.).</w:t>
      </w:r>
    </w:p>
    <w:p w:rsidR="004264A4" w:rsidRDefault="004264A4">
      <w:pPr>
        <w:pStyle w:val="FreeForm"/>
        <w:tabs>
          <w:tab w:val="left" w:pos="327"/>
        </w:tabs>
        <w:rPr>
          <w:rFonts w:ascii="Arial" w:eastAsia="Arial" w:hAnsi="Arial" w:cs="Arial"/>
          <w:sz w:val="24"/>
          <w:szCs w:val="24"/>
        </w:rPr>
      </w:pPr>
    </w:p>
    <w:p w:rsidR="004264A4" w:rsidRDefault="003159A1">
      <w:pPr>
        <w:pStyle w:val="FreeForm"/>
        <w:numPr>
          <w:ilvl w:val="0"/>
          <w:numId w:val="8"/>
        </w:numPr>
        <w:tabs>
          <w:tab w:val="left" w:pos="327"/>
        </w:tabs>
        <w:rPr>
          <w:rFonts w:ascii="Arial" w:eastAsia="Arial" w:hAnsi="Arial" w:cs="Arial"/>
          <w:sz w:val="24"/>
          <w:szCs w:val="24"/>
        </w:rPr>
      </w:pPr>
      <w:r>
        <w:rPr>
          <w:rFonts w:ascii="Arial"/>
          <w:sz w:val="24"/>
          <w:szCs w:val="24"/>
        </w:rPr>
        <w:t>The commission also ma</w:t>
      </w:r>
      <w:r w:rsidR="002B2357">
        <w:rPr>
          <w:rFonts w:ascii="Arial"/>
          <w:sz w:val="24"/>
          <w:szCs w:val="24"/>
        </w:rPr>
        <w:t xml:space="preserve">intains an online directory of </w:t>
      </w:r>
      <w:r>
        <w:rPr>
          <w:rFonts w:ascii="Arial"/>
          <w:sz w:val="24"/>
          <w:szCs w:val="24"/>
        </w:rPr>
        <w:t>212 Hispanic service providers in the state. Additionally, through the online Catalogue of Latino Outreach Initiatives, th</w:t>
      </w:r>
      <w:r>
        <w:rPr>
          <w:rFonts w:ascii="Arial"/>
          <w:sz w:val="24"/>
          <w:szCs w:val="24"/>
        </w:rPr>
        <w:t xml:space="preserve">e commission offers updated information on bilingual services in 26 state agencies. </w:t>
      </w: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We need your support. Please maintain Governor Kasich</w:t>
      </w:r>
      <w:r>
        <w:rPr>
          <w:rFonts w:hAnsi="Arial"/>
          <w:sz w:val="24"/>
          <w:szCs w:val="24"/>
        </w:rPr>
        <w:t>’</w:t>
      </w:r>
      <w:r>
        <w:rPr>
          <w:rFonts w:ascii="Arial"/>
          <w:sz w:val="24"/>
          <w:szCs w:val="24"/>
        </w:rPr>
        <w:t>s Proposed Biennial Budget Funding for OCHLA. I respectfully urge</w:t>
      </w:r>
      <w:r w:rsidR="002B2357">
        <w:rPr>
          <w:rFonts w:ascii="Arial"/>
          <w:sz w:val="24"/>
          <w:szCs w:val="24"/>
        </w:rPr>
        <w:t xml:space="preserve"> you</w:t>
      </w:r>
      <w:bookmarkStart w:id="0" w:name="_GoBack"/>
      <w:bookmarkEnd w:id="0"/>
      <w:r>
        <w:rPr>
          <w:rFonts w:ascii="Arial"/>
          <w:sz w:val="24"/>
          <w:szCs w:val="24"/>
        </w:rPr>
        <w:t xml:space="preserve"> to maintain the current funding so that OCHLA can </w:t>
      </w:r>
      <w:r>
        <w:rPr>
          <w:rFonts w:ascii="Arial"/>
          <w:sz w:val="24"/>
          <w:szCs w:val="24"/>
        </w:rPr>
        <w:t>continue carrying out its mission.</w:t>
      </w: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Thank you for your consideration and I stand ready for any questions you may have.</w:t>
      </w:r>
    </w:p>
    <w:p w:rsidR="004264A4" w:rsidRDefault="004264A4">
      <w:pPr>
        <w:pStyle w:val="FreeForm"/>
        <w:rPr>
          <w:rFonts w:ascii="Arial" w:eastAsia="Arial" w:hAnsi="Arial" w:cs="Arial"/>
          <w:sz w:val="24"/>
          <w:szCs w:val="24"/>
        </w:rPr>
      </w:pPr>
    </w:p>
    <w:p w:rsidR="004264A4" w:rsidRDefault="004264A4">
      <w:pPr>
        <w:pStyle w:val="FreeForm"/>
        <w:rPr>
          <w:rFonts w:ascii="Arial" w:eastAsia="Arial" w:hAnsi="Arial" w:cs="Arial"/>
          <w:sz w:val="24"/>
          <w:szCs w:val="24"/>
        </w:rPr>
      </w:pPr>
    </w:p>
    <w:p w:rsidR="004264A4" w:rsidRDefault="003159A1">
      <w:pPr>
        <w:pStyle w:val="FreeForm"/>
        <w:rPr>
          <w:rFonts w:ascii="Arial" w:eastAsia="Arial" w:hAnsi="Arial" w:cs="Arial"/>
          <w:sz w:val="24"/>
          <w:szCs w:val="24"/>
        </w:rPr>
      </w:pPr>
      <w:r>
        <w:rPr>
          <w:rFonts w:ascii="Arial"/>
          <w:sz w:val="24"/>
          <w:szCs w:val="24"/>
        </w:rPr>
        <w:t>Lorena Mora-Mowry</w:t>
      </w:r>
    </w:p>
    <w:p w:rsidR="004264A4" w:rsidRDefault="004264A4">
      <w:pPr>
        <w:pStyle w:val="Default"/>
        <w:rPr>
          <w:rFonts w:ascii="Arial" w:eastAsia="Arial" w:hAnsi="Arial" w:cs="Arial"/>
          <w:color w:val="7F1B80"/>
          <w:sz w:val="24"/>
          <w:szCs w:val="24"/>
          <w:u w:val="single" w:color="7F1B80"/>
        </w:rPr>
      </w:pPr>
    </w:p>
    <w:p w:rsidR="004264A4" w:rsidRDefault="003159A1">
      <w:pPr>
        <w:pStyle w:val="Default"/>
        <w:rPr>
          <w:rFonts w:ascii="Arial" w:eastAsia="Arial" w:hAnsi="Arial" w:cs="Arial"/>
          <w:sz w:val="24"/>
          <w:szCs w:val="24"/>
          <w:u w:color="000000"/>
        </w:rPr>
      </w:pPr>
      <w:r>
        <w:rPr>
          <w:rFonts w:ascii="Arial"/>
          <w:sz w:val="24"/>
          <w:szCs w:val="24"/>
          <w:u w:color="000000"/>
        </w:rPr>
        <w:t>Source:</w:t>
      </w:r>
    </w:p>
    <w:p w:rsidR="004264A4" w:rsidRDefault="003159A1">
      <w:pPr>
        <w:pStyle w:val="Default"/>
        <w:rPr>
          <w:rFonts w:ascii="Arial" w:eastAsia="Arial" w:hAnsi="Arial" w:cs="Arial"/>
          <w:sz w:val="24"/>
          <w:szCs w:val="24"/>
          <w:u w:color="000000"/>
        </w:rPr>
      </w:pPr>
      <w:r>
        <w:rPr>
          <w:rFonts w:ascii="Arial" w:eastAsia="Arial" w:hAnsi="Arial" w:cs="Arial"/>
          <w:sz w:val="24"/>
          <w:szCs w:val="24"/>
          <w:u w:color="000000"/>
        </w:rPr>
        <w:tab/>
      </w:r>
      <w:r>
        <w:rPr>
          <w:rFonts w:ascii="Arial"/>
          <w:sz w:val="24"/>
          <w:szCs w:val="24"/>
          <w:u w:color="000000"/>
        </w:rPr>
        <w:t xml:space="preserve">2014 OCHLA Impact Summary: </w:t>
      </w:r>
      <w:hyperlink r:id="rId10" w:history="1">
        <w:r>
          <w:rPr>
            <w:rStyle w:val="Hyperlink0"/>
            <w:rFonts w:ascii="Arial"/>
            <w:sz w:val="24"/>
            <w:szCs w:val="24"/>
            <w:u w:color="000000"/>
          </w:rPr>
          <w:t>https://www.dropbox.com/s/0gz7bxjoxyxmtxh/2014%20Annual%20Report.final%20revision%205.pdf?dl=0</w:t>
        </w:r>
      </w:hyperlink>
    </w:p>
    <w:p w:rsidR="004264A4" w:rsidRDefault="003159A1">
      <w:pPr>
        <w:pStyle w:val="Default"/>
        <w:rPr>
          <w:rFonts w:ascii="Arial" w:eastAsia="Arial" w:hAnsi="Arial" w:cs="Arial"/>
          <w:sz w:val="24"/>
          <w:szCs w:val="24"/>
          <w:u w:color="000000"/>
        </w:rPr>
      </w:pPr>
      <w:r>
        <w:rPr>
          <w:rFonts w:ascii="Arial" w:eastAsia="Arial" w:hAnsi="Arial" w:cs="Arial"/>
          <w:sz w:val="24"/>
          <w:szCs w:val="24"/>
          <w:u w:color="000000"/>
        </w:rPr>
        <w:tab/>
      </w:r>
      <w:r>
        <w:rPr>
          <w:rFonts w:ascii="Arial"/>
          <w:sz w:val="24"/>
          <w:szCs w:val="24"/>
          <w:u w:color="000000"/>
        </w:rPr>
        <w:t xml:space="preserve">Latino Population Facts: </w:t>
      </w:r>
      <w:hyperlink r:id="rId11" w:history="1">
        <w:r>
          <w:rPr>
            <w:rStyle w:val="Hyperlink0"/>
            <w:rFonts w:ascii="Arial"/>
            <w:sz w:val="24"/>
            <w:szCs w:val="24"/>
            <w:u w:color="000000"/>
          </w:rPr>
          <w:t>http://development.ohio.gov/files/research/P7002.pdf</w:t>
        </w:r>
      </w:hyperlink>
    </w:p>
    <w:p w:rsidR="004264A4" w:rsidRDefault="004264A4">
      <w:pPr>
        <w:pStyle w:val="Default"/>
        <w:rPr>
          <w:rFonts w:ascii="Arial" w:eastAsia="Arial" w:hAnsi="Arial" w:cs="Arial"/>
          <w:sz w:val="24"/>
          <w:szCs w:val="24"/>
          <w:u w:color="000000"/>
        </w:rPr>
      </w:pPr>
    </w:p>
    <w:p w:rsidR="004264A4" w:rsidRDefault="004264A4">
      <w:pPr>
        <w:pStyle w:val="Default"/>
        <w:rPr>
          <w:rFonts w:ascii="Arial" w:eastAsia="Arial" w:hAnsi="Arial" w:cs="Arial"/>
          <w:sz w:val="24"/>
          <w:szCs w:val="24"/>
          <w:u w:color="000000"/>
        </w:rPr>
      </w:pPr>
    </w:p>
    <w:p w:rsidR="004264A4" w:rsidRDefault="004264A4">
      <w:pPr>
        <w:pStyle w:val="FreeForm"/>
      </w:pPr>
    </w:p>
    <w:sectPr w:rsidR="004264A4">
      <w:headerReference w:type="even" r:id="rId12"/>
      <w:headerReference w:type="default" r:id="rId13"/>
      <w:footerReference w:type="even" r:id="rId14"/>
      <w:footerReference w:type="default" r:id="rId15"/>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A1" w:rsidRDefault="003159A1">
      <w:r>
        <w:separator/>
      </w:r>
    </w:p>
  </w:endnote>
  <w:endnote w:type="continuationSeparator" w:id="0">
    <w:p w:rsidR="003159A1" w:rsidRDefault="0031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A4" w:rsidRDefault="004264A4">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A4" w:rsidRDefault="004264A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A1" w:rsidRDefault="003159A1">
      <w:r>
        <w:separator/>
      </w:r>
    </w:p>
  </w:footnote>
  <w:footnote w:type="continuationSeparator" w:id="0">
    <w:p w:rsidR="003159A1" w:rsidRDefault="0031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A4" w:rsidRDefault="004264A4">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A4" w:rsidRDefault="004264A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800"/>
    <w:multiLevelType w:val="multilevel"/>
    <w:tmpl w:val="DE0E5D56"/>
    <w:lvl w:ilvl="0">
      <w:start w:val="1"/>
      <w:numFmt w:val="bullet"/>
      <w:lvlText w:val="•"/>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1">
    <w:nsid w:val="10757A83"/>
    <w:multiLevelType w:val="multilevel"/>
    <w:tmpl w:val="7F38036A"/>
    <w:lvl w:ilvl="0">
      <w:numFmt w:val="bullet"/>
      <w:lvlText w:val="•"/>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2">
    <w:nsid w:val="11F354A7"/>
    <w:multiLevelType w:val="multilevel"/>
    <w:tmpl w:val="8458B148"/>
    <w:lvl w:ilvl="0">
      <w:start w:val="1"/>
      <w:numFmt w:val="bullet"/>
      <w:lvlText w:val="•"/>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
    <w:nsid w:val="1B205080"/>
    <w:multiLevelType w:val="multilevel"/>
    <w:tmpl w:val="0E02ABD8"/>
    <w:lvl w:ilvl="0">
      <w:numFmt w:val="bullet"/>
      <w:lvlText w:val="•"/>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4">
    <w:nsid w:val="40897F9E"/>
    <w:multiLevelType w:val="multilevel"/>
    <w:tmpl w:val="27600840"/>
    <w:styleLink w:val="List0"/>
    <w:lvl w:ilvl="0">
      <w:numFmt w:val="bullet"/>
      <w:lvlText w:val="•"/>
      <w:lvlJc w:val="left"/>
      <w:pPr>
        <w:tabs>
          <w:tab w:val="num" w:pos="297"/>
        </w:tabs>
        <w:ind w:left="297" w:hanging="297"/>
      </w:pPr>
      <w:rPr>
        <w:rFonts w:ascii="Arial" w:eastAsia="Arial" w:hAnsi="Arial" w:cs="Arial"/>
        <w:position w:val="0"/>
        <w:sz w:val="24"/>
        <w:szCs w:val="24"/>
      </w:rPr>
    </w:lvl>
    <w:lvl w:ilvl="1">
      <w:start w:val="1"/>
      <w:numFmt w:val="decimal"/>
      <w:lvlText w:val="%2)"/>
      <w:lvlJc w:val="left"/>
      <w:pPr>
        <w:tabs>
          <w:tab w:val="num" w:pos="1047"/>
        </w:tabs>
        <w:ind w:left="1047"/>
      </w:pPr>
      <w:rPr>
        <w:rFonts w:ascii="Arial" w:eastAsia="Arial" w:hAnsi="Arial" w:cs="Arial"/>
        <w:position w:val="0"/>
        <w:sz w:val="24"/>
        <w:szCs w:val="24"/>
      </w:rPr>
    </w:lvl>
    <w:lvl w:ilvl="2">
      <w:start w:val="1"/>
      <w:numFmt w:val="decimal"/>
      <w:lvlText w:val="%3)"/>
      <w:lvlJc w:val="left"/>
      <w:pPr>
        <w:tabs>
          <w:tab w:val="num" w:pos="1767"/>
        </w:tabs>
        <w:ind w:left="1767"/>
      </w:pPr>
      <w:rPr>
        <w:rFonts w:ascii="Arial" w:eastAsia="Arial" w:hAnsi="Arial" w:cs="Arial"/>
        <w:position w:val="0"/>
        <w:sz w:val="24"/>
        <w:szCs w:val="24"/>
      </w:rPr>
    </w:lvl>
    <w:lvl w:ilvl="3">
      <w:start w:val="1"/>
      <w:numFmt w:val="decimal"/>
      <w:lvlText w:val="%4)"/>
      <w:lvlJc w:val="left"/>
      <w:pPr>
        <w:tabs>
          <w:tab w:val="num" w:pos="2487"/>
        </w:tabs>
        <w:ind w:left="2487"/>
      </w:pPr>
      <w:rPr>
        <w:rFonts w:ascii="Arial" w:eastAsia="Arial" w:hAnsi="Arial" w:cs="Arial"/>
        <w:position w:val="0"/>
        <w:sz w:val="24"/>
        <w:szCs w:val="24"/>
      </w:rPr>
    </w:lvl>
    <w:lvl w:ilvl="4">
      <w:start w:val="1"/>
      <w:numFmt w:val="decimal"/>
      <w:lvlText w:val="%5)"/>
      <w:lvlJc w:val="left"/>
      <w:pPr>
        <w:tabs>
          <w:tab w:val="num" w:pos="3207"/>
        </w:tabs>
        <w:ind w:left="3207"/>
      </w:pPr>
      <w:rPr>
        <w:rFonts w:ascii="Arial" w:eastAsia="Arial" w:hAnsi="Arial" w:cs="Arial"/>
        <w:position w:val="0"/>
        <w:sz w:val="24"/>
        <w:szCs w:val="24"/>
      </w:rPr>
    </w:lvl>
    <w:lvl w:ilvl="5">
      <w:start w:val="1"/>
      <w:numFmt w:val="decimal"/>
      <w:lvlText w:val="%6)"/>
      <w:lvlJc w:val="left"/>
      <w:pPr>
        <w:tabs>
          <w:tab w:val="num" w:pos="3927"/>
        </w:tabs>
        <w:ind w:left="3927"/>
      </w:pPr>
      <w:rPr>
        <w:rFonts w:ascii="Arial" w:eastAsia="Arial" w:hAnsi="Arial" w:cs="Arial"/>
        <w:position w:val="0"/>
        <w:sz w:val="24"/>
        <w:szCs w:val="24"/>
      </w:rPr>
    </w:lvl>
    <w:lvl w:ilvl="6">
      <w:start w:val="1"/>
      <w:numFmt w:val="decimal"/>
      <w:lvlText w:val="%7)"/>
      <w:lvlJc w:val="left"/>
      <w:pPr>
        <w:tabs>
          <w:tab w:val="num" w:pos="4647"/>
        </w:tabs>
        <w:ind w:left="4647"/>
      </w:pPr>
      <w:rPr>
        <w:rFonts w:ascii="Arial" w:eastAsia="Arial" w:hAnsi="Arial" w:cs="Arial"/>
        <w:position w:val="0"/>
        <w:sz w:val="24"/>
        <w:szCs w:val="24"/>
      </w:rPr>
    </w:lvl>
    <w:lvl w:ilvl="7">
      <w:start w:val="1"/>
      <w:numFmt w:val="decimal"/>
      <w:lvlText w:val="%8)"/>
      <w:lvlJc w:val="left"/>
      <w:pPr>
        <w:tabs>
          <w:tab w:val="num" w:pos="5367"/>
        </w:tabs>
        <w:ind w:left="5367"/>
      </w:pPr>
      <w:rPr>
        <w:rFonts w:ascii="Arial" w:eastAsia="Arial" w:hAnsi="Arial" w:cs="Arial"/>
        <w:position w:val="0"/>
        <w:sz w:val="24"/>
        <w:szCs w:val="24"/>
      </w:rPr>
    </w:lvl>
    <w:lvl w:ilvl="8">
      <w:start w:val="1"/>
      <w:numFmt w:val="decimal"/>
      <w:lvlText w:val="%9)"/>
      <w:lvlJc w:val="left"/>
      <w:pPr>
        <w:tabs>
          <w:tab w:val="num" w:pos="6087"/>
        </w:tabs>
        <w:ind w:left="6087"/>
      </w:pPr>
      <w:rPr>
        <w:rFonts w:ascii="Arial" w:eastAsia="Arial" w:hAnsi="Arial" w:cs="Arial"/>
        <w:position w:val="0"/>
        <w:sz w:val="24"/>
        <w:szCs w:val="24"/>
      </w:rPr>
    </w:lvl>
  </w:abstractNum>
  <w:abstractNum w:abstractNumId="5">
    <w:nsid w:val="43705D7D"/>
    <w:multiLevelType w:val="multilevel"/>
    <w:tmpl w:val="7EE48E12"/>
    <w:lvl w:ilvl="0">
      <w:numFmt w:val="bullet"/>
      <w:lvlText w:val="•"/>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6">
    <w:nsid w:val="56107395"/>
    <w:multiLevelType w:val="multilevel"/>
    <w:tmpl w:val="B8C85264"/>
    <w:lvl w:ilvl="0">
      <w:numFmt w:val="bullet"/>
      <w:lvlText w:val="•"/>
      <w:lvlJc w:val="left"/>
      <w:rPr>
        <w:position w:val="0"/>
        <w:lang w:val="en-US"/>
      </w:rPr>
    </w:lvl>
    <w:lvl w:ilvl="1">
      <w:start w:val="1"/>
      <w:numFmt w:val="decimal"/>
      <w:lvlText w:val="%2)"/>
      <w:lvlJc w:val="left"/>
      <w:rPr>
        <w:position w:val="0"/>
        <w:lang w:val="en-US"/>
      </w:rPr>
    </w:lvl>
    <w:lvl w:ilvl="2">
      <w:start w:val="1"/>
      <w:numFmt w:val="decimal"/>
      <w:lvlText w:val="%3)"/>
      <w:lvlJc w:val="left"/>
      <w:rPr>
        <w:position w:val="0"/>
        <w:lang w:val="en-US"/>
      </w:rPr>
    </w:lvl>
    <w:lvl w:ilvl="3">
      <w:start w:val="1"/>
      <w:numFmt w:val="decimal"/>
      <w:lvlText w:val="%4)"/>
      <w:lvlJc w:val="left"/>
      <w:rPr>
        <w:position w:val="0"/>
        <w:lang w:val="en-US"/>
      </w:rPr>
    </w:lvl>
    <w:lvl w:ilvl="4">
      <w:start w:val="1"/>
      <w:numFmt w:val="decimal"/>
      <w:lvlText w:val="%5)"/>
      <w:lvlJc w:val="left"/>
      <w:rPr>
        <w:position w:val="0"/>
        <w:lang w:val="en-US"/>
      </w:rPr>
    </w:lvl>
    <w:lvl w:ilvl="5">
      <w:start w:val="1"/>
      <w:numFmt w:val="decimal"/>
      <w:lvlText w:val="%6)"/>
      <w:lvlJc w:val="left"/>
      <w:rPr>
        <w:position w:val="0"/>
        <w:lang w:val="en-US"/>
      </w:rPr>
    </w:lvl>
    <w:lvl w:ilvl="6">
      <w:start w:val="1"/>
      <w:numFmt w:val="decimal"/>
      <w:lvlText w:val="%7)"/>
      <w:lvlJc w:val="left"/>
      <w:rPr>
        <w:position w:val="0"/>
        <w:lang w:val="en-US"/>
      </w:rPr>
    </w:lvl>
    <w:lvl w:ilvl="7">
      <w:start w:val="1"/>
      <w:numFmt w:val="decimal"/>
      <w:lvlText w:val="%8)"/>
      <w:lvlJc w:val="left"/>
      <w:rPr>
        <w:position w:val="0"/>
        <w:lang w:val="en-US"/>
      </w:rPr>
    </w:lvl>
    <w:lvl w:ilvl="8">
      <w:start w:val="1"/>
      <w:numFmt w:val="decimal"/>
      <w:lvlText w:val="%9)"/>
      <w:lvlJc w:val="left"/>
      <w:rPr>
        <w:position w:val="0"/>
        <w:lang w:val="en-US"/>
      </w:rPr>
    </w:lvl>
  </w:abstractNum>
  <w:abstractNum w:abstractNumId="7">
    <w:nsid w:val="76B003C1"/>
    <w:multiLevelType w:val="multilevel"/>
    <w:tmpl w:val="401E3E54"/>
    <w:lvl w:ilvl="0">
      <w:numFmt w:val="bullet"/>
      <w:lvlText w:val="•"/>
      <w:lvlJc w:val="left"/>
      <w:pPr>
        <w:tabs>
          <w:tab w:val="num" w:pos="297"/>
        </w:tabs>
        <w:ind w:left="297" w:hanging="297"/>
      </w:pPr>
      <w:rPr>
        <w:rFonts w:ascii="Arial" w:eastAsia="Arial" w:hAnsi="Arial" w:cs="Arial"/>
        <w:position w:val="0"/>
        <w:sz w:val="24"/>
        <w:szCs w:val="24"/>
      </w:rPr>
    </w:lvl>
    <w:lvl w:ilvl="1">
      <w:start w:val="1"/>
      <w:numFmt w:val="decimal"/>
      <w:lvlText w:val="%2)"/>
      <w:lvlJc w:val="left"/>
      <w:pPr>
        <w:tabs>
          <w:tab w:val="num" w:pos="1047"/>
        </w:tabs>
        <w:ind w:left="1047"/>
      </w:pPr>
      <w:rPr>
        <w:rFonts w:ascii="Arial" w:eastAsia="Arial" w:hAnsi="Arial" w:cs="Arial"/>
        <w:position w:val="0"/>
        <w:sz w:val="24"/>
        <w:szCs w:val="24"/>
      </w:rPr>
    </w:lvl>
    <w:lvl w:ilvl="2">
      <w:start w:val="1"/>
      <w:numFmt w:val="decimal"/>
      <w:lvlText w:val="%3)"/>
      <w:lvlJc w:val="left"/>
      <w:pPr>
        <w:tabs>
          <w:tab w:val="num" w:pos="1767"/>
        </w:tabs>
        <w:ind w:left="1767"/>
      </w:pPr>
      <w:rPr>
        <w:rFonts w:ascii="Arial" w:eastAsia="Arial" w:hAnsi="Arial" w:cs="Arial"/>
        <w:position w:val="0"/>
        <w:sz w:val="24"/>
        <w:szCs w:val="24"/>
      </w:rPr>
    </w:lvl>
    <w:lvl w:ilvl="3">
      <w:start w:val="1"/>
      <w:numFmt w:val="decimal"/>
      <w:lvlText w:val="%4)"/>
      <w:lvlJc w:val="left"/>
      <w:pPr>
        <w:tabs>
          <w:tab w:val="num" w:pos="2487"/>
        </w:tabs>
        <w:ind w:left="2487"/>
      </w:pPr>
      <w:rPr>
        <w:rFonts w:ascii="Arial" w:eastAsia="Arial" w:hAnsi="Arial" w:cs="Arial"/>
        <w:position w:val="0"/>
        <w:sz w:val="24"/>
        <w:szCs w:val="24"/>
      </w:rPr>
    </w:lvl>
    <w:lvl w:ilvl="4">
      <w:start w:val="1"/>
      <w:numFmt w:val="decimal"/>
      <w:lvlText w:val="%5)"/>
      <w:lvlJc w:val="left"/>
      <w:pPr>
        <w:tabs>
          <w:tab w:val="num" w:pos="3207"/>
        </w:tabs>
        <w:ind w:left="3207"/>
      </w:pPr>
      <w:rPr>
        <w:rFonts w:ascii="Arial" w:eastAsia="Arial" w:hAnsi="Arial" w:cs="Arial"/>
        <w:position w:val="0"/>
        <w:sz w:val="24"/>
        <w:szCs w:val="24"/>
      </w:rPr>
    </w:lvl>
    <w:lvl w:ilvl="5">
      <w:start w:val="1"/>
      <w:numFmt w:val="decimal"/>
      <w:lvlText w:val="%6)"/>
      <w:lvlJc w:val="left"/>
      <w:pPr>
        <w:tabs>
          <w:tab w:val="num" w:pos="3927"/>
        </w:tabs>
        <w:ind w:left="3927"/>
      </w:pPr>
      <w:rPr>
        <w:rFonts w:ascii="Arial" w:eastAsia="Arial" w:hAnsi="Arial" w:cs="Arial"/>
        <w:position w:val="0"/>
        <w:sz w:val="24"/>
        <w:szCs w:val="24"/>
      </w:rPr>
    </w:lvl>
    <w:lvl w:ilvl="6">
      <w:start w:val="1"/>
      <w:numFmt w:val="decimal"/>
      <w:lvlText w:val="%7)"/>
      <w:lvlJc w:val="left"/>
      <w:pPr>
        <w:tabs>
          <w:tab w:val="num" w:pos="4647"/>
        </w:tabs>
        <w:ind w:left="4647"/>
      </w:pPr>
      <w:rPr>
        <w:rFonts w:ascii="Arial" w:eastAsia="Arial" w:hAnsi="Arial" w:cs="Arial"/>
        <w:position w:val="0"/>
        <w:sz w:val="24"/>
        <w:szCs w:val="24"/>
      </w:rPr>
    </w:lvl>
    <w:lvl w:ilvl="7">
      <w:start w:val="1"/>
      <w:numFmt w:val="decimal"/>
      <w:lvlText w:val="%8)"/>
      <w:lvlJc w:val="left"/>
      <w:pPr>
        <w:tabs>
          <w:tab w:val="num" w:pos="5367"/>
        </w:tabs>
        <w:ind w:left="5367"/>
      </w:pPr>
      <w:rPr>
        <w:rFonts w:ascii="Arial" w:eastAsia="Arial" w:hAnsi="Arial" w:cs="Arial"/>
        <w:position w:val="0"/>
        <w:sz w:val="24"/>
        <w:szCs w:val="24"/>
      </w:rPr>
    </w:lvl>
    <w:lvl w:ilvl="8">
      <w:start w:val="1"/>
      <w:numFmt w:val="decimal"/>
      <w:lvlText w:val="%9)"/>
      <w:lvlJc w:val="left"/>
      <w:pPr>
        <w:tabs>
          <w:tab w:val="num" w:pos="6087"/>
        </w:tabs>
        <w:ind w:left="6087"/>
      </w:pPr>
      <w:rPr>
        <w:rFonts w:ascii="Arial" w:eastAsia="Arial" w:hAnsi="Arial" w:cs="Arial"/>
        <w:position w:val="0"/>
        <w:sz w:val="24"/>
        <w:szCs w:val="24"/>
      </w:rPr>
    </w:lvl>
  </w:abstractNum>
  <w:num w:numId="1">
    <w:abstractNumId w:val="0"/>
  </w:num>
  <w:num w:numId="2">
    <w:abstractNumId w:val="2"/>
  </w:num>
  <w:num w:numId="3">
    <w:abstractNumId w:val="5"/>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64A4"/>
    <w:rsid w:val="002B2357"/>
    <w:rsid w:val="003159A1"/>
    <w:rsid w:val="0042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rPr>
  </w:style>
  <w:style w:type="paragraph" w:customStyle="1" w:styleId="FreeForm">
    <w:name w:val="Free Form"/>
    <w:rPr>
      <w:rFonts w:hAnsi="Arial Unicode MS" w:cs="Arial Unicode MS"/>
      <w:color w:val="000000"/>
      <w:u w:color="000000"/>
    </w:rPr>
  </w:style>
  <w:style w:type="character" w:customStyle="1" w:styleId="Hyperlink0">
    <w:name w:val="Hyperlink.0"/>
    <w:basedOn w:val="Hyperlink"/>
    <w:rPr>
      <w:u w:val="single"/>
    </w:rPr>
  </w:style>
  <w:style w:type="numbering" w:customStyle="1" w:styleId="List0">
    <w:name w:val="List 0"/>
    <w:basedOn w:val="ImportedStyle1"/>
    <w:pPr>
      <w:numPr>
        <w:numId w:val="8"/>
      </w:numPr>
    </w:pPr>
  </w:style>
  <w:style w:type="numbering" w:customStyle="1" w:styleId="ImportedStyle1">
    <w:name w:val="Imported Style 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rPr>
  </w:style>
  <w:style w:type="paragraph" w:customStyle="1" w:styleId="FreeForm">
    <w:name w:val="Free Form"/>
    <w:rPr>
      <w:rFonts w:hAnsi="Arial Unicode MS" w:cs="Arial Unicode MS"/>
      <w:color w:val="000000"/>
      <w:u w:color="000000"/>
    </w:rPr>
  </w:style>
  <w:style w:type="character" w:customStyle="1" w:styleId="Hyperlink0">
    <w:name w:val="Hyperlink.0"/>
    <w:basedOn w:val="Hyperlink"/>
    <w:rPr>
      <w:u w:val="single"/>
    </w:rPr>
  </w:style>
  <w:style w:type="numbering" w:customStyle="1" w:styleId="List0">
    <w:name w:val="List 0"/>
    <w:basedOn w:val="ImportedStyle1"/>
    <w:pPr>
      <w:numPr>
        <w:numId w:val="8"/>
      </w:numPr>
    </w:pPr>
  </w:style>
  <w:style w:type="numbering" w:customStyle="1" w:styleId="ImportedStyle1">
    <w:name w:val="Imported Style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ujerLatinaToday.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velopment.ohio.gov/files/research/P700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ropbox.com/s/0gz7bxjoxyxmtxh/2014%20Annual%20Report.final%20revision%205.pdf?dl=0" TargetMode="External"/><Relationship Id="rId4" Type="http://schemas.openxmlformats.org/officeDocument/2006/relationships/settings" Target="settings.xml"/><Relationship Id="rId9" Type="http://schemas.openxmlformats.org/officeDocument/2006/relationships/hyperlink" Target="http://MujerLatinaToday.com"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Company>Microsoft</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Andrea M.</dc:creator>
  <cp:lastModifiedBy>Lewis, Andrea M.</cp:lastModifiedBy>
  <cp:revision>2</cp:revision>
  <dcterms:created xsi:type="dcterms:W3CDTF">2015-06-04T13:53:00Z</dcterms:created>
  <dcterms:modified xsi:type="dcterms:W3CDTF">2015-06-04T13:53:00Z</dcterms:modified>
</cp:coreProperties>
</file>