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C87" w:rsidRPr="002F2C87" w:rsidRDefault="002F2C87" w:rsidP="002F2C87">
      <w:pPr>
        <w:spacing w:after="0" w:line="240" w:lineRule="auto"/>
        <w:jc w:val="both"/>
        <w:rPr>
          <w:rFonts w:ascii="Calibri" w:eastAsia="MS Mincho" w:hAnsi="Calibri" w:cs="Times New Roman"/>
          <w:color w:val="000000"/>
          <w:sz w:val="24"/>
          <w:szCs w:val="24"/>
        </w:rPr>
      </w:pPr>
      <w:r w:rsidRPr="002F2C87">
        <w:rPr>
          <w:rFonts w:ascii="Calibri" w:eastAsia="MS Mincho" w:hAnsi="Calibri" w:cs="Times New Roman"/>
          <w:color w:val="000000"/>
          <w:sz w:val="24"/>
          <w:szCs w:val="24"/>
        </w:rPr>
        <w:t xml:space="preserve">Dear Ohio Senators and Representatives, </w:t>
      </w:r>
    </w:p>
    <w:p w:rsidR="002F2C87" w:rsidRPr="002F2C87" w:rsidRDefault="002F2C87" w:rsidP="002F2C87">
      <w:pPr>
        <w:spacing w:after="0" w:line="240" w:lineRule="auto"/>
        <w:rPr>
          <w:rFonts w:ascii="Calibri" w:eastAsia="MS Mincho" w:hAnsi="Calibri" w:cs="Arial"/>
          <w:sz w:val="24"/>
          <w:szCs w:val="24"/>
        </w:rPr>
      </w:pPr>
    </w:p>
    <w:p w:rsidR="002F2C87" w:rsidRPr="002F2C87" w:rsidRDefault="002F2C87" w:rsidP="002F2C87">
      <w:pPr>
        <w:spacing w:after="0" w:line="240" w:lineRule="auto"/>
        <w:rPr>
          <w:rFonts w:ascii="Calibri" w:eastAsia="MS Mincho" w:hAnsi="Calibri" w:cs="Arial"/>
          <w:sz w:val="24"/>
          <w:szCs w:val="24"/>
        </w:rPr>
      </w:pPr>
      <w:r w:rsidRPr="002F2C87">
        <w:rPr>
          <w:rFonts w:ascii="Calibri" w:eastAsia="MS Mincho" w:hAnsi="Calibri" w:cs="Arial"/>
          <w:sz w:val="24"/>
          <w:szCs w:val="24"/>
        </w:rPr>
        <w:t>As a re-entry advocate, I work with restored citizens who struggle with the current mandatory six month driver’s license suspension for drug offenders. The driving restrictions place undue stress and strain on their ability to adequately provide for themselves and their families.</w:t>
      </w:r>
    </w:p>
    <w:p w:rsidR="002F2C87" w:rsidRPr="002F2C87" w:rsidRDefault="002F2C87" w:rsidP="002F2C87">
      <w:pPr>
        <w:spacing w:after="0" w:line="240" w:lineRule="auto"/>
        <w:rPr>
          <w:rFonts w:ascii="Calibri" w:eastAsia="MS Mincho" w:hAnsi="Calibri" w:cs="Arial"/>
          <w:sz w:val="24"/>
          <w:szCs w:val="24"/>
        </w:rPr>
      </w:pPr>
    </w:p>
    <w:p w:rsidR="002F2C87" w:rsidRPr="002F2C87" w:rsidRDefault="002F2C87" w:rsidP="002F2C87">
      <w:pPr>
        <w:spacing w:after="0" w:line="240" w:lineRule="auto"/>
        <w:rPr>
          <w:rFonts w:ascii="Calibri" w:eastAsia="MS Mincho" w:hAnsi="Calibri" w:cs="Arial"/>
          <w:sz w:val="24"/>
          <w:szCs w:val="24"/>
        </w:rPr>
      </w:pPr>
      <w:r w:rsidRPr="002F2C87">
        <w:rPr>
          <w:rFonts w:ascii="Calibri" w:eastAsia="MS Mincho" w:hAnsi="Calibri" w:cs="Arial"/>
          <w:sz w:val="24"/>
          <w:szCs w:val="24"/>
        </w:rPr>
        <w:t>Despite being an urban city, the public transportation available within the Columbus vicinity is limited.  The limitations exist when you factor in the reality of a modest number of employers who employ restored citizens, as most are not on the bus line.  Many jobs located along the outer perimeter of the bus line follow a crosstown schedule meaning the arrival/departure times follow a typical first-shift schedule.  Although this is helpful in some situations, it is not in regards to second or third-shift employment.</w:t>
      </w:r>
    </w:p>
    <w:p w:rsidR="002F2C87" w:rsidRPr="002F2C87" w:rsidRDefault="002F2C87" w:rsidP="002F2C87">
      <w:pPr>
        <w:spacing w:after="0" w:line="240" w:lineRule="auto"/>
        <w:rPr>
          <w:rFonts w:ascii="Calibri" w:eastAsia="MS Mincho" w:hAnsi="Calibri" w:cs="Arial"/>
          <w:sz w:val="24"/>
          <w:szCs w:val="24"/>
        </w:rPr>
      </w:pPr>
    </w:p>
    <w:p w:rsidR="002F2C87" w:rsidRPr="002F2C87" w:rsidRDefault="002F2C87" w:rsidP="002F2C87">
      <w:pPr>
        <w:spacing w:after="0" w:line="240" w:lineRule="auto"/>
        <w:rPr>
          <w:rFonts w:ascii="Calibri" w:eastAsia="MS Mincho" w:hAnsi="Calibri" w:cs="Arial"/>
          <w:sz w:val="24"/>
          <w:szCs w:val="24"/>
        </w:rPr>
      </w:pPr>
      <w:r w:rsidRPr="002F2C87">
        <w:rPr>
          <w:rFonts w:ascii="Calibri" w:eastAsia="MS Mincho" w:hAnsi="Calibri" w:cs="Arial"/>
          <w:sz w:val="24"/>
          <w:szCs w:val="24"/>
        </w:rPr>
        <w:t>Access to independent, reliable transportation is vital.  Restored citizens who are eligible for their driver’s license should be afforded the opportunity to secure them.  Doing so is a direct correlation to obtaining and securing stable employment, accessing services, and maintaining a connection to the broader community. These are all invaluable components to increasing reintegration and reducing/eliminating recidivism.</w:t>
      </w:r>
    </w:p>
    <w:p w:rsidR="002F2C87" w:rsidRPr="002F2C87" w:rsidRDefault="002F2C87" w:rsidP="002F2C87">
      <w:pPr>
        <w:spacing w:after="0" w:line="240" w:lineRule="auto"/>
        <w:rPr>
          <w:rFonts w:ascii="Calibri" w:eastAsia="MS Mincho" w:hAnsi="Calibri" w:cs="Arial"/>
          <w:sz w:val="24"/>
          <w:szCs w:val="24"/>
        </w:rPr>
      </w:pPr>
    </w:p>
    <w:p w:rsidR="002F2C87" w:rsidRPr="002F2C87" w:rsidRDefault="002F2C87" w:rsidP="002F2C87">
      <w:pPr>
        <w:spacing w:after="0" w:line="240" w:lineRule="auto"/>
        <w:rPr>
          <w:rFonts w:ascii="Calibri" w:eastAsia="MS Mincho" w:hAnsi="Calibri" w:cs="Arial"/>
          <w:sz w:val="24"/>
          <w:szCs w:val="24"/>
        </w:rPr>
      </w:pPr>
      <w:r w:rsidRPr="002F2C87">
        <w:rPr>
          <w:rFonts w:ascii="Calibri" w:eastAsia="MS Mincho" w:hAnsi="Calibri" w:cs="Arial"/>
          <w:sz w:val="24"/>
          <w:szCs w:val="24"/>
        </w:rPr>
        <w:t>Your willingness to gather community insight into the importance and impact of HB 307 / SB 204 is greatly appreciated.</w:t>
      </w:r>
    </w:p>
    <w:p w:rsidR="002F2C87" w:rsidRPr="002F2C87" w:rsidRDefault="002F2C87" w:rsidP="002F2C87">
      <w:pPr>
        <w:spacing w:after="0" w:line="240" w:lineRule="auto"/>
        <w:rPr>
          <w:rFonts w:ascii="Calibri" w:eastAsia="MS Mincho" w:hAnsi="Calibri" w:cs="Arial"/>
          <w:sz w:val="24"/>
          <w:szCs w:val="24"/>
        </w:rPr>
      </w:pPr>
    </w:p>
    <w:p w:rsidR="002F2C87" w:rsidRPr="002F2C87" w:rsidRDefault="002F2C87" w:rsidP="002F2C87">
      <w:pPr>
        <w:spacing w:after="0" w:line="240" w:lineRule="auto"/>
        <w:rPr>
          <w:rFonts w:ascii="Calibri" w:eastAsia="MS Mincho" w:hAnsi="Calibri" w:cs="Arial"/>
          <w:sz w:val="24"/>
          <w:szCs w:val="24"/>
        </w:rPr>
      </w:pPr>
      <w:r w:rsidRPr="002F2C87">
        <w:rPr>
          <w:rFonts w:ascii="Calibri" w:eastAsia="MS Mincho" w:hAnsi="Calibri" w:cs="Arial"/>
          <w:sz w:val="24"/>
          <w:szCs w:val="24"/>
        </w:rPr>
        <w:t>Sincerely,</w:t>
      </w:r>
    </w:p>
    <w:p w:rsidR="002F2C87" w:rsidRPr="002F2C87" w:rsidRDefault="002F2C87" w:rsidP="002F2C87">
      <w:pPr>
        <w:spacing w:after="0" w:line="240" w:lineRule="auto"/>
        <w:rPr>
          <w:rFonts w:ascii="Calibri" w:eastAsia="MS Mincho" w:hAnsi="Calibri" w:cs="Arial"/>
          <w:sz w:val="24"/>
          <w:szCs w:val="24"/>
        </w:rPr>
      </w:pPr>
    </w:p>
    <w:p w:rsidR="002F2C87" w:rsidRPr="002F2C87" w:rsidRDefault="002F2C87" w:rsidP="002F2C87">
      <w:pPr>
        <w:spacing w:after="0" w:line="240" w:lineRule="auto"/>
        <w:rPr>
          <w:rFonts w:ascii="Calibri" w:eastAsia="MS Mincho" w:hAnsi="Calibri" w:cs="Arial"/>
          <w:sz w:val="24"/>
          <w:szCs w:val="24"/>
        </w:rPr>
      </w:pPr>
      <w:r w:rsidRPr="002F2C87">
        <w:rPr>
          <w:rFonts w:ascii="Calibri" w:eastAsia="MS Mincho" w:hAnsi="Calibri" w:cs="Arial"/>
          <w:sz w:val="24"/>
          <w:szCs w:val="24"/>
        </w:rPr>
        <w:t>Mr. Juan Bass</w:t>
      </w:r>
    </w:p>
    <w:p w:rsidR="002F2C87" w:rsidRPr="002F2C87" w:rsidRDefault="002F2C87" w:rsidP="002F2C87">
      <w:pPr>
        <w:spacing w:after="0" w:line="240" w:lineRule="auto"/>
        <w:rPr>
          <w:rFonts w:ascii="Calibri" w:eastAsia="MS Mincho" w:hAnsi="Calibri" w:cs="Arial"/>
          <w:sz w:val="24"/>
          <w:szCs w:val="24"/>
        </w:rPr>
      </w:pPr>
      <w:r w:rsidRPr="002F2C87">
        <w:rPr>
          <w:rFonts w:ascii="Calibri" w:eastAsia="MS Mincho" w:hAnsi="Calibri" w:cs="Arial"/>
          <w:sz w:val="24"/>
          <w:szCs w:val="24"/>
        </w:rPr>
        <w:t>CEO &amp; Managing Member</w:t>
      </w:r>
    </w:p>
    <w:p w:rsidR="002F2C87" w:rsidRPr="002F2C87" w:rsidRDefault="002F2C87" w:rsidP="002F2C87">
      <w:pPr>
        <w:spacing w:after="0" w:line="240" w:lineRule="auto"/>
        <w:rPr>
          <w:rFonts w:ascii="Calibri" w:eastAsia="MS Mincho" w:hAnsi="Calibri" w:cs="Arial"/>
          <w:sz w:val="24"/>
          <w:szCs w:val="24"/>
        </w:rPr>
      </w:pPr>
      <w:r w:rsidRPr="002F2C87">
        <w:rPr>
          <w:rFonts w:ascii="Calibri" w:eastAsia="MS Mincho" w:hAnsi="Calibri" w:cs="Arial"/>
          <w:sz w:val="24"/>
          <w:szCs w:val="24"/>
        </w:rPr>
        <w:t>Committed To You, LLC</w:t>
      </w:r>
    </w:p>
    <w:p w:rsidR="002F2C87" w:rsidRPr="002F2C87" w:rsidRDefault="002F2C87" w:rsidP="002F2C87">
      <w:pPr>
        <w:spacing w:after="0" w:line="240" w:lineRule="auto"/>
        <w:rPr>
          <w:rFonts w:ascii="Calibri" w:eastAsia="MS Mincho" w:hAnsi="Calibri" w:cs="Arial"/>
          <w:sz w:val="24"/>
          <w:szCs w:val="24"/>
        </w:rPr>
      </w:pPr>
      <w:r w:rsidRPr="002F2C87">
        <w:rPr>
          <w:rFonts w:ascii="Calibri" w:eastAsia="MS Mincho" w:hAnsi="Calibri" w:cs="Arial"/>
          <w:sz w:val="24"/>
          <w:szCs w:val="24"/>
        </w:rPr>
        <w:t>Columbus, Ohio</w:t>
      </w:r>
    </w:p>
    <w:p w:rsidR="00252ABA" w:rsidRDefault="00252ABA">
      <w:bookmarkStart w:id="0" w:name="_GoBack"/>
      <w:bookmarkEnd w:id="0"/>
    </w:p>
    <w:sectPr w:rsidR="00252A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C87"/>
    <w:rsid w:val="00252ABA"/>
    <w:rsid w:val="002F2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Massoud, Rachel</dc:creator>
  <cp:lastModifiedBy>Massoud, Rachel</cp:lastModifiedBy>
  <cp:revision>1</cp:revision>
  <dcterms:created xsi:type="dcterms:W3CDTF">2016-04-05T13:39:00Z</dcterms:created>
  <dcterms:modified xsi:type="dcterms:W3CDTF">2016-04-05T13:39:00Z</dcterms:modified>
</cp:coreProperties>
</file>