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9E576" w14:textId="77777777" w:rsidR="008D7D07" w:rsidRPr="00702865" w:rsidRDefault="008D7D07" w:rsidP="008D7D07">
      <w:pPr>
        <w:spacing w:after="0"/>
        <w:jc w:val="center"/>
        <w:rPr>
          <w:noProof/>
        </w:rPr>
      </w:pPr>
      <w:bookmarkStart w:id="0" w:name="_GoBack"/>
      <w:bookmarkEnd w:id="0"/>
      <w:r w:rsidRPr="00702865">
        <w:rPr>
          <w:noProof/>
        </w:rPr>
        <w:t>Ohio Senate</w:t>
      </w:r>
    </w:p>
    <w:p w14:paraId="6874D68D" w14:textId="77777777" w:rsidR="008D7D07" w:rsidRPr="00702865" w:rsidRDefault="008D7D07" w:rsidP="008D7D07">
      <w:pPr>
        <w:spacing w:after="0"/>
        <w:jc w:val="center"/>
        <w:rPr>
          <w:noProof/>
        </w:rPr>
      </w:pPr>
      <w:r w:rsidRPr="00702865">
        <w:rPr>
          <w:noProof/>
        </w:rPr>
        <w:t>Insurance Committee</w:t>
      </w:r>
    </w:p>
    <w:p w14:paraId="6557D4A2" w14:textId="77777777" w:rsidR="008D7D07" w:rsidRPr="00702865" w:rsidRDefault="008D7D07" w:rsidP="008D7D07">
      <w:pPr>
        <w:spacing w:after="0"/>
        <w:jc w:val="center"/>
        <w:rPr>
          <w:noProof/>
        </w:rPr>
      </w:pPr>
      <w:r w:rsidRPr="00702865">
        <w:rPr>
          <w:noProof/>
        </w:rPr>
        <w:t>November 17, 2015</w:t>
      </w:r>
    </w:p>
    <w:p w14:paraId="75853CE4" w14:textId="77777777" w:rsidR="008D7D07" w:rsidRPr="00702865" w:rsidRDefault="008D7D07" w:rsidP="008D7D07">
      <w:pPr>
        <w:rPr>
          <w:noProof/>
        </w:rPr>
      </w:pPr>
    </w:p>
    <w:p w14:paraId="137DE234" w14:textId="77777777" w:rsidR="008D7D07" w:rsidRPr="00702865" w:rsidRDefault="008D7D07" w:rsidP="008D7D07">
      <w:pPr>
        <w:spacing w:after="0"/>
        <w:jc w:val="center"/>
        <w:rPr>
          <w:noProof/>
        </w:rPr>
      </w:pPr>
      <w:r w:rsidRPr="00702865">
        <w:rPr>
          <w:noProof/>
        </w:rPr>
        <w:t>Opponent Testimony</w:t>
      </w:r>
    </w:p>
    <w:p w14:paraId="5F5BA39B" w14:textId="77777777" w:rsidR="008D7D07" w:rsidRPr="00702865" w:rsidRDefault="008D7D07" w:rsidP="008D7D07">
      <w:pPr>
        <w:spacing w:after="0"/>
        <w:jc w:val="center"/>
        <w:rPr>
          <w:noProof/>
        </w:rPr>
      </w:pPr>
      <w:r w:rsidRPr="00702865">
        <w:rPr>
          <w:noProof/>
        </w:rPr>
        <w:t>America’s Health Insurance Plans</w:t>
      </w:r>
    </w:p>
    <w:p w14:paraId="59A04C6C" w14:textId="77777777" w:rsidR="008D7D07" w:rsidRPr="00702865" w:rsidRDefault="008D7D07" w:rsidP="008D7D07">
      <w:pPr>
        <w:spacing w:after="0"/>
        <w:jc w:val="center"/>
        <w:rPr>
          <w:noProof/>
        </w:rPr>
      </w:pPr>
      <w:r w:rsidRPr="00702865">
        <w:rPr>
          <w:noProof/>
        </w:rPr>
        <w:t>Senate Bill 129</w:t>
      </w:r>
    </w:p>
    <w:p w14:paraId="75A0A046" w14:textId="77777777" w:rsidR="008D7D07" w:rsidRPr="00702865" w:rsidRDefault="008D7D07" w:rsidP="008D7D07">
      <w:pPr>
        <w:spacing w:after="0"/>
        <w:jc w:val="center"/>
        <w:rPr>
          <w:noProof/>
        </w:rPr>
      </w:pPr>
    </w:p>
    <w:p w14:paraId="2E31A3DA" w14:textId="77777777" w:rsidR="008D7D07" w:rsidRPr="00702865" w:rsidRDefault="008D7D07" w:rsidP="008D7D07">
      <w:pPr>
        <w:spacing w:after="0"/>
        <w:jc w:val="center"/>
        <w:rPr>
          <w:noProof/>
        </w:rPr>
      </w:pPr>
    </w:p>
    <w:p w14:paraId="4167B6F0" w14:textId="77777777" w:rsidR="008D7D07" w:rsidRPr="00702865" w:rsidRDefault="008D7D07" w:rsidP="008D7D07">
      <w:pPr>
        <w:spacing w:after="0"/>
        <w:rPr>
          <w:noProof/>
        </w:rPr>
      </w:pPr>
      <w:r w:rsidRPr="00702865">
        <w:rPr>
          <w:noProof/>
        </w:rPr>
        <w:t>Chair</w:t>
      </w:r>
      <w:r w:rsidR="00B153F7">
        <w:rPr>
          <w:noProof/>
        </w:rPr>
        <w:t>man</w:t>
      </w:r>
      <w:r w:rsidRPr="00702865">
        <w:rPr>
          <w:noProof/>
        </w:rPr>
        <w:t xml:space="preserve"> Hottinger, Vice Chair Bacon, Raning Member Brown, and member of the Senate Insurance Committee, </w:t>
      </w:r>
    </w:p>
    <w:p w14:paraId="42E1FFBC" w14:textId="77777777" w:rsidR="008D7D07" w:rsidRPr="00702865" w:rsidRDefault="008D7D07" w:rsidP="008D7D07">
      <w:pPr>
        <w:spacing w:after="0"/>
        <w:rPr>
          <w:noProof/>
        </w:rPr>
      </w:pPr>
    </w:p>
    <w:p w14:paraId="731CB45F" w14:textId="77777777" w:rsidR="008D7D07" w:rsidRPr="00702865" w:rsidRDefault="00702865" w:rsidP="008D7D07">
      <w:pPr>
        <w:spacing w:after="0"/>
        <w:rPr>
          <w:noProof/>
        </w:rPr>
      </w:pPr>
      <w:r w:rsidRPr="00702865">
        <w:rPr>
          <w:noProof/>
        </w:rPr>
        <w:t xml:space="preserve">My name is Sean Mentel </w:t>
      </w:r>
      <w:r w:rsidR="008D7D07" w:rsidRPr="00702865">
        <w:rPr>
          <w:noProof/>
        </w:rPr>
        <w:t>and I represent America’s Health Inusrance Plans (“AHIP”). Thank you for the opporuntity to pr</w:t>
      </w:r>
      <w:r w:rsidR="0066194A" w:rsidRPr="00702865">
        <w:rPr>
          <w:noProof/>
        </w:rPr>
        <w:t>ovide opposition testimony on</w:t>
      </w:r>
      <w:r w:rsidR="008D7D07" w:rsidRPr="00702865">
        <w:rPr>
          <w:noProof/>
        </w:rPr>
        <w:t xml:space="preserve"> S.B. 129.</w:t>
      </w:r>
    </w:p>
    <w:p w14:paraId="2F40A1FD" w14:textId="77777777" w:rsidR="008D7D07" w:rsidRPr="00702865" w:rsidRDefault="008D7D07" w:rsidP="008D7D07">
      <w:pPr>
        <w:pStyle w:val="Default"/>
        <w:rPr>
          <w:rFonts w:asciiTheme="minorHAnsi" w:hAnsiTheme="minorHAnsi"/>
          <w:sz w:val="22"/>
          <w:szCs w:val="22"/>
        </w:rPr>
      </w:pPr>
    </w:p>
    <w:p w14:paraId="5D933BF4" w14:textId="77777777" w:rsidR="008D7D07" w:rsidRPr="00702865" w:rsidRDefault="008D7D07" w:rsidP="008D7D07">
      <w:pPr>
        <w:spacing w:after="0"/>
      </w:pPr>
      <w:r w:rsidRPr="00702865">
        <w:t>AHIP is the national trade association representing the health insurance industry. AHIP’s members provide health, dental, and supplemental benefits to more than 200 million Americans through employer-sponsored coverage, the individual insurance market, and public programs such as Medicare and Medicaid. AHIP’s members also offer a broad range of insurance products in the commercial marketplace and have shown a strong commitment to participation in public programs.</w:t>
      </w:r>
    </w:p>
    <w:p w14:paraId="746FDFB2" w14:textId="77777777" w:rsidR="00511BED" w:rsidRPr="00702865" w:rsidRDefault="00511BED" w:rsidP="008D7D07">
      <w:pPr>
        <w:spacing w:after="0"/>
      </w:pPr>
    </w:p>
    <w:p w14:paraId="02E5AAA0" w14:textId="77777777" w:rsidR="00511BED" w:rsidRPr="00702865" w:rsidRDefault="005E1B53" w:rsidP="005E1B53">
      <w:pPr>
        <w:spacing w:after="0"/>
      </w:pPr>
      <w:r w:rsidRPr="00702865">
        <w:rPr>
          <w:rFonts w:cs="Times New Roman"/>
        </w:rPr>
        <w:t>T</w:t>
      </w:r>
      <w:r w:rsidR="00EA2BB8" w:rsidRPr="00702865">
        <w:rPr>
          <w:rFonts w:cs="Times New Roman"/>
        </w:rPr>
        <w:t xml:space="preserve">he introduced version of S.B. </w:t>
      </w:r>
      <w:r w:rsidRPr="00702865">
        <w:rPr>
          <w:rFonts w:cs="Times New Roman"/>
        </w:rPr>
        <w:t>129 includes m</w:t>
      </w:r>
      <w:r w:rsidR="00702865">
        <w:rPr>
          <w:rFonts w:cs="Times New Roman"/>
        </w:rPr>
        <w:t>any provisions that would impact</w:t>
      </w:r>
      <w:r w:rsidRPr="00702865">
        <w:rPr>
          <w:rFonts w:cs="Times New Roman"/>
        </w:rPr>
        <w:t xml:space="preserve"> the process of prior authorization.  </w:t>
      </w:r>
      <w:r w:rsidR="00511BED" w:rsidRPr="00702865">
        <w:rPr>
          <w:rFonts w:cs="Times New Roman"/>
        </w:rPr>
        <w:t>Prior a</w:t>
      </w:r>
      <w:r w:rsidRPr="00702865">
        <w:rPr>
          <w:rFonts w:cs="Times New Roman"/>
        </w:rPr>
        <w:t xml:space="preserve">uthorization is one of </w:t>
      </w:r>
      <w:r w:rsidR="00EA2BB8" w:rsidRPr="00702865">
        <w:rPr>
          <w:rFonts w:cs="Times New Roman"/>
        </w:rPr>
        <w:t xml:space="preserve">the </w:t>
      </w:r>
      <w:r w:rsidRPr="00702865">
        <w:rPr>
          <w:rFonts w:cs="Times New Roman"/>
        </w:rPr>
        <w:t xml:space="preserve">many utilization management tools </w:t>
      </w:r>
      <w:r w:rsidR="00EA2BB8" w:rsidRPr="00702865">
        <w:rPr>
          <w:rFonts w:cs="Times New Roman"/>
        </w:rPr>
        <w:t xml:space="preserve">available to health insurers that allow plan members access to affordable, quality health care.  </w:t>
      </w:r>
      <w:r w:rsidR="00511BED" w:rsidRPr="00702865">
        <w:rPr>
          <w:rFonts w:cs="Times New Roman"/>
        </w:rPr>
        <w:t xml:space="preserve">Implementation of a well designed, evidence-based prior authorization program optimizes patient outcomes by ensuring that patients receive </w:t>
      </w:r>
      <w:r w:rsidRPr="00702865">
        <w:rPr>
          <w:rFonts w:cs="Times New Roman"/>
        </w:rPr>
        <w:t>the most appropriate care</w:t>
      </w:r>
      <w:r w:rsidR="00511BED" w:rsidRPr="00702865">
        <w:rPr>
          <w:rFonts w:cs="Times New Roman"/>
        </w:rPr>
        <w:t xml:space="preserve"> while reducing waste, error and unnec</w:t>
      </w:r>
      <w:r w:rsidRPr="00702865">
        <w:rPr>
          <w:rFonts w:cs="Times New Roman"/>
        </w:rPr>
        <w:t xml:space="preserve">essary cost. Prior authorization </w:t>
      </w:r>
      <w:r w:rsidR="00511BED" w:rsidRPr="00702865">
        <w:rPr>
          <w:rFonts w:cs="Times New Roman"/>
        </w:rPr>
        <w:t>is an essential tool that is used to ensure</w:t>
      </w:r>
      <w:r w:rsidRPr="00702865">
        <w:rPr>
          <w:rFonts w:cs="Times New Roman"/>
        </w:rPr>
        <w:t xml:space="preserve"> that</w:t>
      </w:r>
      <w:r w:rsidR="00511BED" w:rsidRPr="00702865">
        <w:rPr>
          <w:rFonts w:cs="Times New Roman"/>
        </w:rPr>
        <w:t xml:space="preserve"> benefits are administered as designed and that plan members receive the </w:t>
      </w:r>
      <w:r w:rsidRPr="00702865">
        <w:rPr>
          <w:rFonts w:cs="Times New Roman"/>
        </w:rPr>
        <w:t>treatment</w:t>
      </w:r>
      <w:r w:rsidR="00511BED" w:rsidRPr="00702865">
        <w:rPr>
          <w:rFonts w:cs="Times New Roman"/>
        </w:rPr>
        <w:t xml:space="preserve"> that is safe, effective for their condition, and provides the greatest value.  </w:t>
      </w:r>
    </w:p>
    <w:p w14:paraId="3FCF7273" w14:textId="77777777" w:rsidR="00D95225" w:rsidRPr="00702865" w:rsidRDefault="00D95225"/>
    <w:p w14:paraId="146673B5" w14:textId="77777777" w:rsidR="008D7D07" w:rsidRPr="00702865" w:rsidRDefault="00997F7F">
      <w:r>
        <w:t xml:space="preserve">AHIP </w:t>
      </w:r>
      <w:r w:rsidR="00702865" w:rsidRPr="00702865">
        <w:t xml:space="preserve">is opposed to the </w:t>
      </w:r>
      <w:r w:rsidR="00702865">
        <w:t>pending</w:t>
      </w:r>
      <w:r w:rsidR="00EA2BB8" w:rsidRPr="00702865">
        <w:t xml:space="preserve"> version of S.B. 129</w:t>
      </w:r>
      <w:r w:rsidR="00702865" w:rsidRPr="00702865">
        <w:t xml:space="preserve">.  However, </w:t>
      </w:r>
      <w:r w:rsidRPr="00702865">
        <w:t xml:space="preserve">AHIP, along with OAHP and many individual member plans, have been working with the Sponsors and proponents of S.B. 129 to find </w:t>
      </w:r>
      <w:r>
        <w:t>consensus on a number of provisions in the bill.  We will continue working with</w:t>
      </w:r>
      <w:r w:rsidR="00B153F7">
        <w:t xml:space="preserve"> </w:t>
      </w:r>
      <w:r>
        <w:t xml:space="preserve">the interested parties in reaching that consensus and respectfully request that </w:t>
      </w:r>
      <w:r w:rsidR="00B153F7">
        <w:t xml:space="preserve">we </w:t>
      </w:r>
      <w:r>
        <w:t xml:space="preserve">be able to testify again </w:t>
      </w:r>
      <w:r w:rsidR="00B153F7">
        <w:t xml:space="preserve">on a substitute bill. </w:t>
      </w:r>
    </w:p>
    <w:sectPr w:rsidR="008D7D07" w:rsidRPr="00702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005B3"/>
    <w:multiLevelType w:val="hybridMultilevel"/>
    <w:tmpl w:val="8E34D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D07"/>
    <w:rsid w:val="004A75D9"/>
    <w:rsid w:val="004E2AF5"/>
    <w:rsid w:val="00511BED"/>
    <w:rsid w:val="005E1B53"/>
    <w:rsid w:val="0066194A"/>
    <w:rsid w:val="00702865"/>
    <w:rsid w:val="00772B62"/>
    <w:rsid w:val="008D7D07"/>
    <w:rsid w:val="00997F7F"/>
    <w:rsid w:val="00B153F7"/>
    <w:rsid w:val="00B35150"/>
    <w:rsid w:val="00D10611"/>
    <w:rsid w:val="00D420E2"/>
    <w:rsid w:val="00D95225"/>
    <w:rsid w:val="00EA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1F19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D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D7D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106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D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D7D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10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2015-11-17T13:12:00Z</dcterms:created>
  <dcterms:modified xsi:type="dcterms:W3CDTF">2015-11-17T13:12:00Z</dcterms:modified>
</cp:coreProperties>
</file>