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B7768" w14:textId="653852E4" w:rsidR="007935B3" w:rsidRDefault="007935B3" w:rsidP="0087418D">
      <w:pPr>
        <w:rPr>
          <w:rFonts w:ascii="Times" w:eastAsia="Times New Roman" w:hAnsi="Times" w:cs="Times New Roman"/>
        </w:rPr>
      </w:pPr>
      <w:r>
        <w:rPr>
          <w:rFonts w:ascii="Times" w:eastAsia="Times New Roman" w:hAnsi="Times" w:cs="Times New Roman"/>
        </w:rPr>
        <w:t>Mike Hebenthal</w:t>
      </w:r>
      <w:bookmarkStart w:id="0" w:name="_GoBack"/>
      <w:bookmarkEnd w:id="0"/>
    </w:p>
    <w:p w14:paraId="56F0B6D5" w14:textId="77777777" w:rsidR="007935B3" w:rsidRDefault="007935B3" w:rsidP="0087418D">
      <w:pPr>
        <w:rPr>
          <w:rFonts w:ascii="Times" w:eastAsia="Times New Roman" w:hAnsi="Times" w:cs="Times New Roman"/>
        </w:rPr>
      </w:pPr>
    </w:p>
    <w:p w14:paraId="6BA2F25A" w14:textId="77777777" w:rsidR="007935B3" w:rsidRDefault="007935B3" w:rsidP="0087418D">
      <w:pPr>
        <w:rPr>
          <w:rFonts w:ascii="Times" w:eastAsia="Times New Roman" w:hAnsi="Times" w:cs="Times New Roman"/>
        </w:rPr>
      </w:pPr>
    </w:p>
    <w:p w14:paraId="15DDE6FD" w14:textId="77777777" w:rsidR="00DD586E" w:rsidRDefault="0087418D" w:rsidP="0087418D">
      <w:pPr>
        <w:rPr>
          <w:rFonts w:ascii="Times" w:eastAsia="Times New Roman" w:hAnsi="Times" w:cs="Times New Roman"/>
        </w:rPr>
      </w:pPr>
      <w:r w:rsidRPr="00DD586E">
        <w:rPr>
          <w:rFonts w:ascii="Times" w:eastAsia="Times New Roman" w:hAnsi="Times" w:cs="Times New Roman"/>
        </w:rPr>
        <w:t>Chairman Hite, Vice Chair Sykes, and members of the Senate Finance Primary and Secondary Education Subcommittee. Thank you for the opportunity to speak to you today regarding House Bill (HB) 49.  I specifically would like to focus on the concept of the CAP and GUARANTEES.   I propose to you that the focus on the cap and guarantee</w:t>
      </w:r>
      <w:r w:rsidR="00877861">
        <w:rPr>
          <w:rFonts w:ascii="Times" w:eastAsia="Times New Roman" w:hAnsi="Times" w:cs="Times New Roman"/>
        </w:rPr>
        <w:t xml:space="preserve"> in HB49</w:t>
      </w:r>
      <w:r w:rsidRPr="00DD586E">
        <w:rPr>
          <w:rFonts w:ascii="Times" w:eastAsia="Times New Roman" w:hAnsi="Times" w:cs="Times New Roman"/>
        </w:rPr>
        <w:t xml:space="preserve"> is a moot point due to the fact that the Core Opportunity Aide amount is not based in reality.  As a reminder, the Core Opportunity Aide amount was based years ago through residual funding, which was found to be unconstitutional by the Ohio</w:t>
      </w:r>
      <w:r w:rsidR="00DD586E">
        <w:rPr>
          <w:rFonts w:ascii="Times" w:eastAsia="Times New Roman" w:hAnsi="Times" w:cs="Times New Roman"/>
        </w:rPr>
        <w:t xml:space="preserve"> Supreme Court.  This amount as </w:t>
      </w:r>
      <w:r w:rsidRPr="00DD586E">
        <w:rPr>
          <w:rFonts w:ascii="Times" w:eastAsia="Times New Roman" w:hAnsi="Times" w:cs="Times New Roman"/>
        </w:rPr>
        <w:t>de</w:t>
      </w:r>
      <w:r w:rsidR="00DD586E">
        <w:rPr>
          <w:rFonts w:ascii="Times" w:eastAsia="Times New Roman" w:hAnsi="Times" w:cs="Times New Roman"/>
        </w:rPr>
        <w:t xml:space="preserve">termined by the legislature is </w:t>
      </w:r>
      <w:r w:rsidRPr="00DD586E">
        <w:rPr>
          <w:rFonts w:ascii="Times" w:eastAsia="Times New Roman" w:hAnsi="Times" w:cs="Times New Roman"/>
        </w:rPr>
        <w:t xml:space="preserve">the amount needed to fund the minimal education opportunity for an Ohio student.   From this base amount of $6000.00 per student, the state then determines what amount the local community should fund and how much the state should fund.    In the case of my district, the state funds 54% and the local community is to pick up 46%.   This amounts to $3,240.00 paid by the state and the local picks up $2,760.00.  But I suggest to you that no public school in Ohio can educate a student for $6000.00.  </w:t>
      </w:r>
      <w:r w:rsidR="00DD586E">
        <w:rPr>
          <w:rFonts w:ascii="Times" w:eastAsia="Times New Roman" w:hAnsi="Times" w:cs="Times New Roman"/>
        </w:rPr>
        <w:t xml:space="preserve">Our school is below average in cost per student and spends $8440.00 per student.  </w:t>
      </w:r>
      <w:r w:rsidR="00877861">
        <w:rPr>
          <w:rFonts w:ascii="Times" w:eastAsia="Times New Roman" w:hAnsi="Times" w:cs="Times New Roman"/>
        </w:rPr>
        <w:t>So the</w:t>
      </w:r>
      <w:r w:rsidR="00DD586E">
        <w:rPr>
          <w:rFonts w:ascii="Times" w:eastAsia="Times New Roman" w:hAnsi="Times" w:cs="Times New Roman"/>
        </w:rPr>
        <w:t xml:space="preserve"> state really pays 38% </w:t>
      </w:r>
      <w:r w:rsidR="00877861">
        <w:rPr>
          <w:rFonts w:ascii="Times" w:eastAsia="Times New Roman" w:hAnsi="Times" w:cs="Times New Roman"/>
        </w:rPr>
        <w:t xml:space="preserve">of the cost </w:t>
      </w:r>
      <w:r w:rsidR="00DD586E">
        <w:rPr>
          <w:rFonts w:ascii="Times" w:eastAsia="Times New Roman" w:hAnsi="Times" w:cs="Times New Roman"/>
        </w:rPr>
        <w:t xml:space="preserve">and the local </w:t>
      </w:r>
      <w:r w:rsidR="00877861">
        <w:rPr>
          <w:rFonts w:ascii="Times" w:eastAsia="Times New Roman" w:hAnsi="Times" w:cs="Times New Roman"/>
        </w:rPr>
        <w:t xml:space="preserve">taxpayer </w:t>
      </w:r>
      <w:r w:rsidR="00DD586E">
        <w:rPr>
          <w:rFonts w:ascii="Times" w:eastAsia="Times New Roman" w:hAnsi="Times" w:cs="Times New Roman"/>
        </w:rPr>
        <w:t>pays 62%.   Our school has no frills ac</w:t>
      </w:r>
      <w:r w:rsidR="00877861">
        <w:rPr>
          <w:rFonts w:ascii="Times" w:eastAsia="Times New Roman" w:hAnsi="Times" w:cs="Times New Roman"/>
        </w:rPr>
        <w:t>ademically or in extracurricular.  As an example</w:t>
      </w:r>
      <w:r w:rsidR="00DD586E">
        <w:rPr>
          <w:rFonts w:ascii="Times" w:eastAsia="Times New Roman" w:hAnsi="Times" w:cs="Times New Roman"/>
        </w:rPr>
        <w:t xml:space="preserve"> we have just passed a small bond issue to build a track.  </w:t>
      </w:r>
      <w:r w:rsidR="00877861">
        <w:rPr>
          <w:rFonts w:ascii="Times" w:eastAsia="Times New Roman" w:hAnsi="Times" w:cs="Times New Roman"/>
        </w:rPr>
        <w:t xml:space="preserve">Our kids </w:t>
      </w:r>
      <w:r w:rsidR="00DD586E">
        <w:rPr>
          <w:rFonts w:ascii="Times" w:eastAsia="Times New Roman" w:hAnsi="Times" w:cs="Times New Roman"/>
        </w:rPr>
        <w:t>have always practice</w:t>
      </w:r>
      <w:r w:rsidR="00877861">
        <w:rPr>
          <w:rFonts w:ascii="Times" w:eastAsia="Times New Roman" w:hAnsi="Times" w:cs="Times New Roman"/>
        </w:rPr>
        <w:t>d</w:t>
      </w:r>
      <w:r w:rsidR="00DD586E">
        <w:rPr>
          <w:rFonts w:ascii="Times" w:eastAsia="Times New Roman" w:hAnsi="Times" w:cs="Times New Roman"/>
        </w:rPr>
        <w:t xml:space="preserve"> for track in our school parking lot.  </w:t>
      </w:r>
    </w:p>
    <w:p w14:paraId="7CF328AF" w14:textId="77777777" w:rsidR="00DD586E" w:rsidRDefault="00DD586E" w:rsidP="0087418D">
      <w:pPr>
        <w:rPr>
          <w:rFonts w:ascii="Times" w:eastAsia="Times New Roman" w:hAnsi="Times" w:cs="Times New Roman"/>
        </w:rPr>
      </w:pPr>
    </w:p>
    <w:p w14:paraId="176CCB4C" w14:textId="77777777" w:rsidR="00955779" w:rsidRPr="00DD586E" w:rsidRDefault="00DD586E" w:rsidP="0087418D">
      <w:pPr>
        <w:rPr>
          <w:rFonts w:ascii="Times" w:eastAsia="Times New Roman" w:hAnsi="Times" w:cs="Times New Roman"/>
        </w:rPr>
      </w:pPr>
      <w:r>
        <w:rPr>
          <w:rFonts w:ascii="Times" w:eastAsia="Times New Roman" w:hAnsi="Times" w:cs="Times New Roman"/>
        </w:rPr>
        <w:t xml:space="preserve">At some point we </w:t>
      </w:r>
      <w:r w:rsidR="0087418D" w:rsidRPr="00DD586E">
        <w:rPr>
          <w:rFonts w:ascii="Times" w:eastAsia="Times New Roman" w:hAnsi="Times" w:cs="Times New Roman"/>
        </w:rPr>
        <w:t xml:space="preserve">honestly </w:t>
      </w:r>
      <w:r>
        <w:rPr>
          <w:rFonts w:ascii="Times" w:eastAsia="Times New Roman" w:hAnsi="Times" w:cs="Times New Roman"/>
        </w:rPr>
        <w:t xml:space="preserve">need to </w:t>
      </w:r>
      <w:r w:rsidR="0087418D" w:rsidRPr="00DD586E">
        <w:rPr>
          <w:rFonts w:ascii="Times" w:eastAsia="Times New Roman" w:hAnsi="Times" w:cs="Times New Roman"/>
        </w:rPr>
        <w:t>determine what the cost to educate a child to minimal s</w:t>
      </w:r>
      <w:r>
        <w:rPr>
          <w:rFonts w:ascii="Times" w:eastAsia="Times New Roman" w:hAnsi="Times" w:cs="Times New Roman"/>
        </w:rPr>
        <w:t>tate requirements and mandates</w:t>
      </w:r>
      <w:r w:rsidR="0087418D" w:rsidRPr="00DD586E">
        <w:rPr>
          <w:rFonts w:ascii="Times" w:eastAsia="Times New Roman" w:hAnsi="Times" w:cs="Times New Roman"/>
        </w:rPr>
        <w:t>.  I am not saying the state should then fund to this level and realize that the extra fun</w:t>
      </w:r>
      <w:r>
        <w:rPr>
          <w:rFonts w:ascii="Times" w:eastAsia="Times New Roman" w:hAnsi="Times" w:cs="Times New Roman"/>
        </w:rPr>
        <w:t>ding needed for this amount may</w:t>
      </w:r>
      <w:r w:rsidR="0087418D" w:rsidRPr="00DD586E">
        <w:rPr>
          <w:rFonts w:ascii="Times" w:eastAsia="Times New Roman" w:hAnsi="Times" w:cs="Times New Roman"/>
        </w:rPr>
        <w:t xml:space="preserve"> be beyond the ability of the budget.   But what I believe it will show</w:t>
      </w:r>
      <w:r w:rsidR="00105D50" w:rsidRPr="00DD586E">
        <w:rPr>
          <w:rFonts w:ascii="Times" w:eastAsia="Times New Roman" w:hAnsi="Times" w:cs="Times New Roman"/>
        </w:rPr>
        <w:t xml:space="preserve"> is that there are schools that</w:t>
      </w:r>
      <w:r w:rsidR="0087418D" w:rsidRPr="00DD586E">
        <w:rPr>
          <w:rFonts w:ascii="Times" w:eastAsia="Times New Roman" w:hAnsi="Times" w:cs="Times New Roman"/>
        </w:rPr>
        <w:t xml:space="preserve"> are spending at or below w</w:t>
      </w:r>
      <w:r w:rsidR="00955779" w:rsidRPr="00DD586E">
        <w:rPr>
          <w:rFonts w:ascii="Times" w:eastAsia="Times New Roman" w:hAnsi="Times" w:cs="Times New Roman"/>
        </w:rPr>
        <w:t>hat this amount will prove to be</w:t>
      </w:r>
      <w:r w:rsidR="0087418D" w:rsidRPr="00DD586E">
        <w:rPr>
          <w:rFonts w:ascii="Times" w:eastAsia="Times New Roman" w:hAnsi="Times" w:cs="Times New Roman"/>
        </w:rPr>
        <w:t xml:space="preserve">.  I also believe that many of these schools will be part of what is known as the guarantee. This concept of the cap and guarantee can only be discussed if the Core Opportunity Amount is </w:t>
      </w:r>
      <w:r>
        <w:rPr>
          <w:rFonts w:ascii="Times" w:eastAsia="Times New Roman" w:hAnsi="Times" w:cs="Times New Roman"/>
        </w:rPr>
        <w:t>based in reality. A</w:t>
      </w:r>
      <w:r w:rsidR="0087418D" w:rsidRPr="00DD586E">
        <w:rPr>
          <w:rFonts w:ascii="Times" w:eastAsia="Times New Roman" w:hAnsi="Times" w:cs="Times New Roman"/>
        </w:rPr>
        <w:t xml:space="preserve">nyone that is informed about the Ohio funding model </w:t>
      </w:r>
      <w:r>
        <w:rPr>
          <w:rFonts w:ascii="Times" w:eastAsia="Times New Roman" w:hAnsi="Times" w:cs="Times New Roman"/>
        </w:rPr>
        <w:t>knows</w:t>
      </w:r>
      <w:r w:rsidR="0087418D" w:rsidRPr="00DD586E">
        <w:rPr>
          <w:rFonts w:ascii="Times" w:eastAsia="Times New Roman" w:hAnsi="Times" w:cs="Times New Roman"/>
        </w:rPr>
        <w:t xml:space="preserve"> that this number is not accurate.  </w:t>
      </w:r>
      <w:r w:rsidR="00105D50" w:rsidRPr="00DD586E">
        <w:rPr>
          <w:rFonts w:ascii="Times" w:eastAsia="Times New Roman" w:hAnsi="Times" w:cs="Times New Roman"/>
        </w:rPr>
        <w:t xml:space="preserve">That is why I rise in opposition to HB 49 funding model that raised the cap by 0.5% adding funding to those schools that are capped and caused many of the schools on the guarantee to be cut.  What his has done is move more funds to the schools that are spending more per student and cutting the schools that are spending much less per student.  </w:t>
      </w:r>
      <w:r w:rsidR="00955779" w:rsidRPr="00DD586E">
        <w:rPr>
          <w:rFonts w:ascii="Times" w:eastAsia="Times New Roman" w:hAnsi="Times" w:cs="Times New Roman"/>
        </w:rPr>
        <w:t>As an example I present this current data from schools in central Ohio.  I have not listed the name of the districts because the discussion shouldn’t be about who is getting more and who is getting less</w:t>
      </w:r>
      <w:r>
        <w:rPr>
          <w:rFonts w:ascii="Times" w:eastAsia="Times New Roman" w:hAnsi="Times" w:cs="Times New Roman"/>
        </w:rPr>
        <w:t xml:space="preserve"> but needs to focus on the facts of the funding levels</w:t>
      </w:r>
      <w:r w:rsidR="00955779" w:rsidRPr="00DD586E">
        <w:rPr>
          <w:rFonts w:ascii="Times" w:eastAsia="Times New Roman" w:hAnsi="Times" w:cs="Times New Roman"/>
        </w:rPr>
        <w:t xml:space="preserve">.  </w:t>
      </w:r>
    </w:p>
    <w:p w14:paraId="43BFD0B1" w14:textId="77777777" w:rsidR="00955779" w:rsidRPr="00DD586E" w:rsidRDefault="00955779" w:rsidP="0087418D">
      <w:pPr>
        <w:rPr>
          <w:rFonts w:ascii="Times" w:eastAsia="Times New Roman" w:hAnsi="Times" w:cs="Times New Roman"/>
        </w:rPr>
      </w:pPr>
    </w:p>
    <w:p w14:paraId="30B5E4FA" w14:textId="77777777" w:rsidR="00955779" w:rsidRPr="00DD586E" w:rsidRDefault="00955779" w:rsidP="00955779">
      <w:pPr>
        <w:shd w:val="clear" w:color="auto" w:fill="FFFFFF"/>
        <w:rPr>
          <w:rFonts w:ascii="Arial" w:eastAsia="Times New Roman" w:hAnsi="Arial" w:cs="Arial"/>
          <w:color w:val="222222"/>
        </w:rPr>
      </w:pPr>
      <w:r w:rsidRPr="00DD586E">
        <w:rPr>
          <w:rFonts w:ascii="Arial" w:eastAsia="Times New Roman" w:hAnsi="Arial" w:cs="Arial"/>
          <w:color w:val="222222"/>
        </w:rPr>
        <w:t xml:space="preserve">                         </w:t>
      </w:r>
      <w:r w:rsidR="00DD586E" w:rsidRPr="00DD586E">
        <w:rPr>
          <w:rFonts w:ascii="Arial" w:eastAsia="Times New Roman" w:hAnsi="Arial" w:cs="Arial"/>
          <w:color w:val="222222"/>
        </w:rPr>
        <w:t xml:space="preserve">HB 49 </w:t>
      </w:r>
      <w:r w:rsidRPr="00DD586E">
        <w:rPr>
          <w:rFonts w:ascii="Arial" w:eastAsia="Times New Roman" w:hAnsi="Arial" w:cs="Arial"/>
          <w:color w:val="222222"/>
        </w:rPr>
        <w:t>cha</w:t>
      </w:r>
      <w:r w:rsidR="005E1A68" w:rsidRPr="00DD586E">
        <w:rPr>
          <w:rFonts w:ascii="Arial" w:eastAsia="Times New Roman" w:hAnsi="Arial" w:cs="Arial"/>
          <w:color w:val="222222"/>
        </w:rPr>
        <w:t>nge in funding                </w:t>
      </w:r>
      <w:r w:rsidRPr="00DD586E">
        <w:rPr>
          <w:rFonts w:ascii="Arial" w:eastAsia="Times New Roman" w:hAnsi="Arial" w:cs="Arial"/>
          <w:color w:val="222222"/>
        </w:rPr>
        <w:t xml:space="preserve"> Tax Effort                  </w:t>
      </w:r>
    </w:p>
    <w:p w14:paraId="4D1E1A05" w14:textId="77777777" w:rsidR="00955779" w:rsidRPr="00DD586E" w:rsidRDefault="00955779" w:rsidP="00955779">
      <w:pPr>
        <w:shd w:val="clear" w:color="auto" w:fill="FFFFFF"/>
        <w:rPr>
          <w:rFonts w:ascii="Arial" w:eastAsia="Times New Roman" w:hAnsi="Arial" w:cs="Arial"/>
          <w:color w:val="222222"/>
        </w:rPr>
      </w:pPr>
      <w:r w:rsidRPr="00DD586E">
        <w:rPr>
          <w:rFonts w:ascii="Arial" w:eastAsia="Times New Roman" w:hAnsi="Arial" w:cs="Arial"/>
          <w:color w:val="222222"/>
        </w:rPr>
        <w:t>                             </w:t>
      </w:r>
      <w:proofErr w:type="gramStart"/>
      <w:r w:rsidRPr="00DD586E">
        <w:rPr>
          <w:rFonts w:ascii="Arial" w:eastAsia="Times New Roman" w:hAnsi="Arial" w:cs="Arial"/>
          <w:color w:val="222222"/>
        </w:rPr>
        <w:t>over</w:t>
      </w:r>
      <w:proofErr w:type="gramEnd"/>
      <w:r w:rsidRPr="00DD586E">
        <w:rPr>
          <w:rFonts w:ascii="Arial" w:eastAsia="Times New Roman" w:hAnsi="Arial" w:cs="Arial"/>
          <w:color w:val="222222"/>
        </w:rPr>
        <w:t xml:space="preserve"> the biennium</w:t>
      </w:r>
    </w:p>
    <w:p w14:paraId="16D90B6F" w14:textId="77777777" w:rsidR="00955779" w:rsidRPr="00DD586E" w:rsidRDefault="00955779" w:rsidP="00955779">
      <w:pPr>
        <w:shd w:val="clear" w:color="auto" w:fill="FFFFFF"/>
        <w:rPr>
          <w:rFonts w:ascii="Arial" w:eastAsia="Times New Roman" w:hAnsi="Arial" w:cs="Arial"/>
          <w:color w:val="222222"/>
        </w:rPr>
      </w:pPr>
      <w:r w:rsidRPr="00DD586E">
        <w:rPr>
          <w:rFonts w:ascii="Arial" w:eastAsia="Times New Roman" w:hAnsi="Arial" w:cs="Arial"/>
          <w:color w:val="222222"/>
        </w:rPr>
        <w:t>A</w:t>
      </w:r>
      <w:r w:rsidRPr="00DD586E">
        <w:rPr>
          <w:rFonts w:ascii="Arial" w:eastAsia="Times New Roman" w:hAnsi="Arial" w:cs="Arial"/>
          <w:color w:val="222222"/>
        </w:rPr>
        <w:tab/>
        <w:t xml:space="preserve">             </w:t>
      </w:r>
      <w:r w:rsidR="005E1A68" w:rsidRPr="00DD586E">
        <w:rPr>
          <w:rFonts w:ascii="Arial" w:eastAsia="Times New Roman" w:hAnsi="Arial" w:cs="Arial"/>
          <w:color w:val="222222"/>
        </w:rPr>
        <w:t xml:space="preserve">   </w:t>
      </w:r>
      <w:r w:rsidRPr="00DD586E">
        <w:rPr>
          <w:rFonts w:ascii="Arial" w:eastAsia="Times New Roman" w:hAnsi="Arial" w:cs="Arial"/>
          <w:color w:val="222222"/>
        </w:rPr>
        <w:t xml:space="preserve"> +1.1 mill</w:t>
      </w:r>
      <w:r w:rsidR="005E1A68" w:rsidRPr="00DD586E">
        <w:rPr>
          <w:rFonts w:ascii="Arial" w:eastAsia="Times New Roman" w:hAnsi="Arial" w:cs="Arial"/>
          <w:color w:val="222222"/>
        </w:rPr>
        <w:t xml:space="preserve">ion                           </w:t>
      </w:r>
      <w:r w:rsidRPr="00DD586E">
        <w:rPr>
          <w:rFonts w:ascii="Arial" w:eastAsia="Times New Roman" w:hAnsi="Arial" w:cs="Arial"/>
          <w:color w:val="222222"/>
        </w:rPr>
        <w:t> </w:t>
      </w:r>
      <w:r w:rsidR="005E1A68" w:rsidRPr="00DD586E">
        <w:rPr>
          <w:rFonts w:ascii="Arial" w:eastAsia="Times New Roman" w:hAnsi="Arial" w:cs="Arial"/>
          <w:color w:val="222222"/>
        </w:rPr>
        <w:t xml:space="preserve">    </w:t>
      </w:r>
      <w:r w:rsidR="00DD586E">
        <w:rPr>
          <w:rFonts w:ascii="Arial" w:eastAsia="Times New Roman" w:hAnsi="Arial" w:cs="Arial"/>
          <w:color w:val="222222"/>
        </w:rPr>
        <w:tab/>
        <w:t xml:space="preserve"> </w:t>
      </w:r>
      <w:r w:rsidRPr="00DD586E">
        <w:rPr>
          <w:rFonts w:ascii="Arial" w:eastAsia="Times New Roman" w:hAnsi="Arial" w:cs="Arial"/>
          <w:color w:val="222222"/>
        </w:rPr>
        <w:t> .53</w:t>
      </w:r>
    </w:p>
    <w:p w14:paraId="1F985E18" w14:textId="77777777" w:rsidR="00955779" w:rsidRPr="00DD586E" w:rsidRDefault="00955779" w:rsidP="00955779">
      <w:pPr>
        <w:shd w:val="clear" w:color="auto" w:fill="FFFFFF"/>
        <w:rPr>
          <w:rFonts w:ascii="Arial" w:eastAsia="Times New Roman" w:hAnsi="Arial" w:cs="Arial"/>
          <w:color w:val="222222"/>
        </w:rPr>
      </w:pPr>
      <w:r w:rsidRPr="00DD586E">
        <w:rPr>
          <w:rFonts w:ascii="Arial" w:eastAsia="Times New Roman" w:hAnsi="Arial" w:cs="Arial"/>
          <w:color w:val="222222"/>
        </w:rPr>
        <w:t>B</w:t>
      </w:r>
      <w:r w:rsidRPr="00DD586E">
        <w:rPr>
          <w:rFonts w:ascii="Arial" w:eastAsia="Times New Roman" w:hAnsi="Arial" w:cs="Arial"/>
          <w:color w:val="222222"/>
        </w:rPr>
        <w:tab/>
        <w:t xml:space="preserve">                </w:t>
      </w:r>
      <w:r w:rsidR="005E1A68" w:rsidRPr="00DD586E">
        <w:rPr>
          <w:rFonts w:ascii="Arial" w:eastAsia="Times New Roman" w:hAnsi="Arial" w:cs="Arial"/>
          <w:color w:val="222222"/>
        </w:rPr>
        <w:t xml:space="preserve"> </w:t>
      </w:r>
      <w:r w:rsidRPr="00DD586E">
        <w:rPr>
          <w:rFonts w:ascii="Arial" w:eastAsia="Times New Roman" w:hAnsi="Arial" w:cs="Arial"/>
          <w:color w:val="222222"/>
        </w:rPr>
        <w:t>+ 5 million</w:t>
      </w:r>
      <w:r w:rsidR="005E1A68" w:rsidRPr="00DD586E">
        <w:rPr>
          <w:rFonts w:ascii="Arial" w:eastAsia="Times New Roman" w:hAnsi="Arial" w:cs="Arial"/>
          <w:color w:val="222222"/>
        </w:rPr>
        <w:t xml:space="preserve">                               </w:t>
      </w:r>
      <w:r w:rsidRPr="00DD586E">
        <w:rPr>
          <w:rFonts w:ascii="Arial" w:eastAsia="Times New Roman" w:hAnsi="Arial" w:cs="Arial"/>
          <w:color w:val="222222"/>
        </w:rPr>
        <w:t xml:space="preserve">   </w:t>
      </w:r>
      <w:r w:rsidR="00DD586E">
        <w:rPr>
          <w:rFonts w:ascii="Arial" w:eastAsia="Times New Roman" w:hAnsi="Arial" w:cs="Arial"/>
          <w:color w:val="222222"/>
        </w:rPr>
        <w:tab/>
        <w:t xml:space="preserve">  </w:t>
      </w:r>
      <w:r w:rsidRPr="00DD586E">
        <w:rPr>
          <w:rFonts w:ascii="Arial" w:eastAsia="Times New Roman" w:hAnsi="Arial" w:cs="Arial"/>
          <w:color w:val="222222"/>
        </w:rPr>
        <w:t>.81</w:t>
      </w:r>
    </w:p>
    <w:p w14:paraId="335E7E1C" w14:textId="77777777" w:rsidR="00955779" w:rsidRPr="00DD586E" w:rsidRDefault="005E1A68" w:rsidP="00955779">
      <w:pPr>
        <w:shd w:val="clear" w:color="auto" w:fill="FFFFFF"/>
        <w:rPr>
          <w:rFonts w:ascii="Arial" w:eastAsia="Times New Roman" w:hAnsi="Arial" w:cs="Arial"/>
          <w:color w:val="222222"/>
        </w:rPr>
      </w:pPr>
      <w:r w:rsidRPr="00DD586E">
        <w:rPr>
          <w:rFonts w:ascii="Arial" w:eastAsia="Times New Roman" w:hAnsi="Arial" w:cs="Arial"/>
          <w:color w:val="222222"/>
        </w:rPr>
        <w:t>C</w:t>
      </w:r>
      <w:r w:rsidRPr="00DD586E">
        <w:rPr>
          <w:rFonts w:ascii="Arial" w:eastAsia="Times New Roman" w:hAnsi="Arial" w:cs="Arial"/>
          <w:color w:val="222222"/>
        </w:rPr>
        <w:tab/>
      </w:r>
      <w:r w:rsidRPr="00DD586E">
        <w:rPr>
          <w:rFonts w:ascii="Arial" w:eastAsia="Times New Roman" w:hAnsi="Arial" w:cs="Arial"/>
          <w:color w:val="222222"/>
        </w:rPr>
        <w:tab/>
        <w:t xml:space="preserve">  </w:t>
      </w:r>
      <w:r w:rsidR="00955779" w:rsidRPr="00DD586E">
        <w:rPr>
          <w:rFonts w:ascii="Arial" w:eastAsia="Times New Roman" w:hAnsi="Arial" w:cs="Arial"/>
          <w:color w:val="222222"/>
        </w:rPr>
        <w:t> </w:t>
      </w:r>
      <w:r w:rsidR="00DD586E">
        <w:rPr>
          <w:rFonts w:ascii="Arial" w:eastAsia="Times New Roman" w:hAnsi="Arial" w:cs="Arial"/>
          <w:color w:val="222222"/>
        </w:rPr>
        <w:t xml:space="preserve">   </w:t>
      </w:r>
      <w:r w:rsidR="00955779" w:rsidRPr="00DD586E">
        <w:rPr>
          <w:rFonts w:ascii="Arial" w:eastAsia="Times New Roman" w:hAnsi="Arial" w:cs="Arial"/>
          <w:color w:val="222222"/>
        </w:rPr>
        <w:t>+ 300,000                                  </w:t>
      </w:r>
      <w:r w:rsidR="00DD586E">
        <w:rPr>
          <w:rFonts w:ascii="Arial" w:eastAsia="Times New Roman" w:hAnsi="Arial" w:cs="Arial"/>
          <w:color w:val="222222"/>
        </w:rPr>
        <w:tab/>
        <w:t xml:space="preserve">  </w:t>
      </w:r>
      <w:r w:rsidR="00955779" w:rsidRPr="00DD586E">
        <w:rPr>
          <w:rFonts w:ascii="Arial" w:eastAsia="Times New Roman" w:hAnsi="Arial" w:cs="Arial"/>
          <w:color w:val="222222"/>
        </w:rPr>
        <w:t>.34</w:t>
      </w:r>
    </w:p>
    <w:p w14:paraId="4B18C546" w14:textId="77777777" w:rsidR="00955779" w:rsidRPr="00DD586E" w:rsidRDefault="005E1A68" w:rsidP="00955779">
      <w:pPr>
        <w:shd w:val="clear" w:color="auto" w:fill="FFFFFF"/>
        <w:rPr>
          <w:rFonts w:ascii="Arial" w:eastAsia="Times New Roman" w:hAnsi="Arial" w:cs="Arial"/>
          <w:color w:val="222222"/>
        </w:rPr>
      </w:pPr>
      <w:r w:rsidRPr="00DD586E">
        <w:rPr>
          <w:rFonts w:ascii="Arial" w:eastAsia="Times New Roman" w:hAnsi="Arial" w:cs="Arial"/>
          <w:color w:val="222222"/>
        </w:rPr>
        <w:t>D</w:t>
      </w:r>
      <w:r w:rsidRPr="00DD586E">
        <w:rPr>
          <w:rFonts w:ascii="Arial" w:eastAsia="Times New Roman" w:hAnsi="Arial" w:cs="Arial"/>
          <w:color w:val="222222"/>
        </w:rPr>
        <w:tab/>
      </w:r>
      <w:r w:rsidRPr="00DD586E">
        <w:rPr>
          <w:rFonts w:ascii="Arial" w:eastAsia="Times New Roman" w:hAnsi="Arial" w:cs="Arial"/>
          <w:color w:val="222222"/>
        </w:rPr>
        <w:tab/>
        <w:t xml:space="preserve"> </w:t>
      </w:r>
      <w:r w:rsidR="00DD586E">
        <w:rPr>
          <w:rFonts w:ascii="Arial" w:eastAsia="Times New Roman" w:hAnsi="Arial" w:cs="Arial"/>
          <w:color w:val="222222"/>
        </w:rPr>
        <w:t xml:space="preserve">     </w:t>
      </w:r>
      <w:r w:rsidRPr="00DD586E">
        <w:rPr>
          <w:rFonts w:ascii="Arial" w:eastAsia="Times New Roman" w:hAnsi="Arial" w:cs="Arial"/>
          <w:color w:val="222222"/>
        </w:rPr>
        <w:t xml:space="preserve"> </w:t>
      </w:r>
      <w:r w:rsidR="00955779" w:rsidRPr="00DD586E">
        <w:rPr>
          <w:rFonts w:ascii="Arial" w:eastAsia="Times New Roman" w:hAnsi="Arial" w:cs="Arial"/>
          <w:color w:val="FF0000"/>
        </w:rPr>
        <w:t>- 191,000</w:t>
      </w:r>
      <w:r w:rsidR="00DD586E">
        <w:rPr>
          <w:rFonts w:ascii="Arial" w:eastAsia="Times New Roman" w:hAnsi="Arial" w:cs="Arial"/>
          <w:color w:val="FF0000"/>
        </w:rPr>
        <w:t xml:space="preserve">                               </w:t>
      </w:r>
      <w:r w:rsidR="00DD586E">
        <w:rPr>
          <w:rFonts w:ascii="Arial" w:eastAsia="Times New Roman" w:hAnsi="Arial" w:cs="Arial"/>
          <w:color w:val="FF0000"/>
        </w:rPr>
        <w:tab/>
      </w:r>
      <w:r w:rsidR="00DD586E">
        <w:rPr>
          <w:rFonts w:ascii="Arial" w:eastAsia="Times New Roman" w:hAnsi="Arial" w:cs="Arial"/>
          <w:color w:val="FF0000"/>
        </w:rPr>
        <w:tab/>
        <w:t xml:space="preserve">  </w:t>
      </w:r>
      <w:r w:rsidR="00955779" w:rsidRPr="00DD586E">
        <w:rPr>
          <w:rFonts w:ascii="Arial" w:eastAsia="Times New Roman" w:hAnsi="Arial" w:cs="Arial"/>
          <w:color w:val="FF0000"/>
        </w:rPr>
        <w:t>1.1</w:t>
      </w:r>
    </w:p>
    <w:p w14:paraId="1054E4C0" w14:textId="77777777" w:rsidR="00955779" w:rsidRPr="00DD586E" w:rsidRDefault="005E1A68" w:rsidP="00955779">
      <w:pPr>
        <w:shd w:val="clear" w:color="auto" w:fill="FFFFFF"/>
        <w:rPr>
          <w:rFonts w:ascii="Arial" w:eastAsia="Times New Roman" w:hAnsi="Arial" w:cs="Arial"/>
          <w:color w:val="222222"/>
        </w:rPr>
      </w:pPr>
      <w:r w:rsidRPr="00DD586E">
        <w:rPr>
          <w:rFonts w:ascii="Arial" w:eastAsia="Times New Roman" w:hAnsi="Arial" w:cs="Arial"/>
          <w:color w:val="000000"/>
        </w:rPr>
        <w:t>E</w:t>
      </w:r>
      <w:r w:rsidRPr="00DD586E">
        <w:rPr>
          <w:rFonts w:ascii="Arial" w:eastAsia="Times New Roman" w:hAnsi="Arial" w:cs="Arial"/>
          <w:color w:val="000000"/>
        </w:rPr>
        <w:tab/>
        <w:t xml:space="preserve">     </w:t>
      </w:r>
      <w:r w:rsidR="00955779" w:rsidRPr="00DD586E">
        <w:rPr>
          <w:rFonts w:ascii="Arial" w:eastAsia="Times New Roman" w:hAnsi="Arial" w:cs="Arial"/>
          <w:color w:val="000000"/>
        </w:rPr>
        <w:t>         </w:t>
      </w:r>
      <w:r w:rsidRPr="00DD586E">
        <w:rPr>
          <w:rFonts w:ascii="Arial" w:eastAsia="Times New Roman" w:hAnsi="Arial" w:cs="Arial"/>
          <w:color w:val="000000"/>
        </w:rPr>
        <w:t xml:space="preserve">   </w:t>
      </w:r>
      <w:r w:rsidR="00955779" w:rsidRPr="00DD586E">
        <w:rPr>
          <w:rFonts w:ascii="Arial" w:eastAsia="Times New Roman" w:hAnsi="Arial" w:cs="Arial"/>
          <w:color w:val="FF0000"/>
        </w:rPr>
        <w:t xml:space="preserve">-78,000                                   </w:t>
      </w:r>
      <w:r w:rsidR="00955779" w:rsidRPr="00DD586E">
        <w:rPr>
          <w:rFonts w:ascii="Arial" w:eastAsia="Times New Roman" w:hAnsi="Arial" w:cs="Arial"/>
          <w:color w:val="FF0000"/>
        </w:rPr>
        <w:tab/>
        <w:t xml:space="preserve">       </w:t>
      </w:r>
      <w:r w:rsidR="00DD586E">
        <w:rPr>
          <w:rFonts w:ascii="Arial" w:eastAsia="Times New Roman" w:hAnsi="Arial" w:cs="Arial"/>
          <w:color w:val="FF0000"/>
        </w:rPr>
        <w:tab/>
      </w:r>
      <w:r w:rsidR="00955779" w:rsidRPr="00DD586E">
        <w:rPr>
          <w:rFonts w:ascii="Arial" w:eastAsia="Times New Roman" w:hAnsi="Arial" w:cs="Arial"/>
          <w:color w:val="FF0000"/>
        </w:rPr>
        <w:t>  1.1</w:t>
      </w:r>
    </w:p>
    <w:p w14:paraId="23D856D2" w14:textId="77777777" w:rsidR="00955779" w:rsidRPr="00DD586E" w:rsidRDefault="005E1A68" w:rsidP="00955779">
      <w:pPr>
        <w:shd w:val="clear" w:color="auto" w:fill="FFFFFF"/>
        <w:rPr>
          <w:rFonts w:ascii="Arial" w:eastAsia="Times New Roman" w:hAnsi="Arial" w:cs="Arial"/>
          <w:color w:val="222222"/>
        </w:rPr>
      </w:pPr>
      <w:r w:rsidRPr="00DD586E">
        <w:rPr>
          <w:rFonts w:ascii="Arial" w:eastAsia="Times New Roman" w:hAnsi="Arial" w:cs="Arial"/>
          <w:color w:val="000000"/>
        </w:rPr>
        <w:t xml:space="preserve">F            </w:t>
      </w:r>
      <w:r w:rsidR="00955779" w:rsidRPr="00DD586E">
        <w:rPr>
          <w:rFonts w:ascii="Arial" w:eastAsia="Times New Roman" w:hAnsi="Arial" w:cs="Arial"/>
          <w:color w:val="FF0000"/>
        </w:rPr>
        <w:t>             -165,000                                </w:t>
      </w:r>
      <w:r w:rsidR="00955779" w:rsidRPr="00DD586E">
        <w:rPr>
          <w:rFonts w:ascii="Arial" w:eastAsia="Times New Roman" w:hAnsi="Arial" w:cs="Arial"/>
          <w:color w:val="FF0000"/>
        </w:rPr>
        <w:tab/>
        <w:t xml:space="preserve">       </w:t>
      </w:r>
      <w:r w:rsidR="00DD586E">
        <w:rPr>
          <w:rFonts w:ascii="Arial" w:eastAsia="Times New Roman" w:hAnsi="Arial" w:cs="Arial"/>
          <w:color w:val="FF0000"/>
        </w:rPr>
        <w:tab/>
      </w:r>
      <w:r w:rsidR="00955779" w:rsidRPr="00DD586E">
        <w:rPr>
          <w:rFonts w:ascii="Arial" w:eastAsia="Times New Roman" w:hAnsi="Arial" w:cs="Arial"/>
          <w:color w:val="FF0000"/>
        </w:rPr>
        <w:t>  2.2</w:t>
      </w:r>
    </w:p>
    <w:p w14:paraId="3D876B30" w14:textId="77777777" w:rsidR="00955779" w:rsidRPr="00DD586E" w:rsidRDefault="00955779" w:rsidP="0087418D">
      <w:pPr>
        <w:rPr>
          <w:rFonts w:ascii="Times" w:eastAsia="Times New Roman" w:hAnsi="Times" w:cs="Times New Roman"/>
        </w:rPr>
      </w:pPr>
    </w:p>
    <w:p w14:paraId="0F27F36C" w14:textId="77777777" w:rsidR="00955779" w:rsidRPr="00DD586E" w:rsidRDefault="00955779" w:rsidP="0087418D">
      <w:pPr>
        <w:rPr>
          <w:rFonts w:ascii="Times" w:eastAsia="Times New Roman" w:hAnsi="Times" w:cs="Times New Roman"/>
        </w:rPr>
      </w:pPr>
    </w:p>
    <w:p w14:paraId="0AB227B1" w14:textId="77777777" w:rsidR="00955779" w:rsidRPr="00DD586E" w:rsidRDefault="00955779" w:rsidP="0087418D">
      <w:pPr>
        <w:rPr>
          <w:rFonts w:ascii="Times" w:eastAsia="Times New Roman" w:hAnsi="Times" w:cs="Times New Roman"/>
        </w:rPr>
      </w:pPr>
    </w:p>
    <w:p w14:paraId="6FA96047" w14:textId="77777777" w:rsidR="00DD586E" w:rsidRDefault="00DD586E" w:rsidP="0087418D">
      <w:pPr>
        <w:rPr>
          <w:rFonts w:ascii="Times" w:eastAsia="Times New Roman" w:hAnsi="Times" w:cs="Times New Roman"/>
        </w:rPr>
      </w:pPr>
      <w:r>
        <w:rPr>
          <w:rFonts w:ascii="Times" w:eastAsia="Times New Roman" w:hAnsi="Times" w:cs="Times New Roman"/>
        </w:rPr>
        <w:t>Because the conversation does not recognize the in</w:t>
      </w:r>
      <w:r w:rsidR="00105D50" w:rsidRPr="00DD586E">
        <w:rPr>
          <w:rFonts w:ascii="Times" w:eastAsia="Times New Roman" w:hAnsi="Times" w:cs="Times New Roman"/>
        </w:rPr>
        <w:t xml:space="preserve">accuracy of </w:t>
      </w:r>
      <w:r w:rsidR="00811247" w:rsidRPr="00DD586E">
        <w:rPr>
          <w:rFonts w:ascii="Times" w:eastAsia="Times New Roman" w:hAnsi="Times" w:cs="Times New Roman"/>
        </w:rPr>
        <w:t>the Core Opportunity Aide</w:t>
      </w:r>
      <w:r>
        <w:rPr>
          <w:rFonts w:ascii="Times" w:eastAsia="Times New Roman" w:hAnsi="Times" w:cs="Times New Roman"/>
        </w:rPr>
        <w:t xml:space="preserve"> then there is no discussion on equity in opportunity</w:t>
      </w:r>
      <w:r w:rsidR="005E1A68" w:rsidRPr="00DD586E">
        <w:rPr>
          <w:rFonts w:ascii="Times" w:eastAsia="Times New Roman" w:hAnsi="Times" w:cs="Times New Roman"/>
        </w:rPr>
        <w:t xml:space="preserve">. This </w:t>
      </w:r>
      <w:r w:rsidR="00105D50" w:rsidRPr="00DD586E">
        <w:rPr>
          <w:rFonts w:ascii="Times" w:eastAsia="Times New Roman" w:hAnsi="Times" w:cs="Times New Roman"/>
        </w:rPr>
        <w:t>was the fundamental reaso</w:t>
      </w:r>
      <w:r>
        <w:rPr>
          <w:rFonts w:ascii="Times" w:eastAsia="Times New Roman" w:hAnsi="Times" w:cs="Times New Roman"/>
        </w:rPr>
        <w:t xml:space="preserve">n for the </w:t>
      </w:r>
      <w:proofErr w:type="spellStart"/>
      <w:r>
        <w:rPr>
          <w:rFonts w:ascii="Times" w:eastAsia="Times New Roman" w:hAnsi="Times" w:cs="Times New Roman"/>
        </w:rPr>
        <w:t>DeRolph</w:t>
      </w:r>
      <w:proofErr w:type="spellEnd"/>
      <w:r>
        <w:rPr>
          <w:rFonts w:ascii="Times" w:eastAsia="Times New Roman" w:hAnsi="Times" w:cs="Times New Roman"/>
        </w:rPr>
        <w:t xml:space="preserve"> lawsuit </w:t>
      </w:r>
      <w:r w:rsidR="005E1A68" w:rsidRPr="00DD586E">
        <w:rPr>
          <w:rFonts w:ascii="Times" w:eastAsia="Times New Roman" w:hAnsi="Times" w:cs="Times New Roman"/>
        </w:rPr>
        <w:t>and the reality of educational opportunity</w:t>
      </w:r>
      <w:r w:rsidR="00811247" w:rsidRPr="00DD586E">
        <w:rPr>
          <w:rFonts w:ascii="Times" w:eastAsia="Times New Roman" w:hAnsi="Times" w:cs="Times New Roman"/>
        </w:rPr>
        <w:t xml:space="preserve"> in Ohio</w:t>
      </w:r>
      <w:r w:rsidR="005E1A68" w:rsidRPr="00DD586E">
        <w:rPr>
          <w:rFonts w:ascii="Times" w:eastAsia="Times New Roman" w:hAnsi="Times" w:cs="Times New Roman"/>
        </w:rPr>
        <w:t xml:space="preserve"> being based on zip code is no different today than it was in the 1990’s.  </w:t>
      </w:r>
    </w:p>
    <w:p w14:paraId="4FDF7FB9" w14:textId="77777777" w:rsidR="00DD586E" w:rsidRDefault="00DD586E" w:rsidP="0087418D">
      <w:pPr>
        <w:rPr>
          <w:rFonts w:ascii="Times" w:eastAsia="Times New Roman" w:hAnsi="Times" w:cs="Times New Roman"/>
        </w:rPr>
      </w:pPr>
    </w:p>
    <w:p w14:paraId="4C33C6D4" w14:textId="77777777" w:rsidR="0087418D" w:rsidRPr="00DD586E" w:rsidRDefault="00811247" w:rsidP="0087418D">
      <w:pPr>
        <w:rPr>
          <w:rFonts w:ascii="Times" w:eastAsia="Times New Roman" w:hAnsi="Times" w:cs="Times New Roman"/>
        </w:rPr>
      </w:pPr>
      <w:r w:rsidRPr="00DD586E">
        <w:rPr>
          <w:rFonts w:ascii="Times" w:eastAsia="Times New Roman" w:hAnsi="Times" w:cs="Times New Roman"/>
        </w:rPr>
        <w:t>Government cannot</w:t>
      </w:r>
      <w:r w:rsidR="00105D50" w:rsidRPr="00DD586E">
        <w:rPr>
          <w:rFonts w:ascii="Times" w:eastAsia="Times New Roman" w:hAnsi="Times" w:cs="Times New Roman"/>
        </w:rPr>
        <w:t xml:space="preserve"> force success nor create a suc</w:t>
      </w:r>
      <w:r w:rsidRPr="00DD586E">
        <w:rPr>
          <w:rFonts w:ascii="Times" w:eastAsia="Times New Roman" w:hAnsi="Times" w:cs="Times New Roman"/>
        </w:rPr>
        <w:t>cessful person. W</w:t>
      </w:r>
      <w:r w:rsidR="00105D50" w:rsidRPr="00DD586E">
        <w:rPr>
          <w:rFonts w:ascii="Times" w:eastAsia="Times New Roman" w:hAnsi="Times" w:cs="Times New Roman"/>
        </w:rPr>
        <w:t>hat the government shou</w:t>
      </w:r>
      <w:r w:rsidR="005E1A68" w:rsidRPr="00DD586E">
        <w:rPr>
          <w:rFonts w:ascii="Times" w:eastAsia="Times New Roman" w:hAnsi="Times" w:cs="Times New Roman"/>
        </w:rPr>
        <w:t>ld do is create an environment of opportunity</w:t>
      </w:r>
      <w:r w:rsidR="00105D50" w:rsidRPr="00DD586E">
        <w:rPr>
          <w:rFonts w:ascii="Times" w:eastAsia="Times New Roman" w:hAnsi="Times" w:cs="Times New Roman"/>
        </w:rPr>
        <w:t xml:space="preserve">.  If the state minimum standards and mandates </w:t>
      </w:r>
      <w:r w:rsidR="00DD586E">
        <w:rPr>
          <w:rFonts w:ascii="Times" w:eastAsia="Times New Roman" w:hAnsi="Times" w:cs="Times New Roman"/>
        </w:rPr>
        <w:t>are to be considered legitimate then the cost of providing them needs to be determined</w:t>
      </w:r>
      <w:r w:rsidR="00105D50" w:rsidRPr="00DD586E">
        <w:rPr>
          <w:rFonts w:ascii="Times" w:eastAsia="Times New Roman" w:hAnsi="Times" w:cs="Times New Roman"/>
        </w:rPr>
        <w:t xml:space="preserve">.  </w:t>
      </w:r>
      <w:r w:rsidR="005E1A68" w:rsidRPr="00DD586E">
        <w:rPr>
          <w:rFonts w:ascii="Times" w:eastAsia="Times New Roman" w:hAnsi="Times" w:cs="Times New Roman"/>
        </w:rPr>
        <w:t>If these mandates and requirements are not part of the necessary opportunity then t</w:t>
      </w:r>
      <w:r w:rsidR="00877861">
        <w:rPr>
          <w:rFonts w:ascii="Times" w:eastAsia="Times New Roman" w:hAnsi="Times" w:cs="Times New Roman"/>
        </w:rPr>
        <w:t>hey should be deleted from</w:t>
      </w:r>
      <w:r w:rsidR="005E1A68" w:rsidRPr="00DD586E">
        <w:rPr>
          <w:rFonts w:ascii="Times" w:eastAsia="Times New Roman" w:hAnsi="Times" w:cs="Times New Roman"/>
        </w:rPr>
        <w:t xml:space="preserve"> law. </w:t>
      </w:r>
      <w:r w:rsidR="00105D50" w:rsidRPr="00DD586E">
        <w:rPr>
          <w:rFonts w:ascii="Times" w:eastAsia="Times New Roman" w:hAnsi="Times" w:cs="Times New Roman"/>
        </w:rPr>
        <w:t xml:space="preserve">I suggest to you that </w:t>
      </w:r>
      <w:r w:rsidR="00877861">
        <w:rPr>
          <w:rFonts w:ascii="Times" w:eastAsia="Times New Roman" w:hAnsi="Times" w:cs="Times New Roman"/>
        </w:rPr>
        <w:t>the current</w:t>
      </w:r>
      <w:r w:rsidR="005E1A68" w:rsidRPr="00DD586E">
        <w:rPr>
          <w:rFonts w:ascii="Times" w:eastAsia="Times New Roman" w:hAnsi="Times" w:cs="Times New Roman"/>
        </w:rPr>
        <w:t xml:space="preserve"> Core Opportunity Amount does n</w:t>
      </w:r>
      <w:r w:rsidR="00877861">
        <w:rPr>
          <w:rFonts w:ascii="Times" w:eastAsia="Times New Roman" w:hAnsi="Times" w:cs="Times New Roman"/>
        </w:rPr>
        <w:t>ot reach this minimum level and</w:t>
      </w:r>
      <w:r w:rsidR="005E1A68" w:rsidRPr="00DD586E">
        <w:rPr>
          <w:rFonts w:ascii="Times" w:eastAsia="Times New Roman" w:hAnsi="Times" w:cs="Times New Roman"/>
        </w:rPr>
        <w:t xml:space="preserve"> there are schools whose taxpayers must pay a higher percentage of their income just to reach the minimum state requirements and </w:t>
      </w:r>
      <w:r w:rsidR="00877861">
        <w:rPr>
          <w:rFonts w:ascii="Times" w:eastAsia="Times New Roman" w:hAnsi="Times" w:cs="Times New Roman"/>
        </w:rPr>
        <w:t>other schools that pay a lower percentage of their income and have far more opportunity.  That itself is a problem but now the</w:t>
      </w:r>
      <w:r w:rsidR="005E1A68" w:rsidRPr="00DD586E">
        <w:rPr>
          <w:rFonts w:ascii="Times" w:eastAsia="Times New Roman" w:hAnsi="Times" w:cs="Times New Roman"/>
        </w:rPr>
        <w:t xml:space="preserve"> schools </w:t>
      </w:r>
      <w:r w:rsidR="00877861">
        <w:rPr>
          <w:rFonts w:ascii="Times" w:eastAsia="Times New Roman" w:hAnsi="Times" w:cs="Times New Roman"/>
        </w:rPr>
        <w:t xml:space="preserve">paying higher taxes with lower expenditures per pupil </w:t>
      </w:r>
      <w:r w:rsidR="005E1A68" w:rsidRPr="00DD586E">
        <w:rPr>
          <w:rFonts w:ascii="Times" w:eastAsia="Times New Roman" w:hAnsi="Times" w:cs="Times New Roman"/>
        </w:rPr>
        <w:t xml:space="preserve">are the ones that are going to receive a cut in funding due to HB49.  </w:t>
      </w:r>
      <w:r w:rsidR="00877861">
        <w:rPr>
          <w:rFonts w:ascii="Times" w:eastAsia="Times New Roman" w:hAnsi="Times" w:cs="Times New Roman"/>
        </w:rPr>
        <w:t xml:space="preserve"> Thank you for your time and I will be glad to answer any questions you may have. </w:t>
      </w:r>
    </w:p>
    <w:p w14:paraId="795F9F0F" w14:textId="77777777" w:rsidR="007761B4" w:rsidRPr="00DD586E" w:rsidRDefault="007761B4"/>
    <w:sectPr w:rsidR="007761B4" w:rsidRPr="00DD586E" w:rsidSect="002B73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8D"/>
    <w:rsid w:val="00105D50"/>
    <w:rsid w:val="002B73AD"/>
    <w:rsid w:val="005E1A68"/>
    <w:rsid w:val="007761B4"/>
    <w:rsid w:val="007935B3"/>
    <w:rsid w:val="00811247"/>
    <w:rsid w:val="0087418D"/>
    <w:rsid w:val="00877861"/>
    <w:rsid w:val="00955779"/>
    <w:rsid w:val="00DD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35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57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5584">
      <w:bodyDiv w:val="1"/>
      <w:marLeft w:val="0"/>
      <w:marRight w:val="0"/>
      <w:marTop w:val="0"/>
      <w:marBottom w:val="0"/>
      <w:divBdr>
        <w:top w:val="none" w:sz="0" w:space="0" w:color="auto"/>
        <w:left w:val="none" w:sz="0" w:space="0" w:color="auto"/>
        <w:bottom w:val="none" w:sz="0" w:space="0" w:color="auto"/>
        <w:right w:val="none" w:sz="0" w:space="0" w:color="auto"/>
      </w:divBdr>
      <w:divsChild>
        <w:div w:id="1177311465">
          <w:marLeft w:val="0"/>
          <w:marRight w:val="0"/>
          <w:marTop w:val="0"/>
          <w:marBottom w:val="0"/>
          <w:divBdr>
            <w:top w:val="none" w:sz="0" w:space="0" w:color="auto"/>
            <w:left w:val="none" w:sz="0" w:space="0" w:color="auto"/>
            <w:bottom w:val="none" w:sz="0" w:space="0" w:color="auto"/>
            <w:right w:val="none" w:sz="0" w:space="0" w:color="auto"/>
          </w:divBdr>
          <w:divsChild>
            <w:div w:id="552354789">
              <w:marLeft w:val="0"/>
              <w:marRight w:val="0"/>
              <w:marTop w:val="0"/>
              <w:marBottom w:val="0"/>
              <w:divBdr>
                <w:top w:val="none" w:sz="0" w:space="0" w:color="auto"/>
                <w:left w:val="none" w:sz="0" w:space="0" w:color="auto"/>
                <w:bottom w:val="none" w:sz="0" w:space="0" w:color="auto"/>
                <w:right w:val="none" w:sz="0" w:space="0" w:color="auto"/>
              </w:divBdr>
            </w:div>
            <w:div w:id="973099334">
              <w:marLeft w:val="0"/>
              <w:marRight w:val="0"/>
              <w:marTop w:val="0"/>
              <w:marBottom w:val="0"/>
              <w:divBdr>
                <w:top w:val="none" w:sz="0" w:space="0" w:color="auto"/>
                <w:left w:val="none" w:sz="0" w:space="0" w:color="auto"/>
                <w:bottom w:val="none" w:sz="0" w:space="0" w:color="auto"/>
                <w:right w:val="none" w:sz="0" w:space="0" w:color="auto"/>
              </w:divBdr>
            </w:div>
            <w:div w:id="293412118">
              <w:marLeft w:val="0"/>
              <w:marRight w:val="0"/>
              <w:marTop w:val="0"/>
              <w:marBottom w:val="0"/>
              <w:divBdr>
                <w:top w:val="none" w:sz="0" w:space="0" w:color="auto"/>
                <w:left w:val="none" w:sz="0" w:space="0" w:color="auto"/>
                <w:bottom w:val="none" w:sz="0" w:space="0" w:color="auto"/>
                <w:right w:val="none" w:sz="0" w:space="0" w:color="auto"/>
              </w:divBdr>
            </w:div>
            <w:div w:id="1960409173">
              <w:marLeft w:val="0"/>
              <w:marRight w:val="0"/>
              <w:marTop w:val="0"/>
              <w:marBottom w:val="0"/>
              <w:divBdr>
                <w:top w:val="none" w:sz="0" w:space="0" w:color="auto"/>
                <w:left w:val="none" w:sz="0" w:space="0" w:color="auto"/>
                <w:bottom w:val="none" w:sz="0" w:space="0" w:color="auto"/>
                <w:right w:val="none" w:sz="0" w:space="0" w:color="auto"/>
              </w:divBdr>
            </w:div>
            <w:div w:id="2137748990">
              <w:marLeft w:val="0"/>
              <w:marRight w:val="0"/>
              <w:marTop w:val="0"/>
              <w:marBottom w:val="0"/>
              <w:divBdr>
                <w:top w:val="none" w:sz="0" w:space="0" w:color="auto"/>
                <w:left w:val="none" w:sz="0" w:space="0" w:color="auto"/>
                <w:bottom w:val="none" w:sz="0" w:space="0" w:color="auto"/>
                <w:right w:val="none" w:sz="0" w:space="0" w:color="auto"/>
              </w:divBdr>
            </w:div>
          </w:divsChild>
        </w:div>
        <w:div w:id="2069065041">
          <w:marLeft w:val="0"/>
          <w:marRight w:val="0"/>
          <w:marTop w:val="0"/>
          <w:marBottom w:val="0"/>
          <w:divBdr>
            <w:top w:val="none" w:sz="0" w:space="0" w:color="auto"/>
            <w:left w:val="none" w:sz="0" w:space="0" w:color="auto"/>
            <w:bottom w:val="none" w:sz="0" w:space="0" w:color="auto"/>
            <w:right w:val="none" w:sz="0" w:space="0" w:color="auto"/>
          </w:divBdr>
        </w:div>
        <w:div w:id="1382246603">
          <w:marLeft w:val="0"/>
          <w:marRight w:val="0"/>
          <w:marTop w:val="0"/>
          <w:marBottom w:val="0"/>
          <w:divBdr>
            <w:top w:val="none" w:sz="0" w:space="0" w:color="auto"/>
            <w:left w:val="none" w:sz="0" w:space="0" w:color="auto"/>
            <w:bottom w:val="none" w:sz="0" w:space="0" w:color="auto"/>
            <w:right w:val="none" w:sz="0" w:space="0" w:color="auto"/>
          </w:divBdr>
        </w:div>
        <w:div w:id="1338380836">
          <w:marLeft w:val="0"/>
          <w:marRight w:val="0"/>
          <w:marTop w:val="0"/>
          <w:marBottom w:val="0"/>
          <w:divBdr>
            <w:top w:val="none" w:sz="0" w:space="0" w:color="auto"/>
            <w:left w:val="none" w:sz="0" w:space="0" w:color="auto"/>
            <w:bottom w:val="none" w:sz="0" w:space="0" w:color="auto"/>
            <w:right w:val="none" w:sz="0" w:space="0" w:color="auto"/>
          </w:divBdr>
        </w:div>
        <w:div w:id="2093431266">
          <w:marLeft w:val="0"/>
          <w:marRight w:val="0"/>
          <w:marTop w:val="0"/>
          <w:marBottom w:val="0"/>
          <w:divBdr>
            <w:top w:val="none" w:sz="0" w:space="0" w:color="auto"/>
            <w:left w:val="none" w:sz="0" w:space="0" w:color="auto"/>
            <w:bottom w:val="none" w:sz="0" w:space="0" w:color="auto"/>
            <w:right w:val="none" w:sz="0" w:space="0" w:color="auto"/>
          </w:divBdr>
        </w:div>
      </w:divsChild>
    </w:div>
    <w:div w:id="2112696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696</Words>
  <Characters>3969</Characters>
  <Application>Microsoft Macintosh Word</Application>
  <DocSecurity>0</DocSecurity>
  <Lines>33</Lines>
  <Paragraphs>9</Paragraphs>
  <ScaleCrop>false</ScaleCrop>
  <Company>Centerburg Local Schools</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Hebenthal</dc:creator>
  <cp:keywords/>
  <dc:description/>
  <cp:lastModifiedBy>Mike Hebenthal</cp:lastModifiedBy>
  <cp:revision>3</cp:revision>
  <dcterms:created xsi:type="dcterms:W3CDTF">2017-05-22T11:43:00Z</dcterms:created>
  <dcterms:modified xsi:type="dcterms:W3CDTF">2017-05-22T18:08:00Z</dcterms:modified>
</cp:coreProperties>
</file>