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57E" w:rsidRDefault="00AD0843" w:rsidP="001A3AB1">
      <w:pPr>
        <w:spacing w:before="46" w:after="0" w:line="240" w:lineRule="auto"/>
        <w:ind w:right="-20"/>
        <w:jc w:val="center"/>
        <w:rPr>
          <w:rFonts w:ascii="Times New Roman" w:eastAsia="Times New Roman" w:hAnsi="Times New Roman" w:cs="Times New Roman"/>
          <w:b/>
          <w:bCs/>
          <w:sz w:val="36"/>
          <w:szCs w:val="36"/>
        </w:rPr>
      </w:pPr>
      <w:bookmarkStart w:id="0" w:name="_GoBack"/>
      <w:bookmarkEnd w:id="0"/>
      <w:r>
        <w:rPr>
          <w:rFonts w:ascii="Times New Roman" w:eastAsia="Times New Roman" w:hAnsi="Times New Roman" w:cs="Times New Roman"/>
          <w:b/>
          <w:bCs/>
          <w:sz w:val="36"/>
          <w:szCs w:val="36"/>
        </w:rPr>
        <w:t>Gerrymandering Testimony</w:t>
      </w:r>
    </w:p>
    <w:p w:rsidR="00223D60" w:rsidRDefault="00223D60" w:rsidP="001A3AB1">
      <w:pPr>
        <w:spacing w:before="46" w:after="0" w:line="240" w:lineRule="auto"/>
        <w:ind w:right="-20"/>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January 23, 2018</w:t>
      </w:r>
    </w:p>
    <w:p w:rsidR="008017B1" w:rsidRDefault="008017B1" w:rsidP="008017B1">
      <w:pPr>
        <w:spacing w:before="10" w:after="0" w:line="100" w:lineRule="exact"/>
        <w:rPr>
          <w:sz w:val="10"/>
          <w:szCs w:val="10"/>
        </w:rPr>
      </w:pPr>
    </w:p>
    <w:p w:rsidR="008017B1" w:rsidRDefault="008017B1" w:rsidP="008017B1">
      <w:pPr>
        <w:spacing w:after="0" w:line="200" w:lineRule="exact"/>
        <w:rPr>
          <w:sz w:val="20"/>
          <w:szCs w:val="20"/>
        </w:rPr>
      </w:pPr>
    </w:p>
    <w:p w:rsidR="008017B1" w:rsidRDefault="008017B1" w:rsidP="008017B1">
      <w:pPr>
        <w:spacing w:after="0" w:line="200" w:lineRule="exact"/>
        <w:rPr>
          <w:sz w:val="20"/>
          <w:szCs w:val="20"/>
        </w:rPr>
      </w:pPr>
    </w:p>
    <w:p w:rsidR="006E3332" w:rsidRDefault="00B33298" w:rsidP="00905D88">
      <w:pP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I am Ed Albertson and in 2016, I was the sole Democratic Candidate and nominee for the US House of Representatives for Ohio’s 12</w:t>
      </w:r>
      <w:r w:rsidRPr="00B33298">
        <w:rPr>
          <w:rFonts w:ascii="Times New Roman" w:eastAsia="Times New Roman" w:hAnsi="Times New Roman" w:cs="Times New Roman"/>
          <w:sz w:val="21"/>
          <w:szCs w:val="21"/>
          <w:vertAlign w:val="superscript"/>
        </w:rPr>
        <w:t>th</w:t>
      </w:r>
      <w:r>
        <w:rPr>
          <w:rFonts w:ascii="Times New Roman" w:eastAsia="Times New Roman" w:hAnsi="Times New Roman" w:cs="Times New Roman"/>
          <w:sz w:val="21"/>
          <w:szCs w:val="21"/>
        </w:rPr>
        <w:t xml:space="preserve"> Congressional District. I challenged the incumbent, Representative Pat Tiberi, in arguably the second safest Gerrymandered seat of Ohio’s Congressional Districts, second only to Former Speaker of the House John Boehner’s Congressional seat.</w:t>
      </w:r>
    </w:p>
    <w:p w:rsidR="00B33298" w:rsidRDefault="00B33298" w:rsidP="00905D88">
      <w:pPr>
        <w:spacing w:after="0"/>
        <w:rPr>
          <w:rFonts w:ascii="Times New Roman" w:eastAsia="Times New Roman" w:hAnsi="Times New Roman" w:cs="Times New Roman"/>
          <w:sz w:val="21"/>
          <w:szCs w:val="21"/>
        </w:rPr>
      </w:pPr>
    </w:p>
    <w:p w:rsidR="00B33298" w:rsidRDefault="00B33298" w:rsidP="00905D88">
      <w:pP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I am currently a Democratic Candidate for that same seat among a field that currently contains 7 Democrats and 6 Republicans, plus at least one Independent candidate.</w:t>
      </w:r>
    </w:p>
    <w:p w:rsidR="00B33298" w:rsidRDefault="00B33298" w:rsidP="00905D88">
      <w:pPr>
        <w:spacing w:after="0"/>
        <w:rPr>
          <w:rFonts w:ascii="Times New Roman" w:eastAsia="Times New Roman" w:hAnsi="Times New Roman" w:cs="Times New Roman"/>
          <w:sz w:val="21"/>
          <w:szCs w:val="21"/>
        </w:rPr>
      </w:pPr>
    </w:p>
    <w:p w:rsidR="00B33298" w:rsidRDefault="00B33298" w:rsidP="00905D88">
      <w:pP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I have a unique perspective from which I can make a few first-hand observations about the impact of Ohio’s current Gerrymandered Congressional Districts.</w:t>
      </w:r>
    </w:p>
    <w:p w:rsidR="00B33298" w:rsidRDefault="00B33298" w:rsidP="00905D88">
      <w:pPr>
        <w:spacing w:after="0"/>
        <w:rPr>
          <w:rFonts w:ascii="Times New Roman" w:eastAsia="Times New Roman" w:hAnsi="Times New Roman" w:cs="Times New Roman"/>
          <w:sz w:val="21"/>
          <w:szCs w:val="21"/>
        </w:rPr>
      </w:pPr>
    </w:p>
    <w:p w:rsidR="00B33298" w:rsidRDefault="003E3552" w:rsidP="00905D88">
      <w:pP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During the 2016 Congressional District, I never saw Mr. Tiberi at any Candidate forums, parades, fairs, or other public events. There were no opportunities for voters to hear our positions or make the comparisons that arise when candidates are both present in the same place at the same time. There was no political dialogue to be examined and questioned, offering the necessary comparison from which voters can decide for whom to cast their votes. Mr. Tiberi won that race with 66.6% of the vote to my 29.8%.</w:t>
      </w:r>
    </w:p>
    <w:p w:rsidR="003E3552" w:rsidRDefault="003E3552" w:rsidP="00905D88">
      <w:pPr>
        <w:spacing w:after="0"/>
        <w:rPr>
          <w:rFonts w:ascii="Times New Roman" w:eastAsia="Times New Roman" w:hAnsi="Times New Roman" w:cs="Times New Roman"/>
          <w:sz w:val="21"/>
          <w:szCs w:val="21"/>
        </w:rPr>
      </w:pPr>
    </w:p>
    <w:p w:rsidR="003E3552" w:rsidRDefault="003E3552" w:rsidP="00905D88">
      <w:pP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With Mr. Tiberi’s resignation from his Congressional seat mid-term, the 2018 12</w:t>
      </w:r>
      <w:r w:rsidRPr="003E3552">
        <w:rPr>
          <w:rFonts w:ascii="Times New Roman" w:eastAsia="Times New Roman" w:hAnsi="Times New Roman" w:cs="Times New Roman"/>
          <w:sz w:val="21"/>
          <w:szCs w:val="21"/>
          <w:vertAlign w:val="superscript"/>
        </w:rPr>
        <w:t>th</w:t>
      </w:r>
      <w:r>
        <w:rPr>
          <w:rFonts w:ascii="Times New Roman" w:eastAsia="Times New Roman" w:hAnsi="Times New Roman" w:cs="Times New Roman"/>
          <w:sz w:val="21"/>
          <w:szCs w:val="21"/>
        </w:rPr>
        <w:t xml:space="preserve"> Congressional race is now an “open” seat, with </w:t>
      </w:r>
      <w:r w:rsidR="00D56D2B">
        <w:rPr>
          <w:rFonts w:ascii="Times New Roman" w:eastAsia="Times New Roman" w:hAnsi="Times New Roman" w:cs="Times New Roman"/>
          <w:sz w:val="21"/>
          <w:szCs w:val="21"/>
        </w:rPr>
        <w:t>13 announced contenders at last count and, indeed, two Candidates (Mr. Bacon and Mr. Balderson) sit on your Committee at this time.</w:t>
      </w:r>
    </w:p>
    <w:p w:rsidR="00D56D2B" w:rsidRDefault="00D56D2B" w:rsidP="00905D88">
      <w:pPr>
        <w:spacing w:after="0"/>
        <w:rPr>
          <w:rFonts w:ascii="Times New Roman" w:eastAsia="Times New Roman" w:hAnsi="Times New Roman" w:cs="Times New Roman"/>
          <w:sz w:val="21"/>
          <w:szCs w:val="21"/>
        </w:rPr>
      </w:pPr>
    </w:p>
    <w:p w:rsidR="00D56D2B" w:rsidRDefault="00D56D2B" w:rsidP="00905D88">
      <w:pP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This 2018 race already has a vibrancy and energy and level of voter engagement that was completely absent in 2016. There are and will continue to be forums, debates, parades and events that draw a high level of voter engagement and encourage a public discussion that benefits candidates and, more importantly, our voters.</w:t>
      </w:r>
    </w:p>
    <w:p w:rsidR="00D56D2B" w:rsidRDefault="00D56D2B" w:rsidP="00905D88">
      <w:pPr>
        <w:spacing w:after="0"/>
        <w:rPr>
          <w:rFonts w:ascii="Times New Roman" w:eastAsia="Times New Roman" w:hAnsi="Times New Roman" w:cs="Times New Roman"/>
          <w:sz w:val="21"/>
          <w:szCs w:val="21"/>
        </w:rPr>
      </w:pPr>
    </w:p>
    <w:p w:rsidR="00D56D2B" w:rsidRDefault="00D56D2B" w:rsidP="00905D88">
      <w:pP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 difference between the 2016 and the 2018 races is the obvious lack of an incumbent who was protected from the demands of a competitive race because his voters were pre-selected through the redistricting process that was driven by a </w:t>
      </w:r>
      <w:r w:rsidR="002B2ED3">
        <w:rPr>
          <w:rFonts w:ascii="Times New Roman" w:eastAsia="Times New Roman" w:hAnsi="Times New Roman" w:cs="Times New Roman"/>
          <w:sz w:val="21"/>
          <w:szCs w:val="21"/>
        </w:rPr>
        <w:t>process in Ohio that favors the majority party at the time of the Census. When a politician has picked her or his voters prior to election, the corrosive effect of that process is to suppress the public engagement that is vital to the health of our democracy.</w:t>
      </w:r>
    </w:p>
    <w:p w:rsidR="002B2ED3" w:rsidRDefault="002B2ED3" w:rsidP="00905D88">
      <w:pPr>
        <w:spacing w:after="0"/>
        <w:rPr>
          <w:rFonts w:ascii="Times New Roman" w:eastAsia="Times New Roman" w:hAnsi="Times New Roman" w:cs="Times New Roman"/>
          <w:sz w:val="21"/>
          <w:szCs w:val="21"/>
        </w:rPr>
      </w:pPr>
    </w:p>
    <w:p w:rsidR="002B2ED3" w:rsidRDefault="002B2ED3" w:rsidP="00905D88">
      <w:pP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Absent a fair and competitive political environment, we are left with Ohio Congressional Districts that will unfairly deny a healthy and vigorous, public conversation that leads to informed voters making their choices for representation within a Congressional District that supports a fair election process.</w:t>
      </w:r>
    </w:p>
    <w:p w:rsidR="002B2ED3" w:rsidRDefault="002B2ED3" w:rsidP="00905D88">
      <w:pPr>
        <w:spacing w:after="0"/>
        <w:rPr>
          <w:rFonts w:ascii="Times New Roman" w:eastAsia="Times New Roman" w:hAnsi="Times New Roman" w:cs="Times New Roman"/>
          <w:sz w:val="21"/>
          <w:szCs w:val="21"/>
        </w:rPr>
      </w:pPr>
    </w:p>
    <w:p w:rsidR="002B2ED3" w:rsidRDefault="002B2ED3" w:rsidP="00905D88">
      <w:pP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 only acceptable and fair solution to our current unfair and unacceptable District maps is to place the necessary redistricting process in the hands of a balance, non-partisan body which can, as fairly as possible, create balance, fair and truly representative Congressional Districts in our great State of Ohio. Our </w:t>
      </w:r>
      <w:r w:rsidR="009D0F59">
        <w:rPr>
          <w:rFonts w:ascii="Times New Roman" w:eastAsia="Times New Roman" w:hAnsi="Times New Roman" w:cs="Times New Roman"/>
          <w:sz w:val="21"/>
          <w:szCs w:val="21"/>
        </w:rPr>
        <w:t>future depends on Fair Districts and fair Elections.</w:t>
      </w:r>
    </w:p>
    <w:p w:rsidR="009D0F59" w:rsidRDefault="009D0F59" w:rsidP="00905D88">
      <w:pPr>
        <w:spacing w:after="0"/>
        <w:rPr>
          <w:rFonts w:ascii="Times New Roman" w:eastAsia="Times New Roman" w:hAnsi="Times New Roman" w:cs="Times New Roman"/>
          <w:sz w:val="21"/>
          <w:szCs w:val="21"/>
        </w:rPr>
      </w:pPr>
    </w:p>
    <w:p w:rsidR="009D0F59" w:rsidRDefault="009D0F59" w:rsidP="00905D88">
      <w:pP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Thank you.</w:t>
      </w:r>
    </w:p>
    <w:p w:rsidR="006E3332" w:rsidRDefault="006E3332" w:rsidP="00905D88">
      <w:pPr>
        <w:spacing w:after="0"/>
        <w:rPr>
          <w:rFonts w:ascii="Times New Roman" w:eastAsia="Times New Roman" w:hAnsi="Times New Roman" w:cs="Times New Roman"/>
          <w:sz w:val="21"/>
          <w:szCs w:val="21"/>
        </w:rPr>
      </w:pPr>
    </w:p>
    <w:p w:rsidR="001A3AB1" w:rsidRDefault="001A3AB1" w:rsidP="00905D88">
      <w:pP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End of Text</w:t>
      </w:r>
    </w:p>
    <w:p w:rsidR="006E3332" w:rsidRDefault="006E3332" w:rsidP="00905D88">
      <w:pPr>
        <w:spacing w:after="0"/>
      </w:pPr>
    </w:p>
    <w:sectPr w:rsidR="006E3332" w:rsidSect="006E3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A3C96"/>
    <w:multiLevelType w:val="hybridMultilevel"/>
    <w:tmpl w:val="79321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65"/>
    <w:rsid w:val="00024D3D"/>
    <w:rsid w:val="00045618"/>
    <w:rsid w:val="000717C3"/>
    <w:rsid w:val="00126E4D"/>
    <w:rsid w:val="001A3AB1"/>
    <w:rsid w:val="00223D60"/>
    <w:rsid w:val="00263B32"/>
    <w:rsid w:val="002B2ED3"/>
    <w:rsid w:val="00352D0F"/>
    <w:rsid w:val="003E3552"/>
    <w:rsid w:val="00462EA4"/>
    <w:rsid w:val="004D671A"/>
    <w:rsid w:val="005B4A1C"/>
    <w:rsid w:val="005C4276"/>
    <w:rsid w:val="005D12E6"/>
    <w:rsid w:val="006006B0"/>
    <w:rsid w:val="00600C7F"/>
    <w:rsid w:val="006011D9"/>
    <w:rsid w:val="0062259B"/>
    <w:rsid w:val="006635BE"/>
    <w:rsid w:val="006B11C4"/>
    <w:rsid w:val="006B7A14"/>
    <w:rsid w:val="006E3332"/>
    <w:rsid w:val="00702D8F"/>
    <w:rsid w:val="008017B1"/>
    <w:rsid w:val="00850B13"/>
    <w:rsid w:val="008C557E"/>
    <w:rsid w:val="00905D88"/>
    <w:rsid w:val="009572B3"/>
    <w:rsid w:val="009812F5"/>
    <w:rsid w:val="009D0F59"/>
    <w:rsid w:val="00AB68D4"/>
    <w:rsid w:val="00AD0843"/>
    <w:rsid w:val="00B23E0F"/>
    <w:rsid w:val="00B33298"/>
    <w:rsid w:val="00D15B65"/>
    <w:rsid w:val="00D56D2B"/>
    <w:rsid w:val="00E066D2"/>
    <w:rsid w:val="00E61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B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6B0"/>
    <w:pPr>
      <w:widowControl/>
      <w:ind w:left="720"/>
      <w:contextualSpacing/>
    </w:pPr>
  </w:style>
  <w:style w:type="character" w:styleId="Hyperlink">
    <w:name w:val="Hyperlink"/>
    <w:basedOn w:val="DefaultParagraphFont"/>
    <w:uiPriority w:val="99"/>
    <w:unhideWhenUsed/>
    <w:rsid w:val="0062259B"/>
    <w:rPr>
      <w:color w:val="0000FF" w:themeColor="hyperlink"/>
      <w:u w:val="single"/>
    </w:rPr>
  </w:style>
  <w:style w:type="paragraph" w:styleId="BalloonText">
    <w:name w:val="Balloon Text"/>
    <w:basedOn w:val="Normal"/>
    <w:link w:val="BalloonTextChar"/>
    <w:uiPriority w:val="99"/>
    <w:semiHidden/>
    <w:unhideWhenUsed/>
    <w:rsid w:val="0062259B"/>
    <w:pPr>
      <w:widowControl/>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59B"/>
    <w:rPr>
      <w:rFonts w:ascii="Tahoma" w:hAnsi="Tahoma" w:cs="Tahoma"/>
      <w:sz w:val="16"/>
      <w:szCs w:val="16"/>
    </w:rPr>
  </w:style>
  <w:style w:type="table" w:styleId="TableGrid">
    <w:name w:val="Table Grid"/>
    <w:basedOn w:val="TableNormal"/>
    <w:uiPriority w:val="59"/>
    <w:rsid w:val="008C5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B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6B0"/>
    <w:pPr>
      <w:widowControl/>
      <w:ind w:left="720"/>
      <w:contextualSpacing/>
    </w:pPr>
  </w:style>
  <w:style w:type="character" w:styleId="Hyperlink">
    <w:name w:val="Hyperlink"/>
    <w:basedOn w:val="DefaultParagraphFont"/>
    <w:uiPriority w:val="99"/>
    <w:unhideWhenUsed/>
    <w:rsid w:val="0062259B"/>
    <w:rPr>
      <w:color w:val="0000FF" w:themeColor="hyperlink"/>
      <w:u w:val="single"/>
    </w:rPr>
  </w:style>
  <w:style w:type="paragraph" w:styleId="BalloonText">
    <w:name w:val="Balloon Text"/>
    <w:basedOn w:val="Normal"/>
    <w:link w:val="BalloonTextChar"/>
    <w:uiPriority w:val="99"/>
    <w:semiHidden/>
    <w:unhideWhenUsed/>
    <w:rsid w:val="0062259B"/>
    <w:pPr>
      <w:widowControl/>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59B"/>
    <w:rPr>
      <w:rFonts w:ascii="Tahoma" w:hAnsi="Tahoma" w:cs="Tahoma"/>
      <w:sz w:val="16"/>
      <w:szCs w:val="16"/>
    </w:rPr>
  </w:style>
  <w:style w:type="table" w:styleId="TableGrid">
    <w:name w:val="Table Grid"/>
    <w:basedOn w:val="TableNormal"/>
    <w:uiPriority w:val="59"/>
    <w:rsid w:val="008C5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060224">
      <w:bodyDiv w:val="1"/>
      <w:marLeft w:val="0"/>
      <w:marRight w:val="0"/>
      <w:marTop w:val="0"/>
      <w:marBottom w:val="0"/>
      <w:divBdr>
        <w:top w:val="none" w:sz="0" w:space="0" w:color="auto"/>
        <w:left w:val="none" w:sz="0" w:space="0" w:color="auto"/>
        <w:bottom w:val="none" w:sz="0" w:space="0" w:color="auto"/>
        <w:right w:val="none" w:sz="0" w:space="0" w:color="auto"/>
      </w:divBdr>
      <w:divsChild>
        <w:div w:id="1815564756">
          <w:marLeft w:val="0"/>
          <w:marRight w:val="0"/>
          <w:marTop w:val="0"/>
          <w:marBottom w:val="120"/>
          <w:divBdr>
            <w:top w:val="none" w:sz="0" w:space="0" w:color="auto"/>
            <w:left w:val="none" w:sz="0" w:space="0" w:color="auto"/>
            <w:bottom w:val="none" w:sz="0" w:space="0" w:color="auto"/>
            <w:right w:val="none" w:sz="0" w:space="0" w:color="auto"/>
          </w:divBdr>
          <w:divsChild>
            <w:div w:id="393310212">
              <w:marLeft w:val="0"/>
              <w:marRight w:val="0"/>
              <w:marTop w:val="0"/>
              <w:marBottom w:val="0"/>
              <w:divBdr>
                <w:top w:val="none" w:sz="0" w:space="0" w:color="auto"/>
                <w:left w:val="none" w:sz="0" w:space="0" w:color="auto"/>
                <w:bottom w:val="none" w:sz="0" w:space="0" w:color="auto"/>
                <w:right w:val="none" w:sz="0" w:space="0" w:color="auto"/>
              </w:divBdr>
            </w:div>
          </w:divsChild>
        </w:div>
        <w:div w:id="473639007">
          <w:marLeft w:val="-1440"/>
          <w:marRight w:val="0"/>
          <w:marTop w:val="150"/>
          <w:marBottom w:val="0"/>
          <w:divBdr>
            <w:top w:val="single" w:sz="6" w:space="0" w:color="CCCCCC"/>
            <w:left w:val="single" w:sz="6" w:space="0" w:color="CCCCCC"/>
            <w:bottom w:val="single" w:sz="6" w:space="0" w:color="CCCCCC"/>
            <w:right w:val="single" w:sz="6" w:space="0" w:color="CCCCCC"/>
          </w:divBdr>
          <w:divsChild>
            <w:div w:id="1381594194">
              <w:marLeft w:val="75"/>
              <w:marRight w:val="75"/>
              <w:marTop w:val="75"/>
              <w:marBottom w:val="75"/>
              <w:divBdr>
                <w:top w:val="none" w:sz="0" w:space="0" w:color="auto"/>
                <w:left w:val="none" w:sz="0" w:space="0" w:color="auto"/>
                <w:bottom w:val="none" w:sz="0" w:space="0" w:color="auto"/>
                <w:right w:val="none" w:sz="0" w:space="0" w:color="auto"/>
              </w:divBdr>
            </w:div>
          </w:divsChild>
        </w:div>
        <w:div w:id="1653173297">
          <w:marLeft w:val="0"/>
          <w:marRight w:val="225"/>
          <w:marTop w:val="0"/>
          <w:marBottom w:val="225"/>
          <w:divBdr>
            <w:top w:val="none" w:sz="0" w:space="0" w:color="auto"/>
            <w:left w:val="none" w:sz="0" w:space="0" w:color="auto"/>
            <w:bottom w:val="none" w:sz="0" w:space="0" w:color="auto"/>
            <w:right w:val="none" w:sz="0" w:space="0" w:color="auto"/>
          </w:divBdr>
        </w:div>
      </w:divsChild>
    </w:div>
    <w:div w:id="1926376400">
      <w:bodyDiv w:val="1"/>
      <w:marLeft w:val="0"/>
      <w:marRight w:val="0"/>
      <w:marTop w:val="0"/>
      <w:marBottom w:val="0"/>
      <w:divBdr>
        <w:top w:val="none" w:sz="0" w:space="0" w:color="auto"/>
        <w:left w:val="none" w:sz="0" w:space="0" w:color="auto"/>
        <w:bottom w:val="none" w:sz="0" w:space="0" w:color="auto"/>
        <w:right w:val="none" w:sz="0" w:space="0" w:color="auto"/>
      </w:divBdr>
      <w:divsChild>
        <w:div w:id="141431999">
          <w:marLeft w:val="0"/>
          <w:marRight w:val="300"/>
          <w:marTop w:val="75"/>
          <w:marBottom w:val="150"/>
          <w:divBdr>
            <w:top w:val="none" w:sz="0" w:space="0" w:color="auto"/>
            <w:left w:val="none" w:sz="0" w:space="0" w:color="auto"/>
            <w:bottom w:val="none" w:sz="0" w:space="0" w:color="auto"/>
            <w:right w:val="none" w:sz="0" w:space="0" w:color="auto"/>
          </w:divBdr>
        </w:div>
        <w:div w:id="269360820">
          <w:marLeft w:val="0"/>
          <w:marRight w:val="0"/>
          <w:marTop w:val="0"/>
          <w:marBottom w:val="0"/>
          <w:divBdr>
            <w:top w:val="none" w:sz="0" w:space="0" w:color="auto"/>
            <w:left w:val="none" w:sz="0" w:space="0" w:color="auto"/>
            <w:bottom w:val="none" w:sz="0" w:space="0" w:color="auto"/>
            <w:right w:val="none" w:sz="0" w:space="0" w:color="auto"/>
          </w:divBdr>
          <w:divsChild>
            <w:div w:id="1677615004">
              <w:marLeft w:val="0"/>
              <w:marRight w:val="300"/>
              <w:marTop w:val="0"/>
              <w:marBottom w:val="0"/>
              <w:divBdr>
                <w:top w:val="none" w:sz="0" w:space="0" w:color="auto"/>
                <w:left w:val="none" w:sz="0" w:space="0" w:color="auto"/>
                <w:bottom w:val="none" w:sz="0" w:space="0" w:color="auto"/>
                <w:right w:val="none" w:sz="0" w:space="0" w:color="auto"/>
              </w:divBdr>
              <w:divsChild>
                <w:div w:id="17704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Albertson</dc:creator>
  <cp:lastModifiedBy>Hawking, Andrew</cp:lastModifiedBy>
  <cp:revision>2</cp:revision>
  <cp:lastPrinted>2018-01-23T14:08:00Z</cp:lastPrinted>
  <dcterms:created xsi:type="dcterms:W3CDTF">2018-01-23T16:28:00Z</dcterms:created>
  <dcterms:modified xsi:type="dcterms:W3CDTF">2018-01-23T16:28:00Z</dcterms:modified>
</cp:coreProperties>
</file>