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9D10D" w14:textId="77777777" w:rsidR="00F05DAB" w:rsidRDefault="00F05DAB" w:rsidP="00CB2EF2">
      <w:pPr>
        <w:rPr>
          <w:rFonts w:ascii="Times New Roman" w:hAnsi="Times New Roman" w:cs="Times New Roman"/>
        </w:rPr>
      </w:pPr>
      <w:r>
        <w:rPr>
          <w:rFonts w:ascii="Times New Roman" w:hAnsi="Times New Roman" w:cs="Times New Roman"/>
        </w:rPr>
        <w:t>November 28, 2018</w:t>
      </w:r>
    </w:p>
    <w:p w14:paraId="3B094F4A" w14:textId="77777777" w:rsidR="00F05DAB" w:rsidRDefault="00F05DAB" w:rsidP="00CB2EF2">
      <w:pPr>
        <w:rPr>
          <w:rFonts w:ascii="Times New Roman" w:hAnsi="Times New Roman" w:cs="Times New Roman"/>
        </w:rPr>
      </w:pPr>
    </w:p>
    <w:p w14:paraId="6879F2DF" w14:textId="4A7B197F" w:rsidR="00CB2EF2" w:rsidRPr="00E47CE5" w:rsidRDefault="00F05DAB" w:rsidP="00CB2EF2">
      <w:pPr>
        <w:rPr>
          <w:rFonts w:ascii="Times New Roman" w:hAnsi="Times New Roman" w:cs="Times New Roman"/>
        </w:rPr>
      </w:pPr>
      <w:r>
        <w:rPr>
          <w:rFonts w:ascii="Times New Roman" w:hAnsi="Times New Roman" w:cs="Times New Roman"/>
        </w:rPr>
        <w:t xml:space="preserve">To: </w:t>
      </w:r>
      <w:r w:rsidR="00CB2EF2" w:rsidRPr="009C48E2">
        <w:rPr>
          <w:rFonts w:ascii="Times New Roman" w:hAnsi="Times New Roman" w:cs="Times New Roman"/>
        </w:rPr>
        <w:t xml:space="preserve">Sen. </w:t>
      </w:r>
      <w:r w:rsidR="00CB2EF2">
        <w:rPr>
          <w:rFonts w:ascii="Times New Roman" w:hAnsi="Times New Roman" w:cs="Times New Roman"/>
        </w:rPr>
        <w:t xml:space="preserve">William </w:t>
      </w:r>
      <w:r w:rsidR="00CB2EF2" w:rsidRPr="009C48E2">
        <w:rPr>
          <w:rFonts w:ascii="Times New Roman" w:hAnsi="Times New Roman" w:cs="Times New Roman"/>
        </w:rPr>
        <w:t xml:space="preserve">Coley, Chair; Sen. </w:t>
      </w:r>
      <w:r w:rsidR="00CB2EF2">
        <w:rPr>
          <w:rFonts w:ascii="Times New Roman" w:hAnsi="Times New Roman" w:cs="Times New Roman"/>
        </w:rPr>
        <w:t xml:space="preserve">Joe </w:t>
      </w:r>
      <w:proofErr w:type="spellStart"/>
      <w:r w:rsidR="00CB2EF2" w:rsidRPr="009C48E2">
        <w:rPr>
          <w:rFonts w:ascii="Times New Roman" w:hAnsi="Times New Roman" w:cs="Times New Roman"/>
        </w:rPr>
        <w:t>Uecker</w:t>
      </w:r>
      <w:proofErr w:type="spellEnd"/>
      <w:r w:rsidR="00CB2EF2" w:rsidRPr="009C48E2">
        <w:rPr>
          <w:rFonts w:ascii="Times New Roman" w:hAnsi="Times New Roman" w:cs="Times New Roman"/>
        </w:rPr>
        <w:t xml:space="preserve">, Vice Chair; Sen. </w:t>
      </w:r>
      <w:r w:rsidR="00CB2EF2">
        <w:rPr>
          <w:rFonts w:ascii="Times New Roman" w:hAnsi="Times New Roman" w:cs="Times New Roman"/>
        </w:rPr>
        <w:t xml:space="preserve">Joseph </w:t>
      </w:r>
      <w:proofErr w:type="spellStart"/>
      <w:r w:rsidR="00CB2EF2" w:rsidRPr="00E47CE5">
        <w:rPr>
          <w:rFonts w:ascii="Times New Roman" w:hAnsi="Times New Roman" w:cs="Times New Roman"/>
        </w:rPr>
        <w:t>Schiavoni</w:t>
      </w:r>
      <w:proofErr w:type="spellEnd"/>
      <w:r w:rsidR="00CB2EF2" w:rsidRPr="009C48E2">
        <w:rPr>
          <w:rFonts w:ascii="Times New Roman" w:hAnsi="Times New Roman" w:cs="Times New Roman"/>
        </w:rPr>
        <w:t xml:space="preserve">, Ranking Minority Member; and </w:t>
      </w:r>
      <w:r>
        <w:rPr>
          <w:rFonts w:ascii="Times New Roman" w:hAnsi="Times New Roman" w:cs="Times New Roman"/>
        </w:rPr>
        <w:t>M</w:t>
      </w:r>
      <w:bookmarkStart w:id="0" w:name="_GoBack"/>
      <w:bookmarkEnd w:id="0"/>
      <w:r w:rsidR="00CB2EF2" w:rsidRPr="009C48E2">
        <w:rPr>
          <w:rFonts w:ascii="Times New Roman" w:hAnsi="Times New Roman" w:cs="Times New Roman"/>
        </w:rPr>
        <w:t>embers of the Senate Government Oversight and Reform Committee:</w:t>
      </w:r>
      <w:r w:rsidR="00CB2EF2" w:rsidRPr="00E47CE5">
        <w:rPr>
          <w:rFonts w:ascii="Times New Roman" w:hAnsi="Times New Roman" w:cs="Times New Roman"/>
        </w:rPr>
        <w:t> </w:t>
      </w:r>
    </w:p>
    <w:p w14:paraId="0E4939E5" w14:textId="77777777" w:rsidR="00A43674" w:rsidRPr="00F0140E" w:rsidRDefault="00A43674" w:rsidP="002C5539">
      <w:pPr>
        <w:spacing w:line="276" w:lineRule="auto"/>
        <w:rPr>
          <w:rFonts w:ascii="Times New Roman" w:hAnsi="Times New Roman" w:cs="Times New Roman"/>
        </w:rPr>
      </w:pPr>
    </w:p>
    <w:p w14:paraId="2BA2D520" w14:textId="01376C8F" w:rsidR="00A90315" w:rsidRPr="00A90315" w:rsidRDefault="00A43674" w:rsidP="00CB2EF2">
      <w:pPr>
        <w:spacing w:line="276" w:lineRule="auto"/>
        <w:rPr>
          <w:rFonts w:ascii="Times New Roman" w:hAnsi="Times New Roman" w:cs="Times New Roman"/>
        </w:rPr>
      </w:pPr>
      <w:r w:rsidRPr="00F0140E">
        <w:rPr>
          <w:rFonts w:ascii="Times New Roman" w:hAnsi="Times New Roman" w:cs="Times New Roman"/>
        </w:rPr>
        <w:t xml:space="preserve">My name is Judi Caler, and I am President of Citizens Against an Article V Convention. </w:t>
      </w:r>
      <w:r w:rsidR="00CB2EF2">
        <w:rPr>
          <w:rFonts w:ascii="Times New Roman" w:hAnsi="Times New Roman" w:cs="Times New Roman"/>
        </w:rPr>
        <w:t>Thank you for</w:t>
      </w:r>
      <w:r w:rsidRPr="00F0140E">
        <w:rPr>
          <w:rFonts w:ascii="Times New Roman" w:hAnsi="Times New Roman" w:cs="Times New Roman"/>
        </w:rPr>
        <w:t xml:space="preserve"> </w:t>
      </w:r>
      <w:r w:rsidR="00CB2EF2">
        <w:rPr>
          <w:rFonts w:ascii="Times New Roman" w:hAnsi="Times New Roman" w:cs="Times New Roman"/>
        </w:rPr>
        <w:t>the opportunity to submit</w:t>
      </w:r>
      <w:r w:rsidRPr="00F0140E">
        <w:rPr>
          <w:rFonts w:ascii="Times New Roman" w:hAnsi="Times New Roman" w:cs="Times New Roman"/>
        </w:rPr>
        <w:t xml:space="preserve"> written testimony in opposition to SJR1.</w:t>
      </w:r>
      <w:r w:rsidR="00A90315" w:rsidRPr="00A90315">
        <w:rPr>
          <w:rFonts w:ascii="Times New Roman" w:eastAsia="Times New Roman" w:hAnsi="Times New Roman" w:cs="Times New Roman"/>
          <w:color w:val="000000"/>
          <w:bdr w:val="none" w:sz="0" w:space="0" w:color="auto" w:frame="1"/>
        </w:rPr>
        <w:br/>
      </w:r>
    </w:p>
    <w:p w14:paraId="20D701D2"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This is the most important vote you’ll ever make. Our Constitution is at stake.</w:t>
      </w:r>
    </w:p>
    <w:p w14:paraId="736D9CEB" w14:textId="464C6D03" w:rsidR="00A90315" w:rsidRPr="00A90315" w:rsidRDefault="00A90315" w:rsidP="00A90315">
      <w:pPr>
        <w:spacing w:line="276" w:lineRule="atLeast"/>
        <w:textAlignment w:val="baseline"/>
        <w:rPr>
          <w:rFonts w:ascii="Times New Roman" w:eastAsia="Times New Roman" w:hAnsi="Times New Roman" w:cs="Times New Roman"/>
          <w:color w:val="333333"/>
        </w:rPr>
      </w:pPr>
    </w:p>
    <w:p w14:paraId="4F29D616"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You are not being told the truth by the Convention of States Project (COSP), sponsors of </w:t>
      </w:r>
      <w:r w:rsidRPr="00A90315">
        <w:rPr>
          <w:rFonts w:ascii="Times New Roman" w:eastAsia="Times New Roman" w:hAnsi="Times New Roman" w:cs="Times New Roman"/>
          <w:b/>
          <w:bCs/>
          <w:color w:val="333333"/>
          <w:bdr w:val="none" w:sz="0" w:space="0" w:color="auto" w:frame="1"/>
        </w:rPr>
        <w:t>SJR1</w:t>
      </w:r>
      <w:r w:rsidRPr="00A90315">
        <w:rPr>
          <w:rFonts w:ascii="Times New Roman" w:eastAsia="Times New Roman" w:hAnsi="Times New Roman" w:cs="Times New Roman"/>
          <w:color w:val="333333"/>
        </w:rPr>
        <w:t>. An Article V convention cannot be limited to one or more subjects or amendments.</w:t>
      </w:r>
      <w:r w:rsidRPr="00A90315">
        <w:rPr>
          <w:rFonts w:ascii="Times New Roman" w:eastAsia="Times New Roman" w:hAnsi="Times New Roman" w:cs="Times New Roman"/>
          <w:color w:val="333333"/>
          <w:vertAlign w:val="superscript"/>
        </w:rPr>
        <w:t>1 </w:t>
      </w:r>
      <w:r w:rsidRPr="00A90315">
        <w:rPr>
          <w:rFonts w:ascii="Times New Roman" w:eastAsia="Times New Roman" w:hAnsi="Times New Roman" w:cs="Times New Roman"/>
          <w:color w:val="333333"/>
        </w:rPr>
        <w:t>That’s because Delegates to an Article V convention wou</w:t>
      </w:r>
      <w:r w:rsidRPr="00A90315">
        <w:rPr>
          <w:rFonts w:ascii="Times New Roman" w:eastAsia="Times New Roman" w:hAnsi="Times New Roman" w:cs="Times New Roman"/>
          <w:color w:val="333333"/>
          <w:bdr w:val="none" w:sz="0" w:space="0" w:color="auto" w:frame="1"/>
        </w:rPr>
        <w:t>ld have more power than State Legislatures or Congress; and cannot be limited by the state application or state and federal law.</w:t>
      </w:r>
    </w:p>
    <w:p w14:paraId="1306E76E"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0AE92DD9"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Delegates to a federal convention would be direct Representatives of “We the People” and, as such, have the inherent right “to alter or to abolish" our “Form of Government,” as expressed in the Declaration of Independence, paragraph 2. And we don’t know who those Delegates would be or how they’d be selected!</w:t>
      </w:r>
    </w:p>
    <w:p w14:paraId="2E908ADE"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7A2C207D"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A precedent was set in 1787 when the “amendments” convention called by the Continental Congress </w:t>
      </w:r>
      <w:r w:rsidRPr="00A90315">
        <w:rPr>
          <w:rFonts w:ascii="Times New Roman" w:eastAsia="Times New Roman" w:hAnsi="Times New Roman" w:cs="Times New Roman"/>
          <w:b/>
          <w:bCs/>
          <w:color w:val="333333"/>
          <w:bdr w:val="none" w:sz="0" w:space="0" w:color="auto" w:frame="1"/>
        </w:rPr>
        <w:t>“</w:t>
      </w:r>
      <w:hyperlink r:id="rId4" w:tgtFrame="_blank" w:tooltip="Cmd+Click to follow link&#13;&#10;http://memory.loc.gov/cgi-bin/ampage?collId=llfr&amp;fileName=003/llfr003.db&amp;recNum=17&amp;itemLink=r?ammem/hlaw:@field%28DOCID+@lit%28fr0032%29%29%230030003&amp;linkText=1" w:history="1">
        <w:r w:rsidRPr="00A90315">
          <w:rPr>
            <w:rFonts w:ascii="Times New Roman" w:eastAsia="Times New Roman" w:hAnsi="Times New Roman" w:cs="Times New Roman"/>
            <w:b/>
            <w:bCs/>
            <w:color w:val="0000FF"/>
            <w:u w:val="single"/>
            <w:bdr w:val="none" w:sz="0" w:space="0" w:color="auto" w:frame="1"/>
          </w:rPr>
          <w:t>for the sole and express purpose of revising the Articles of Confederation</w:t>
        </w:r>
      </w:hyperlink>
      <w:r w:rsidRPr="00A90315">
        <w:rPr>
          <w:rFonts w:ascii="Times New Roman" w:eastAsia="Times New Roman" w:hAnsi="Times New Roman" w:cs="Times New Roman"/>
          <w:color w:val="000000"/>
          <w:bdr w:val="none" w:sz="0" w:space="0" w:color="auto" w:frame="1"/>
        </w:rPr>
        <w:t>” (our first Constitution) resulted in a new Constitution with an easier mode of ratification for that new Constitution (our current Constitution). </w:t>
      </w:r>
    </w:p>
    <w:p w14:paraId="09E7644F"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0CFFD8C9"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The Convention of States Project</w:t>
      </w:r>
      <w:r w:rsidRPr="00A90315">
        <w:rPr>
          <w:rFonts w:ascii="Times New Roman" w:eastAsia="Times New Roman" w:hAnsi="Times New Roman" w:cs="Times New Roman"/>
          <w:b/>
          <w:bCs/>
          <w:color w:val="000000"/>
          <w:bdr w:val="none" w:sz="0" w:space="0" w:color="auto" w:frame="1"/>
        </w:rPr>
        <w:t> </w:t>
      </w:r>
      <w:r w:rsidRPr="00A90315">
        <w:rPr>
          <w:rFonts w:ascii="Times New Roman" w:eastAsia="Times New Roman" w:hAnsi="Times New Roman" w:cs="Times New Roman"/>
          <w:color w:val="333333"/>
          <w:bdr w:val="none" w:sz="0" w:space="0" w:color="auto" w:frame="1"/>
        </w:rPr>
        <w:t>will tell you they are not asking for a “constitutional convention,” but rather a “convention of states” or an “amendments convention." They are </w:t>
      </w:r>
      <w:hyperlink r:id="rId5" w:tgtFrame="_blank" w:tooltip="http://www.renewamerica.com/columns/caler/171007&#10;Cmd+Click or tap to follow the link" w:history="1">
        <w:r w:rsidRPr="00A90315">
          <w:rPr>
            <w:rFonts w:ascii="Times New Roman" w:eastAsia="Times New Roman" w:hAnsi="Times New Roman" w:cs="Times New Roman"/>
            <w:b/>
            <w:bCs/>
            <w:color w:val="0000FF"/>
            <w:u w:val="single"/>
            <w:bdr w:val="none" w:sz="0" w:space="0" w:color="auto" w:frame="1"/>
          </w:rPr>
          <w:t>playing with words</w:t>
        </w:r>
      </w:hyperlink>
      <w:r w:rsidRPr="00A90315">
        <w:rPr>
          <w:rFonts w:ascii="Times New Roman" w:eastAsia="Times New Roman" w:hAnsi="Times New Roman" w:cs="Times New Roman"/>
          <w:color w:val="000000"/>
          <w:bdr w:val="none" w:sz="0" w:space="0" w:color="auto" w:frame="1"/>
        </w:rPr>
        <w:t>, and they are risking our Constitution. Any convention dealing with drafting or amending a constitution is a "constitutional convention."</w:t>
      </w:r>
    </w:p>
    <w:p w14:paraId="4E2C3F55"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12866F15"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They will tell you they know what the rules will be at such a convention because of custom. But there are no customs, as there has never been an Article V convention. Proponents cite regional gatherings of a few states on common topics as “custom.” </w:t>
      </w:r>
    </w:p>
    <w:p w14:paraId="4A602BE1"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668039DE"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More importantly, there is nothing wrong with the Constitution we have. The problem is that it isn’t being enforced. To </w:t>
      </w:r>
      <w:r w:rsidRPr="00A90315">
        <w:rPr>
          <w:rFonts w:ascii="Times New Roman" w:eastAsia="Times New Roman" w:hAnsi="Times New Roman" w:cs="Times New Roman"/>
          <w:b/>
          <w:bCs/>
          <w:i/>
          <w:iCs/>
          <w:color w:val="333333"/>
          <w:bdr w:val="none" w:sz="0" w:space="0" w:color="auto" w:frame="1"/>
        </w:rPr>
        <w:t>change</w:t>
      </w:r>
      <w:r w:rsidRPr="00A90315">
        <w:rPr>
          <w:rFonts w:ascii="Times New Roman" w:eastAsia="Times New Roman" w:hAnsi="Times New Roman" w:cs="Times New Roman"/>
          <w:color w:val="333333"/>
          <w:bdr w:val="none" w:sz="0" w:space="0" w:color="auto" w:frame="1"/>
        </w:rPr>
        <w:t> the Constitution because the federal government isn’t </w:t>
      </w:r>
      <w:r w:rsidRPr="00A90315">
        <w:rPr>
          <w:rFonts w:ascii="Times New Roman" w:eastAsia="Times New Roman" w:hAnsi="Times New Roman" w:cs="Times New Roman"/>
          <w:b/>
          <w:bCs/>
          <w:i/>
          <w:iCs/>
          <w:color w:val="333333"/>
          <w:bdr w:val="none" w:sz="0" w:space="0" w:color="auto" w:frame="1"/>
        </w:rPr>
        <w:t>following </w:t>
      </w:r>
      <w:r w:rsidRPr="00A90315">
        <w:rPr>
          <w:rFonts w:ascii="Times New Roman" w:eastAsia="Times New Roman" w:hAnsi="Times New Roman" w:cs="Times New Roman"/>
          <w:color w:val="333333"/>
          <w:bdr w:val="none" w:sz="0" w:space="0" w:color="auto" w:frame="1"/>
        </w:rPr>
        <w:t>the Constitution makes no sense.</w:t>
      </w:r>
    </w:p>
    <w:p w14:paraId="6038DF66"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00DF3F86" w14:textId="77777777" w:rsidR="00A90315" w:rsidRPr="00A90315" w:rsidRDefault="00F05DAB" w:rsidP="00A90315">
      <w:pPr>
        <w:spacing w:line="276" w:lineRule="atLeast"/>
        <w:textAlignment w:val="baseline"/>
        <w:rPr>
          <w:rFonts w:ascii="Times New Roman" w:eastAsia="Times New Roman" w:hAnsi="Times New Roman" w:cs="Times New Roman"/>
          <w:color w:val="333333"/>
        </w:rPr>
      </w:pPr>
      <w:hyperlink r:id="rId6" w:tgtFrame="_blank" w:tooltip="Cmd+Click to follow link&#13;&#10;http://caavc.net/wp-content/uploads/2018/04/Brilliant-men-r1-2.pdf" w:history="1">
        <w:r w:rsidR="00A90315" w:rsidRPr="00A90315">
          <w:rPr>
            <w:rFonts w:ascii="Times New Roman" w:eastAsia="Times New Roman" w:hAnsi="Times New Roman" w:cs="Times New Roman"/>
            <w:b/>
            <w:bCs/>
            <w:color w:val="0000FF"/>
            <w:u w:val="single"/>
            <w:bdr w:val="none" w:sz="0" w:space="0" w:color="auto" w:frame="1"/>
          </w:rPr>
          <w:t>Brilliant Men</w:t>
        </w:r>
      </w:hyperlink>
      <w:r w:rsidR="00A90315" w:rsidRPr="00A90315">
        <w:rPr>
          <w:rFonts w:ascii="Times New Roman" w:eastAsia="Times New Roman" w:hAnsi="Times New Roman" w:cs="Times New Roman"/>
          <w:color w:val="000000"/>
          <w:bdr w:val="none" w:sz="0" w:space="0" w:color="auto" w:frame="1"/>
        </w:rPr>
        <w:t> have warned that Delegates to an Article V convention can’t be controlled. James Madison, Father of our Constitution, said in his Nov. 2, 1788 letter to </w:t>
      </w:r>
      <w:proofErr w:type="spellStart"/>
      <w:r>
        <w:rPr>
          <w:rFonts w:ascii="Times New Roman" w:eastAsia="Times New Roman" w:hAnsi="Times New Roman" w:cs="Times New Roman"/>
          <w:b/>
          <w:bCs/>
          <w:color w:val="954F72"/>
          <w:u w:val="single"/>
          <w:bdr w:val="none" w:sz="0" w:space="0" w:color="auto" w:frame="1"/>
        </w:rPr>
        <w:fldChar w:fldCharType="begin"/>
      </w:r>
      <w:r>
        <w:rPr>
          <w:rFonts w:ascii="Times New Roman" w:eastAsia="Times New Roman" w:hAnsi="Times New Roman" w:cs="Times New Roman"/>
          <w:b/>
          <w:bCs/>
          <w:color w:val="954F72"/>
          <w:u w:val="single"/>
          <w:bdr w:val="none" w:sz="0" w:space="0" w:color="auto" w:frame="1"/>
        </w:rPr>
        <w:instrText xml:space="preserve"> HYPERLINK "http://oll.libertyfund.org/titles/madison-the-writings-vol-5-1787-1790" \l</w:instrText>
      </w:r>
      <w:r>
        <w:rPr>
          <w:rFonts w:ascii="Times New Roman" w:eastAsia="Times New Roman" w:hAnsi="Times New Roman" w:cs="Times New Roman"/>
          <w:b/>
          <w:bCs/>
          <w:color w:val="954F72"/>
          <w:u w:val="single"/>
          <w:bdr w:val="none" w:sz="0" w:space="0" w:color="auto" w:frame="1"/>
        </w:rPr>
        <w:instrText xml:space="preserve"> "lf1356-05_mnt081" \t "_blank" \o "Cmd+Click to follow link</w:instrText>
      </w:r>
      <w:r>
        <w:rPr>
          <w:rFonts w:ascii="Times New Roman" w:eastAsia="Times New Roman" w:hAnsi="Times New Roman" w:cs="Times New Roman"/>
          <w:b/>
          <w:bCs/>
          <w:color w:val="954F72"/>
          <w:u w:val="single"/>
          <w:bdr w:val="none" w:sz="0" w:space="0" w:color="auto" w:frame="1"/>
        </w:rPr>
        <w:cr/>
        <w:instrText xml:space="preserve">
http://oll.libertyfund.org/titles/madison-the-writings-vol-5-1787-1790#lf1356-05_mnt081" </w:instrText>
      </w:r>
      <w:r>
        <w:rPr>
          <w:rFonts w:ascii="Times New Roman" w:eastAsia="Times New Roman" w:hAnsi="Times New Roman" w:cs="Times New Roman"/>
          <w:b/>
          <w:bCs/>
          <w:color w:val="954F72"/>
          <w:u w:val="single"/>
          <w:bdr w:val="none" w:sz="0" w:space="0" w:color="auto" w:frame="1"/>
        </w:rPr>
        <w:fldChar w:fldCharType="separate"/>
      </w:r>
      <w:r w:rsidR="00A90315" w:rsidRPr="00A90315">
        <w:rPr>
          <w:rFonts w:ascii="Times New Roman" w:eastAsia="Times New Roman" w:hAnsi="Times New Roman" w:cs="Times New Roman"/>
          <w:b/>
          <w:bCs/>
          <w:color w:val="954F72"/>
          <w:u w:val="single"/>
          <w:bdr w:val="none" w:sz="0" w:space="0" w:color="auto" w:frame="1"/>
        </w:rPr>
        <w:t>Turberville</w:t>
      </w:r>
      <w:proofErr w:type="spellEnd"/>
      <w:r>
        <w:rPr>
          <w:rFonts w:ascii="Times New Roman" w:eastAsia="Times New Roman" w:hAnsi="Times New Roman" w:cs="Times New Roman"/>
          <w:b/>
          <w:bCs/>
          <w:color w:val="954F72"/>
          <w:u w:val="single"/>
          <w:bdr w:val="none" w:sz="0" w:space="0" w:color="auto" w:frame="1"/>
        </w:rPr>
        <w:fldChar w:fldCharType="end"/>
      </w:r>
      <w:r w:rsidR="00A90315" w:rsidRPr="00A90315">
        <w:rPr>
          <w:rFonts w:ascii="Times New Roman" w:eastAsia="Times New Roman" w:hAnsi="Times New Roman" w:cs="Times New Roman"/>
          <w:b/>
          <w:bCs/>
          <w:color w:val="333333"/>
          <w:bdr w:val="none" w:sz="0" w:space="0" w:color="auto" w:frame="1"/>
        </w:rPr>
        <w:t> </w:t>
      </w:r>
      <w:r w:rsidR="00A90315" w:rsidRPr="00A90315">
        <w:rPr>
          <w:rFonts w:ascii="Times New Roman" w:eastAsia="Times New Roman" w:hAnsi="Times New Roman" w:cs="Times New Roman"/>
          <w:color w:val="333333"/>
          <w:bdr w:val="none" w:sz="0" w:space="0" w:color="auto" w:frame="1"/>
        </w:rPr>
        <w:t>that he “trembled” at the prospect of a second convention. We are fools if we don’t take heed of their warnings!</w:t>
      </w:r>
    </w:p>
    <w:p w14:paraId="0F94A7A3"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54EFD548"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The attached “Myth v. Fact” </w:t>
      </w:r>
      <w:hyperlink r:id="rId7" w:tgtFrame="_blank" w:tooltip="http://caavc.net/wp-content/uploads/2018/09/Myth-v.-Fact-Chart-r3.pdf&#10;Cmd+Click or tap to follow the link" w:history="1">
        <w:r w:rsidRPr="00A90315">
          <w:rPr>
            <w:rFonts w:ascii="Times New Roman" w:eastAsia="Times New Roman" w:hAnsi="Times New Roman" w:cs="Times New Roman"/>
            <w:b/>
            <w:bCs/>
            <w:color w:val="0000FF"/>
            <w:u w:val="single"/>
            <w:bdr w:val="none" w:sz="0" w:space="0" w:color="auto" w:frame="1"/>
          </w:rPr>
          <w:t>Chart</w:t>
        </w:r>
      </w:hyperlink>
      <w:r w:rsidRPr="00A90315">
        <w:rPr>
          <w:rFonts w:ascii="Times New Roman" w:eastAsia="Times New Roman" w:hAnsi="Times New Roman" w:cs="Times New Roman"/>
          <w:b/>
          <w:bCs/>
          <w:color w:val="000000"/>
          <w:bdr w:val="none" w:sz="0" w:space="0" w:color="auto" w:frame="1"/>
        </w:rPr>
        <w:t> </w:t>
      </w:r>
      <w:r w:rsidRPr="00A90315">
        <w:rPr>
          <w:rFonts w:ascii="Times New Roman" w:eastAsia="Times New Roman" w:hAnsi="Times New Roman" w:cs="Times New Roman"/>
          <w:color w:val="000000"/>
          <w:bdr w:val="none" w:sz="0" w:space="0" w:color="auto" w:frame="1"/>
        </w:rPr>
        <w:t>explains </w:t>
      </w:r>
      <w:r w:rsidRPr="00A90315">
        <w:rPr>
          <w:rFonts w:ascii="Times New Roman" w:eastAsia="Times New Roman" w:hAnsi="Times New Roman" w:cs="Times New Roman"/>
          <w:b/>
          <w:bCs/>
          <w:color w:val="FF0000"/>
          <w:bdr w:val="none" w:sz="0" w:space="0" w:color="auto" w:frame="1"/>
        </w:rPr>
        <w:t>WHO </w:t>
      </w:r>
      <w:r w:rsidRPr="00A90315">
        <w:rPr>
          <w:rFonts w:ascii="Times New Roman" w:eastAsia="Times New Roman" w:hAnsi="Times New Roman" w:cs="Times New Roman"/>
          <w:color w:val="000000"/>
          <w:bdr w:val="none" w:sz="0" w:space="0" w:color="auto" w:frame="1"/>
        </w:rPr>
        <w:t>has the power to do </w:t>
      </w:r>
      <w:r w:rsidRPr="00A90315">
        <w:rPr>
          <w:rFonts w:ascii="Times New Roman" w:eastAsia="Times New Roman" w:hAnsi="Times New Roman" w:cs="Times New Roman"/>
          <w:b/>
          <w:bCs/>
          <w:color w:val="FF0000"/>
          <w:bdr w:val="none" w:sz="0" w:space="0" w:color="auto" w:frame="1"/>
        </w:rPr>
        <w:t>WHAT </w:t>
      </w:r>
      <w:r w:rsidRPr="00A90315">
        <w:rPr>
          <w:rFonts w:ascii="Times New Roman" w:eastAsia="Times New Roman" w:hAnsi="Times New Roman" w:cs="Times New Roman"/>
          <w:color w:val="000000"/>
          <w:bdr w:val="none" w:sz="0" w:space="0" w:color="auto" w:frame="1"/>
        </w:rPr>
        <w:t>at an Article V Convention.</w:t>
      </w:r>
      <w:r w:rsidRPr="00A90315">
        <w:rPr>
          <w:rFonts w:ascii="Times New Roman" w:eastAsia="Times New Roman" w:hAnsi="Times New Roman" w:cs="Times New Roman"/>
          <w:color w:val="333333"/>
          <w:bdr w:val="none" w:sz="0" w:space="0" w:color="auto" w:frame="1"/>
        </w:rPr>
        <w:t> </w:t>
      </w:r>
      <w:hyperlink r:id="rId8" w:tgtFrame="_blank" w:tooltip="Cmd+Click to follow link&#13;&#10;http://www.renewamerica.com/columns/huldah/170916" w:history="1">
        <w:r w:rsidRPr="00A90315">
          <w:rPr>
            <w:rFonts w:ascii="Times New Roman" w:eastAsia="Times New Roman" w:hAnsi="Times New Roman" w:cs="Times New Roman"/>
            <w:b/>
            <w:bCs/>
            <w:color w:val="954F72"/>
            <w:u w:val="single"/>
            <w:bdr w:val="none" w:sz="0" w:space="0" w:color="auto" w:frame="1"/>
          </w:rPr>
          <w:t>State legislators have no power to control Delegates</w:t>
        </w:r>
      </w:hyperlink>
      <w:r w:rsidRPr="00A90315">
        <w:rPr>
          <w:rFonts w:ascii="Times New Roman" w:eastAsia="Times New Roman" w:hAnsi="Times New Roman" w:cs="Times New Roman"/>
          <w:b/>
          <w:bCs/>
          <w:color w:val="333333"/>
          <w:bdr w:val="none" w:sz="0" w:space="0" w:color="auto" w:frame="1"/>
        </w:rPr>
        <w:t>.</w:t>
      </w:r>
      <w:r w:rsidRPr="00A90315">
        <w:rPr>
          <w:rFonts w:ascii="Times New Roman" w:eastAsia="Times New Roman" w:hAnsi="Times New Roman" w:cs="Times New Roman"/>
          <w:color w:val="333333"/>
          <w:bdr w:val="none" w:sz="0" w:space="0" w:color="auto" w:frame="1"/>
        </w:rPr>
        <w:t xml:space="preserve">  Under Article V, State Legislatures can only 1) ask Congress to call a convention and 2) ratify proposed </w:t>
      </w:r>
      <w:r w:rsidRPr="00A90315">
        <w:rPr>
          <w:rFonts w:ascii="Times New Roman" w:eastAsia="Times New Roman" w:hAnsi="Times New Roman" w:cs="Times New Roman"/>
          <w:color w:val="333333"/>
          <w:bdr w:val="none" w:sz="0" w:space="0" w:color="auto" w:frame="1"/>
        </w:rPr>
        <w:lastRenderedPageBreak/>
        <w:t>amendments if Congress </w:t>
      </w:r>
      <w:r w:rsidRPr="00A90315">
        <w:rPr>
          <w:rFonts w:ascii="Times New Roman" w:eastAsia="Times New Roman" w:hAnsi="Times New Roman" w:cs="Times New Roman"/>
          <w:b/>
          <w:bCs/>
          <w:i/>
          <w:iCs/>
          <w:color w:val="333333"/>
          <w:bdr w:val="none" w:sz="0" w:space="0" w:color="auto" w:frame="1"/>
        </w:rPr>
        <w:t>choose</w:t>
      </w:r>
      <w:r w:rsidRPr="00A90315">
        <w:rPr>
          <w:rFonts w:ascii="Times New Roman" w:eastAsia="Times New Roman" w:hAnsi="Times New Roman" w:cs="Times New Roman"/>
          <w:b/>
          <w:bCs/>
          <w:color w:val="333333"/>
          <w:bdr w:val="none" w:sz="0" w:space="0" w:color="auto" w:frame="1"/>
        </w:rPr>
        <w:t>s </w:t>
      </w:r>
      <w:r w:rsidRPr="00A90315">
        <w:rPr>
          <w:rFonts w:ascii="Times New Roman" w:eastAsia="Times New Roman" w:hAnsi="Times New Roman" w:cs="Times New Roman"/>
          <w:color w:val="333333"/>
          <w:bdr w:val="none" w:sz="0" w:space="0" w:color="auto" w:frame="1"/>
        </w:rPr>
        <w:t>State Legislatures as the ratification mode. This assumes Delegates don’t exercise their plenipotentiary powers and write a new Constitution.</w:t>
      </w:r>
    </w:p>
    <w:p w14:paraId="0FD611EC"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227A55F7"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Not one State has passed Convention of States Project’s application (SJR1) since</w:t>
      </w:r>
      <w:r w:rsidRPr="00A90315">
        <w:rPr>
          <w:rFonts w:ascii="Times New Roman" w:eastAsia="Times New Roman" w:hAnsi="Times New Roman" w:cs="Times New Roman"/>
          <w:color w:val="333333"/>
          <w:bdr w:val="none" w:sz="0" w:space="0" w:color="auto" w:frame="1"/>
        </w:rPr>
        <w:t> May 12, </w:t>
      </w:r>
      <w:r w:rsidRPr="00A90315">
        <w:rPr>
          <w:rFonts w:ascii="Times New Roman" w:eastAsia="Times New Roman" w:hAnsi="Times New Roman" w:cs="Times New Roman"/>
          <w:b/>
          <w:bCs/>
          <w:color w:val="333333"/>
          <w:bdr w:val="none" w:sz="0" w:space="0" w:color="auto" w:frame="1"/>
        </w:rPr>
        <w:t>2017</w:t>
      </w:r>
      <w:r w:rsidRPr="00A90315">
        <w:rPr>
          <w:rFonts w:ascii="Times New Roman" w:eastAsia="Times New Roman" w:hAnsi="Times New Roman" w:cs="Times New Roman"/>
          <w:color w:val="333333"/>
          <w:bdr w:val="none" w:sz="0" w:space="0" w:color="auto" w:frame="1"/>
        </w:rPr>
        <w:t>.</w:t>
      </w:r>
      <w:r w:rsidRPr="00A90315">
        <w:rPr>
          <w:rFonts w:ascii="Times New Roman" w:eastAsia="Times New Roman" w:hAnsi="Times New Roman" w:cs="Times New Roman"/>
          <w:b/>
          <w:bCs/>
          <w:color w:val="333333"/>
          <w:bdr w:val="none" w:sz="0" w:space="0" w:color="auto" w:frame="1"/>
        </w:rPr>
        <w:t> </w:t>
      </w:r>
      <w:r w:rsidRPr="00A90315">
        <w:rPr>
          <w:rFonts w:ascii="Times New Roman" w:eastAsia="Times New Roman" w:hAnsi="Times New Roman" w:cs="Times New Roman"/>
          <w:color w:val="333333"/>
          <w:bdr w:val="none" w:sz="0" w:space="0" w:color="auto" w:frame="1"/>
        </w:rPr>
        <w:t>And it took a lame duck session to proceed with SJR1 in the Ohio Senate! Please don’t allow Ohio to bring our nation one step closer to losing our Constitution. Our Constitution needs to be enforced, not changed.</w:t>
      </w:r>
    </w:p>
    <w:p w14:paraId="4A40A64B"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2D38629D"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b/>
          <w:bCs/>
          <w:color w:val="000000"/>
          <w:bdr w:val="none" w:sz="0" w:space="0" w:color="auto" w:frame="1"/>
        </w:rPr>
        <w:t>VOTE NO on</w:t>
      </w:r>
      <w:r w:rsidRPr="00A90315">
        <w:rPr>
          <w:rFonts w:ascii="Times New Roman" w:eastAsia="Times New Roman" w:hAnsi="Times New Roman" w:cs="Times New Roman"/>
          <w:color w:val="000000"/>
          <w:bdr w:val="none" w:sz="0" w:space="0" w:color="auto" w:frame="1"/>
        </w:rPr>
        <w:t> </w:t>
      </w:r>
      <w:r w:rsidRPr="00A90315">
        <w:rPr>
          <w:rFonts w:ascii="Times New Roman" w:eastAsia="Times New Roman" w:hAnsi="Times New Roman" w:cs="Times New Roman"/>
          <w:b/>
          <w:bCs/>
          <w:color w:val="333333"/>
          <w:bdr w:val="none" w:sz="0" w:space="0" w:color="auto" w:frame="1"/>
        </w:rPr>
        <w:t>SJR1 (HJR2) </w:t>
      </w:r>
      <w:r w:rsidRPr="00A90315">
        <w:rPr>
          <w:rFonts w:ascii="Times New Roman" w:eastAsia="Times New Roman" w:hAnsi="Times New Roman" w:cs="Times New Roman"/>
          <w:color w:val="333333"/>
          <w:bdr w:val="none" w:sz="0" w:space="0" w:color="auto" w:frame="1"/>
        </w:rPr>
        <w:t>and any other applications from Ohio asking Congress to call an Article V convention. Thank you for your consideration.</w:t>
      </w:r>
    </w:p>
    <w:p w14:paraId="672BF2EE" w14:textId="77777777" w:rsidR="00A90315" w:rsidRPr="00A90315" w:rsidRDefault="00A90315" w:rsidP="00A90315">
      <w:pPr>
        <w:spacing w:line="276" w:lineRule="atLeast"/>
        <w:textAlignment w:val="baseline"/>
        <w:rPr>
          <w:rFonts w:ascii="Times New Roman" w:eastAsia="Times New Roman" w:hAnsi="Times New Roman" w:cs="Times New Roman"/>
          <w:color w:val="333333"/>
        </w:rPr>
      </w:pPr>
      <w:r w:rsidRPr="00A90315">
        <w:rPr>
          <w:rFonts w:ascii="Times New Roman" w:eastAsia="Times New Roman" w:hAnsi="Times New Roman" w:cs="Times New Roman"/>
          <w:color w:val="000000"/>
          <w:bdr w:val="none" w:sz="0" w:space="0" w:color="auto" w:frame="1"/>
        </w:rPr>
        <w:t> </w:t>
      </w:r>
    </w:p>
    <w:p w14:paraId="75A9364D" w14:textId="77777777" w:rsidR="007B3326" w:rsidRDefault="007B3326" w:rsidP="00A90315">
      <w:pPr>
        <w:spacing w:line="276" w:lineRule="atLeast"/>
        <w:textAlignment w:val="baseline"/>
        <w:rPr>
          <w:rFonts w:ascii="Times New Roman" w:eastAsia="Times New Roman" w:hAnsi="Times New Roman" w:cs="Times New Roman"/>
          <w:color w:val="000000" w:themeColor="text1"/>
          <w:u w:val="single"/>
          <w:bdr w:val="none" w:sz="0" w:space="0" w:color="auto" w:frame="1"/>
        </w:rPr>
      </w:pPr>
    </w:p>
    <w:p w14:paraId="5ABCF7BF" w14:textId="3B84EDF2" w:rsidR="00A90315" w:rsidRPr="00A90315" w:rsidRDefault="007B3326" w:rsidP="00A90315">
      <w:pPr>
        <w:spacing w:line="276" w:lineRule="atLeast"/>
        <w:textAlignment w:val="baseline"/>
        <w:rPr>
          <w:rFonts w:ascii="Times New Roman" w:eastAsia="Times New Roman" w:hAnsi="Times New Roman" w:cs="Times New Roman"/>
          <w:color w:val="333333"/>
        </w:rPr>
      </w:pPr>
      <w:r w:rsidRPr="007B3326">
        <w:rPr>
          <w:rFonts w:ascii="Times New Roman" w:eastAsia="Times New Roman" w:hAnsi="Times New Roman" w:cs="Times New Roman"/>
          <w:color w:val="000000" w:themeColor="text1"/>
          <w:u w:val="single"/>
          <w:bdr w:val="none" w:sz="0" w:space="0" w:color="auto" w:frame="1"/>
        </w:rPr>
        <w:t>Endnote:</w:t>
      </w:r>
      <w:r w:rsidR="00A90315" w:rsidRPr="00A90315">
        <w:rPr>
          <w:rFonts w:ascii="Times New Roman" w:eastAsia="Times New Roman" w:hAnsi="Times New Roman" w:cs="Times New Roman"/>
          <w:color w:val="954F72"/>
          <w:u w:val="single"/>
          <w:bdr w:val="none" w:sz="0" w:space="0" w:color="auto" w:frame="1"/>
        </w:rPr>
        <w:br/>
      </w:r>
    </w:p>
    <w:p w14:paraId="1E7947EF" w14:textId="2309B7BA" w:rsidR="00A90315" w:rsidRPr="00A90315" w:rsidRDefault="00A90315" w:rsidP="00A90315">
      <w:pPr>
        <w:spacing w:line="276" w:lineRule="atLeast"/>
        <w:textAlignment w:val="baseline"/>
        <w:rPr>
          <w:rFonts w:ascii="Times New Roman" w:eastAsia="Times New Roman" w:hAnsi="Times New Roman" w:cs="Times New Roman"/>
          <w:color w:val="333333"/>
          <w:sz w:val="20"/>
          <w:szCs w:val="20"/>
        </w:rPr>
      </w:pPr>
      <w:r w:rsidRPr="00A90315">
        <w:rPr>
          <w:rFonts w:ascii="Times New Roman" w:eastAsia="Times New Roman" w:hAnsi="Times New Roman" w:cs="Times New Roman"/>
          <w:color w:val="333333"/>
          <w:sz w:val="20"/>
          <w:szCs w:val="20"/>
          <w:bdr w:val="none" w:sz="0" w:space="0" w:color="auto" w:frame="1"/>
          <w:vertAlign w:val="superscript"/>
        </w:rPr>
        <w:t>1</w:t>
      </w:r>
      <w:r w:rsidR="00CB2EF2" w:rsidRPr="007B3326">
        <w:rPr>
          <w:rFonts w:ascii="Times New Roman" w:eastAsia="Times New Roman" w:hAnsi="Times New Roman" w:cs="Times New Roman"/>
          <w:color w:val="333333"/>
          <w:sz w:val="20"/>
          <w:szCs w:val="20"/>
          <w:bdr w:val="none" w:sz="0" w:space="0" w:color="auto" w:frame="1"/>
        </w:rPr>
        <w:t xml:space="preserve"> </w:t>
      </w:r>
      <w:r w:rsidRPr="00A90315">
        <w:rPr>
          <w:rFonts w:ascii="Times New Roman" w:eastAsia="Times New Roman" w:hAnsi="Times New Roman" w:cs="Times New Roman"/>
          <w:color w:val="333333"/>
          <w:sz w:val="20"/>
          <w:szCs w:val="20"/>
          <w:bdr w:val="none" w:sz="0" w:space="0" w:color="auto" w:frame="1"/>
        </w:rPr>
        <w:t xml:space="preserve">And now, in addition to the conservative and liberal opposition, many from the pro-convention lobby with ties to COSP and the Balanced Budget Amendment Task Force are admitting that Congress can’t call a limited Art. V convention and that Amendments proposed at </w:t>
      </w:r>
      <w:r w:rsidRPr="007B3326">
        <w:rPr>
          <w:rFonts w:ascii="Times New Roman" w:eastAsia="Times New Roman" w:hAnsi="Times New Roman" w:cs="Times New Roman"/>
          <w:color w:val="333333"/>
          <w:sz w:val="20"/>
          <w:szCs w:val="20"/>
          <w:bdr w:val="none" w:sz="0" w:space="0" w:color="auto" w:frame="1"/>
        </w:rPr>
        <w:t>such a</w:t>
      </w:r>
      <w:r w:rsidRPr="00A90315">
        <w:rPr>
          <w:rFonts w:ascii="Times New Roman" w:eastAsia="Times New Roman" w:hAnsi="Times New Roman" w:cs="Times New Roman"/>
          <w:color w:val="333333"/>
          <w:sz w:val="20"/>
          <w:szCs w:val="20"/>
          <w:bdr w:val="none" w:sz="0" w:space="0" w:color="auto" w:frame="1"/>
        </w:rPr>
        <w:t xml:space="preserve"> convention cannot be limited to the subject of the application. See </w:t>
      </w:r>
      <w:hyperlink r:id="rId9" w:tooltip="Cmd+Click to follow link&#13;&#10;http://www.renewamerica.com/columns/caler/180906" w:history="1">
        <w:r w:rsidRPr="007B3326">
          <w:rPr>
            <w:rFonts w:ascii="Times New Roman" w:eastAsia="Times New Roman" w:hAnsi="Times New Roman" w:cs="Times New Roman"/>
            <w:b/>
            <w:bCs/>
            <w:color w:val="954F72"/>
            <w:sz w:val="20"/>
            <w:szCs w:val="20"/>
            <w:u w:val="single"/>
            <w:bdr w:val="none" w:sz="0" w:space="0" w:color="auto" w:frame="1"/>
          </w:rPr>
          <w:t>this article</w:t>
        </w:r>
      </w:hyperlink>
      <w:r w:rsidRPr="00A90315">
        <w:rPr>
          <w:rFonts w:ascii="Times New Roman" w:eastAsia="Times New Roman" w:hAnsi="Times New Roman" w:cs="Times New Roman"/>
          <w:b/>
          <w:bCs/>
          <w:color w:val="333333"/>
          <w:sz w:val="20"/>
          <w:szCs w:val="20"/>
          <w:bdr w:val="none" w:sz="0" w:space="0" w:color="auto" w:frame="1"/>
        </w:rPr>
        <w:t> -- </w:t>
      </w:r>
      <w:r w:rsidRPr="00A90315">
        <w:rPr>
          <w:rFonts w:ascii="Times New Roman" w:eastAsia="Times New Roman" w:hAnsi="Times New Roman" w:cs="Times New Roman"/>
          <w:color w:val="333333"/>
          <w:sz w:val="20"/>
          <w:szCs w:val="20"/>
          <w:bdr w:val="none" w:sz="0" w:space="0" w:color="auto" w:frame="1"/>
        </w:rPr>
        <w:t>scroll halfway to “ACF’s Inconvenient Truth.”</w:t>
      </w:r>
    </w:p>
    <w:p w14:paraId="2DC964BB" w14:textId="77777777" w:rsidR="00A90315" w:rsidRPr="00A90315" w:rsidRDefault="00A90315" w:rsidP="00A90315">
      <w:pPr>
        <w:textAlignment w:val="baseline"/>
        <w:rPr>
          <w:rFonts w:ascii="Segoe UI" w:eastAsia="Times New Roman" w:hAnsi="Segoe UI" w:cs="Segoe UI"/>
          <w:color w:val="333333"/>
        </w:rPr>
      </w:pPr>
    </w:p>
    <w:p w14:paraId="6303519D" w14:textId="77777777" w:rsidR="00B373AB" w:rsidRPr="00F0140E" w:rsidRDefault="00B373AB">
      <w:pPr>
        <w:spacing w:line="276" w:lineRule="auto"/>
        <w:rPr>
          <w:rFonts w:ascii="Times New Roman" w:hAnsi="Times New Roman" w:cs="Times New Roman"/>
        </w:rPr>
      </w:pPr>
    </w:p>
    <w:sectPr w:rsidR="00B373AB" w:rsidRPr="00F0140E" w:rsidSect="0000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D6"/>
    <w:rsid w:val="00000BAD"/>
    <w:rsid w:val="000A0FD6"/>
    <w:rsid w:val="002C5539"/>
    <w:rsid w:val="004804F0"/>
    <w:rsid w:val="007B3326"/>
    <w:rsid w:val="00A43674"/>
    <w:rsid w:val="00A90315"/>
    <w:rsid w:val="00B27ACC"/>
    <w:rsid w:val="00B373AB"/>
    <w:rsid w:val="00CB2EF2"/>
    <w:rsid w:val="00E16231"/>
    <w:rsid w:val="00F0140E"/>
    <w:rsid w:val="00F05DAB"/>
    <w:rsid w:val="00F947F2"/>
    <w:rsid w:val="00FB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9500"/>
  <w15:chartTrackingRefBased/>
  <w15:docId w15:val="{003B8719-C451-3549-AEB0-9AB59F78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_x_x_msonormal"/>
    <w:basedOn w:val="Normal"/>
    <w:rsid w:val="000A0FD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A0FD6"/>
    <w:rPr>
      <w:color w:val="0000FF"/>
      <w:u w:val="single"/>
    </w:rPr>
  </w:style>
  <w:style w:type="character" w:styleId="UnresolvedMention">
    <w:name w:val="Unresolved Mention"/>
    <w:basedOn w:val="DefaultParagraphFont"/>
    <w:uiPriority w:val="99"/>
    <w:semiHidden/>
    <w:unhideWhenUsed/>
    <w:rsid w:val="00F0140E"/>
    <w:rPr>
      <w:color w:val="605E5C"/>
      <w:shd w:val="clear" w:color="auto" w:fill="E1DFDD"/>
    </w:rPr>
  </w:style>
  <w:style w:type="character" w:styleId="FollowedHyperlink">
    <w:name w:val="FollowedHyperlink"/>
    <w:basedOn w:val="DefaultParagraphFont"/>
    <w:uiPriority w:val="99"/>
    <w:semiHidden/>
    <w:unhideWhenUsed/>
    <w:rsid w:val="00F0140E"/>
    <w:rPr>
      <w:color w:val="954F72" w:themeColor="followedHyperlink"/>
      <w:u w:val="single"/>
    </w:rPr>
  </w:style>
  <w:style w:type="paragraph" w:styleId="NormalWeb">
    <w:name w:val="Normal (Web)"/>
    <w:basedOn w:val="Normal"/>
    <w:uiPriority w:val="99"/>
    <w:semiHidden/>
    <w:unhideWhenUsed/>
    <w:rsid w:val="00A903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54115">
      <w:bodyDiv w:val="1"/>
      <w:marLeft w:val="0"/>
      <w:marRight w:val="0"/>
      <w:marTop w:val="0"/>
      <w:marBottom w:val="0"/>
      <w:divBdr>
        <w:top w:val="none" w:sz="0" w:space="0" w:color="auto"/>
        <w:left w:val="none" w:sz="0" w:space="0" w:color="auto"/>
        <w:bottom w:val="none" w:sz="0" w:space="0" w:color="auto"/>
        <w:right w:val="none" w:sz="0" w:space="0" w:color="auto"/>
      </w:divBdr>
    </w:div>
    <w:div w:id="1264724572">
      <w:bodyDiv w:val="1"/>
      <w:marLeft w:val="0"/>
      <w:marRight w:val="0"/>
      <w:marTop w:val="0"/>
      <w:marBottom w:val="0"/>
      <w:divBdr>
        <w:top w:val="none" w:sz="0" w:space="0" w:color="auto"/>
        <w:left w:val="none" w:sz="0" w:space="0" w:color="auto"/>
        <w:bottom w:val="none" w:sz="0" w:space="0" w:color="auto"/>
        <w:right w:val="none" w:sz="0" w:space="0" w:color="auto"/>
      </w:divBdr>
      <w:divsChild>
        <w:div w:id="1838421248">
          <w:marLeft w:val="0"/>
          <w:marRight w:val="0"/>
          <w:marTop w:val="0"/>
          <w:marBottom w:val="0"/>
          <w:divBdr>
            <w:top w:val="none" w:sz="0" w:space="0" w:color="auto"/>
            <w:left w:val="none" w:sz="0" w:space="0" w:color="auto"/>
            <w:bottom w:val="none" w:sz="0" w:space="0" w:color="auto"/>
            <w:right w:val="none" w:sz="0" w:space="0" w:color="auto"/>
          </w:divBdr>
        </w:div>
        <w:div w:id="1946306500">
          <w:marLeft w:val="0"/>
          <w:marRight w:val="0"/>
          <w:marTop w:val="0"/>
          <w:marBottom w:val="0"/>
          <w:divBdr>
            <w:top w:val="none" w:sz="0" w:space="0" w:color="auto"/>
            <w:left w:val="none" w:sz="0" w:space="0" w:color="auto"/>
            <w:bottom w:val="none" w:sz="0" w:space="0" w:color="auto"/>
            <w:right w:val="none" w:sz="0" w:space="0" w:color="auto"/>
          </w:divBdr>
          <w:divsChild>
            <w:div w:id="1535732036">
              <w:marLeft w:val="0"/>
              <w:marRight w:val="0"/>
              <w:marTop w:val="0"/>
              <w:marBottom w:val="0"/>
              <w:divBdr>
                <w:top w:val="none" w:sz="0" w:space="0" w:color="auto"/>
                <w:left w:val="none" w:sz="0" w:space="0" w:color="auto"/>
                <w:bottom w:val="none" w:sz="0" w:space="0" w:color="auto"/>
                <w:right w:val="none" w:sz="0" w:space="0" w:color="auto"/>
              </w:divBdr>
              <w:divsChild>
                <w:div w:id="8818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ewamerica.com/columns/huldah/170916" TargetMode="External"/><Relationship Id="rId3" Type="http://schemas.openxmlformats.org/officeDocument/2006/relationships/webSettings" Target="webSettings.xml"/><Relationship Id="rId7" Type="http://schemas.openxmlformats.org/officeDocument/2006/relationships/hyperlink" Target="http://caavc.net/wp-content/uploads/2018/09/Myth-v.-Fact-Chart-r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avc.net/wp-content/uploads/2018/04/Brilliant-men-r1-2.pdf" TargetMode="External"/><Relationship Id="rId11" Type="http://schemas.openxmlformats.org/officeDocument/2006/relationships/theme" Target="theme/theme1.xml"/><Relationship Id="rId5" Type="http://schemas.openxmlformats.org/officeDocument/2006/relationships/hyperlink" Target="http://www.renewamerica.com/columns/caler/171007" TargetMode="External"/><Relationship Id="rId10" Type="http://schemas.openxmlformats.org/officeDocument/2006/relationships/fontTable" Target="fontTable.xml"/><Relationship Id="rId4" Type="http://schemas.openxmlformats.org/officeDocument/2006/relationships/hyperlink" Target="http://memory.loc.gov/cgi-bin/ampage?collId=llfr&amp;fileName=003/llfr003.db&amp;recNum=17&amp;itemLink=r?ammem/hlaw:@field%28DOCID+@lit%28fr0032%29%29%230030003&amp;linkText=1" TargetMode="External"/><Relationship Id="rId9" Type="http://schemas.openxmlformats.org/officeDocument/2006/relationships/hyperlink" Target="http://www.renewamerica.com/columns/caler/180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4488</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2018-11-27T06:36:00Z</cp:lastPrinted>
  <dcterms:created xsi:type="dcterms:W3CDTF">2018-11-27T08:19:00Z</dcterms:created>
  <dcterms:modified xsi:type="dcterms:W3CDTF">2018-11-27T09:02:00Z</dcterms:modified>
</cp:coreProperties>
</file>