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4E445" w14:textId="77777777" w:rsidR="000E60B0" w:rsidRDefault="000E60B0" w:rsidP="000E60B0">
      <w:pPr>
        <w:jc w:val="center"/>
      </w:pPr>
      <w:bookmarkStart w:id="0" w:name="_GoBack"/>
      <w:bookmarkEnd w:id="0"/>
      <w:r>
        <w:rPr>
          <w:noProof/>
        </w:rPr>
        <w:drawing>
          <wp:inline distT="0" distB="0" distL="0" distR="0" wp14:anchorId="72523BF1" wp14:editId="344892E2">
            <wp:extent cx="2676525" cy="1143000"/>
            <wp:effectExtent l="0" t="0" r="9525" b="0"/>
            <wp:docPr id="1" name="Picture 1" descr="C:\Users\Windows User\Desktop\Administrative\Logo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User\Desktop\Administrative\Logo new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1143000"/>
                    </a:xfrm>
                    <a:prstGeom prst="rect">
                      <a:avLst/>
                    </a:prstGeom>
                    <a:noFill/>
                    <a:ln>
                      <a:noFill/>
                    </a:ln>
                  </pic:spPr>
                </pic:pic>
              </a:graphicData>
            </a:graphic>
          </wp:inline>
        </w:drawing>
      </w:r>
    </w:p>
    <w:p w14:paraId="672FCAAC" w14:textId="714DC6AE" w:rsidR="000E60B0" w:rsidRDefault="000E60B0" w:rsidP="000E60B0">
      <w:pPr>
        <w:jc w:val="center"/>
        <w:rPr>
          <w:b/>
        </w:rPr>
      </w:pPr>
      <w:r>
        <w:rPr>
          <w:b/>
        </w:rPr>
        <w:t>WRITTEN TEST</w:t>
      </w:r>
      <w:r w:rsidR="004A3500">
        <w:rPr>
          <w:b/>
        </w:rPr>
        <w:t>I</w:t>
      </w:r>
      <w:r>
        <w:rPr>
          <w:b/>
        </w:rPr>
        <w:t xml:space="preserve">MONY TO THE </w:t>
      </w:r>
      <w:r w:rsidR="00EA6791">
        <w:rPr>
          <w:b/>
        </w:rPr>
        <w:t>SENATE GOVERNMENT OVERSIGHT AND REFORM</w:t>
      </w:r>
      <w:r w:rsidR="00976B65">
        <w:rPr>
          <w:b/>
        </w:rPr>
        <w:t xml:space="preserve"> </w:t>
      </w:r>
      <w:r>
        <w:rPr>
          <w:b/>
        </w:rPr>
        <w:t>COMMITTEE</w:t>
      </w:r>
    </w:p>
    <w:p w14:paraId="2F7F08B2" w14:textId="5E201D06" w:rsidR="000E60B0" w:rsidRDefault="00F12EBE" w:rsidP="000E60B0">
      <w:pPr>
        <w:jc w:val="center"/>
        <w:rPr>
          <w:b/>
        </w:rPr>
      </w:pPr>
      <w:r>
        <w:rPr>
          <w:b/>
        </w:rPr>
        <w:t xml:space="preserve">Sub. </w:t>
      </w:r>
      <w:r w:rsidR="00C13936">
        <w:rPr>
          <w:b/>
        </w:rPr>
        <w:t xml:space="preserve">HB </w:t>
      </w:r>
      <w:r w:rsidR="0036757C">
        <w:rPr>
          <w:b/>
        </w:rPr>
        <w:t>228</w:t>
      </w:r>
    </w:p>
    <w:p w14:paraId="377D50D5" w14:textId="41950155" w:rsidR="000E60B0" w:rsidRDefault="00976B65" w:rsidP="00976B65">
      <w:pPr>
        <w:tabs>
          <w:tab w:val="center" w:pos="4680"/>
          <w:tab w:val="left" w:pos="7620"/>
        </w:tabs>
        <w:rPr>
          <w:b/>
        </w:rPr>
      </w:pPr>
      <w:r>
        <w:rPr>
          <w:b/>
        </w:rPr>
        <w:tab/>
      </w:r>
      <w:r w:rsidR="00EA6791">
        <w:rPr>
          <w:b/>
        </w:rPr>
        <w:t>December 5</w:t>
      </w:r>
      <w:r w:rsidR="00C13936">
        <w:rPr>
          <w:b/>
        </w:rPr>
        <w:t>, 2018</w:t>
      </w:r>
    </w:p>
    <w:p w14:paraId="5D92CFBF" w14:textId="25FAC062" w:rsidR="000E60B0" w:rsidRDefault="00AF2B19" w:rsidP="000E60B0">
      <w:r w:rsidRPr="00AF2B19">
        <w:t>Chair</w:t>
      </w:r>
      <w:r w:rsidR="00CE06D2">
        <w:t xml:space="preserve"> </w:t>
      </w:r>
      <w:r w:rsidR="00EA6791">
        <w:t>Coley</w:t>
      </w:r>
      <w:r w:rsidRPr="00AF2B19">
        <w:t>, Vice Chair</w:t>
      </w:r>
      <w:r w:rsidR="00CE06D2">
        <w:t xml:space="preserve"> </w:t>
      </w:r>
      <w:r w:rsidR="00EA6791">
        <w:t>Uecker</w:t>
      </w:r>
      <w:r w:rsidRPr="00AF2B19">
        <w:t>, Ranking Member</w:t>
      </w:r>
      <w:r w:rsidR="00CE06D2">
        <w:t xml:space="preserve"> </w:t>
      </w:r>
      <w:r w:rsidR="00EA6791">
        <w:t>Schiavoni</w:t>
      </w:r>
      <w:r w:rsidRPr="00AF2B19">
        <w:t xml:space="preserve">, and members of the </w:t>
      </w:r>
      <w:r w:rsidR="00EA6791">
        <w:t>Senate Government Oversight and Reform</w:t>
      </w:r>
      <w:r w:rsidR="00976B65">
        <w:t xml:space="preserve"> </w:t>
      </w:r>
      <w:r w:rsidRPr="00AF2B19">
        <w:t xml:space="preserve">Committee, thank you for the opportunity to testify on </w:t>
      </w:r>
      <w:r w:rsidR="00424365">
        <w:t xml:space="preserve">Sub </w:t>
      </w:r>
      <w:r w:rsidR="00C13936">
        <w:t>H</w:t>
      </w:r>
      <w:r w:rsidRPr="00AF2B19">
        <w:t xml:space="preserve">B </w:t>
      </w:r>
      <w:r w:rsidR="00CE06D2">
        <w:t>228</w:t>
      </w:r>
      <w:r w:rsidR="00C13936">
        <w:t>.</w:t>
      </w:r>
    </w:p>
    <w:p w14:paraId="17A0F81B" w14:textId="16317B7B" w:rsidR="00337CAB" w:rsidRDefault="00513141" w:rsidP="000E60B0">
      <w:r>
        <w:t>Substitute</w:t>
      </w:r>
      <w:r w:rsidR="00424365">
        <w:t xml:space="preserve"> </w:t>
      </w:r>
      <w:r w:rsidR="00015C70">
        <w:t>H</w:t>
      </w:r>
      <w:r w:rsidR="005014E6">
        <w:t>B</w:t>
      </w:r>
      <w:r w:rsidR="00015C70">
        <w:t xml:space="preserve"> 228</w:t>
      </w:r>
      <w:r w:rsidR="00424365">
        <w:t>, which began as “stand-your-ground” legislation, now contains a seri</w:t>
      </w:r>
      <w:r w:rsidR="005747DB">
        <w:t>es of</w:t>
      </w:r>
      <w:r w:rsidR="00424365">
        <w:t xml:space="preserve"> local preemption</w:t>
      </w:r>
      <w:r w:rsidR="005747DB">
        <w:t>s</w:t>
      </w:r>
      <w:r w:rsidR="00424365">
        <w:t xml:space="preserve"> </w:t>
      </w:r>
      <w:r w:rsidR="00380C4E">
        <w:t>due to</w:t>
      </w:r>
      <w:r w:rsidR="00424365">
        <w:t xml:space="preserve"> the recent adoption of a substitute bill. In direct violation of municipal Home Rule authority, the bill prohibits a city or village from passing a local ordinance dealing with firearm regulations – regardless of what local leaders deem is best and most safe for their local community. </w:t>
      </w:r>
    </w:p>
    <w:p w14:paraId="132A983C" w14:textId="3833C48E" w:rsidR="00C13936" w:rsidRDefault="00424365" w:rsidP="000E60B0">
      <w:r>
        <w:t>Additionally, the substitute bill allows an individual who feels as though their right to bear arms have been violated</w:t>
      </w:r>
      <w:r w:rsidR="005747DB">
        <w:t>,</w:t>
      </w:r>
      <w:r>
        <w:t xml:space="preserve"> to sue the municipality and be awarded actual damages and relief. </w:t>
      </w:r>
      <w:r w:rsidR="00CE1FD4">
        <w:t xml:space="preserve">These “rights” are expanded to include the right to “acquire, carry, sell, and manufacture” firearms. </w:t>
      </w:r>
      <w:r w:rsidR="00B126BB">
        <w:t xml:space="preserve">This legislation now effectively prohibits </w:t>
      </w:r>
      <w:r w:rsidR="00E67520">
        <w:t xml:space="preserve">municipalities </w:t>
      </w:r>
      <w:r w:rsidR="00337CAB">
        <w:t>from enforcing restrictions that make sense within their jurisdictions.</w:t>
      </w:r>
    </w:p>
    <w:p w14:paraId="703C1BD2" w14:textId="02F87E21" w:rsidR="000E60B0" w:rsidRDefault="00337CAB" w:rsidP="00337CAB">
      <w:r>
        <w:t>In current Ohio law, a municipality may not pass a local ordinance that conflicts with the general law as outlined in ORC Annotated Sec. 9.68. However</w:t>
      </w:r>
      <w:r w:rsidR="00F815B9">
        <w:t xml:space="preserve">, </w:t>
      </w:r>
      <w:r>
        <w:t>municipalities are allowed to pass firearm restrictions</w:t>
      </w:r>
      <w:r w:rsidR="006D5DA0">
        <w:t xml:space="preserve"> so long as those restrictions do not contradict general </w:t>
      </w:r>
      <w:r w:rsidR="001E3A71">
        <w:t>law or</w:t>
      </w:r>
      <w:r w:rsidR="006D5DA0">
        <w:t xml:space="preserve"> are simply not addressed by general law</w:t>
      </w:r>
      <w:r>
        <w:t xml:space="preserve">. </w:t>
      </w:r>
      <w:r w:rsidR="009735E6">
        <w:t>This al</w:t>
      </w:r>
      <w:r w:rsidR="001E3A71">
        <w:t xml:space="preserve">lows municipalities </w:t>
      </w:r>
      <w:r w:rsidR="00AD7FB0">
        <w:t xml:space="preserve">to, in a limited scope, enact certain firearm restrictions as that jurisdiction deems best. </w:t>
      </w:r>
    </w:p>
    <w:p w14:paraId="51CA458C" w14:textId="73B5012F" w:rsidR="000E60B0" w:rsidRDefault="000014EF" w:rsidP="000014EF">
      <w:r>
        <w:t xml:space="preserve">Cities and villages should have the right to pass local ordinances restricting firearms within the confines of current law in order to ensure their local laws reflect the desires and beliefs of their constituents. </w:t>
      </w:r>
      <w:r w:rsidR="006250F2">
        <w:t xml:space="preserve">Each municipality serves a unique constituency with beliefs and needs that differ distinctly from other </w:t>
      </w:r>
      <w:r w:rsidR="00465A86">
        <w:t>jurisdictions</w:t>
      </w:r>
      <w:r w:rsidR="006250F2">
        <w:t xml:space="preserve">. What may make sense in an urban city may not apply well in a rural village. </w:t>
      </w:r>
      <w:r w:rsidR="00B5111C">
        <w:t xml:space="preserve">The Ohio Constitution </w:t>
      </w:r>
      <w:r w:rsidR="00465A86">
        <w:t xml:space="preserve">grants Home Rule authority to municipalities </w:t>
      </w:r>
      <w:r w:rsidR="005747DB">
        <w:t xml:space="preserve">in recognition that a </w:t>
      </w:r>
      <w:r w:rsidR="00465A86">
        <w:t>government closest to the people governs best, and each city and village should be equipped to serve and protect their unique communities. We respectfully ask for the removal of this local preemption from substitute HB 228.</w:t>
      </w:r>
    </w:p>
    <w:p w14:paraId="57DAF954" w14:textId="576A5C25" w:rsidR="000E60B0" w:rsidRDefault="00AF2B19" w:rsidP="00AF2B19">
      <w:r>
        <w:t xml:space="preserve">Thank you for your consideration. </w:t>
      </w:r>
    </w:p>
    <w:p w14:paraId="069BF3D2" w14:textId="77777777" w:rsidR="000E60B0" w:rsidRDefault="000E60B0" w:rsidP="000E60B0">
      <w:r>
        <w:t>Sincerely,</w:t>
      </w:r>
    </w:p>
    <w:p w14:paraId="278AA539" w14:textId="6ED8D126" w:rsidR="000E60B0" w:rsidRDefault="000E60B0" w:rsidP="000E60B0">
      <w:pPr>
        <w:pStyle w:val="NoSpacing"/>
      </w:pPr>
      <w:r>
        <w:rPr>
          <w:noProof/>
        </w:rPr>
        <w:drawing>
          <wp:inline distT="0" distB="0" distL="0" distR="0" wp14:anchorId="3F4709B6" wp14:editId="46E8DFA6">
            <wp:extent cx="1447800" cy="371475"/>
            <wp:effectExtent l="0" t="0" r="0" b="9525"/>
            <wp:docPr id="2" name="Picture 2" descr="C:\Users\Windows User\Desktop\Administrative\Kents 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User\Desktop\Administrative\Kents si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371475"/>
                    </a:xfrm>
                    <a:prstGeom prst="rect">
                      <a:avLst/>
                    </a:prstGeom>
                    <a:noFill/>
                    <a:ln>
                      <a:noFill/>
                    </a:ln>
                  </pic:spPr>
                </pic:pic>
              </a:graphicData>
            </a:graphic>
          </wp:inline>
        </w:drawing>
      </w:r>
    </w:p>
    <w:p w14:paraId="0CF14584" w14:textId="77777777" w:rsidR="000E60B0" w:rsidRDefault="000E60B0" w:rsidP="000E60B0">
      <w:pPr>
        <w:pStyle w:val="NoSpacing"/>
      </w:pPr>
      <w:r>
        <w:t>Kent Scarrett</w:t>
      </w:r>
    </w:p>
    <w:p w14:paraId="1F048936" w14:textId="77777777" w:rsidR="000E60B0" w:rsidRDefault="000E60B0" w:rsidP="000E60B0">
      <w:pPr>
        <w:pStyle w:val="NoSpacing"/>
      </w:pPr>
      <w:r>
        <w:t>Executive Director</w:t>
      </w:r>
    </w:p>
    <w:p w14:paraId="0C108F33" w14:textId="77777777" w:rsidR="000E60B0" w:rsidRDefault="000E60B0" w:rsidP="000E60B0">
      <w:pPr>
        <w:pStyle w:val="NoSpacing"/>
      </w:pPr>
      <w:r>
        <w:t xml:space="preserve">Ohio Municipal League </w:t>
      </w:r>
    </w:p>
    <w:sectPr w:rsidR="000E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B0"/>
    <w:rsid w:val="000014EF"/>
    <w:rsid w:val="00015C70"/>
    <w:rsid w:val="00032CD8"/>
    <w:rsid w:val="000E60B0"/>
    <w:rsid w:val="00162A47"/>
    <w:rsid w:val="001E3A71"/>
    <w:rsid w:val="002256BF"/>
    <w:rsid w:val="00337CAB"/>
    <w:rsid w:val="003451F2"/>
    <w:rsid w:val="0036757C"/>
    <w:rsid w:val="00380C4E"/>
    <w:rsid w:val="00424365"/>
    <w:rsid w:val="00465A86"/>
    <w:rsid w:val="004A3500"/>
    <w:rsid w:val="005014E6"/>
    <w:rsid w:val="00511C70"/>
    <w:rsid w:val="00513141"/>
    <w:rsid w:val="0053038E"/>
    <w:rsid w:val="005747DB"/>
    <w:rsid w:val="006250F2"/>
    <w:rsid w:val="006D5DA0"/>
    <w:rsid w:val="00761014"/>
    <w:rsid w:val="009735E6"/>
    <w:rsid w:val="00976B65"/>
    <w:rsid w:val="00A57F10"/>
    <w:rsid w:val="00AD7FB0"/>
    <w:rsid w:val="00AF2B19"/>
    <w:rsid w:val="00B126BB"/>
    <w:rsid w:val="00B5111C"/>
    <w:rsid w:val="00B532CD"/>
    <w:rsid w:val="00BA14AA"/>
    <w:rsid w:val="00BE3DED"/>
    <w:rsid w:val="00C13936"/>
    <w:rsid w:val="00CE06D2"/>
    <w:rsid w:val="00CE1FD4"/>
    <w:rsid w:val="00D17910"/>
    <w:rsid w:val="00E36F8B"/>
    <w:rsid w:val="00E67520"/>
    <w:rsid w:val="00EA6791"/>
    <w:rsid w:val="00ED54E7"/>
    <w:rsid w:val="00F12EBE"/>
    <w:rsid w:val="00F24A2A"/>
    <w:rsid w:val="00F732F0"/>
    <w:rsid w:val="00F8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0B0"/>
    <w:pPr>
      <w:spacing w:after="0" w:line="240" w:lineRule="auto"/>
    </w:pPr>
  </w:style>
  <w:style w:type="paragraph" w:styleId="BalloonText">
    <w:name w:val="Balloon Text"/>
    <w:basedOn w:val="Normal"/>
    <w:link w:val="BalloonTextChar"/>
    <w:uiPriority w:val="99"/>
    <w:semiHidden/>
    <w:unhideWhenUsed/>
    <w:rsid w:val="00E36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0B0"/>
    <w:pPr>
      <w:spacing w:after="0" w:line="240" w:lineRule="auto"/>
    </w:pPr>
  </w:style>
  <w:style w:type="paragraph" w:styleId="BalloonText">
    <w:name w:val="Balloon Text"/>
    <w:basedOn w:val="Normal"/>
    <w:link w:val="BalloonTextChar"/>
    <w:uiPriority w:val="99"/>
    <w:semiHidden/>
    <w:unhideWhenUsed/>
    <w:rsid w:val="00E36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Hawking, Andrew</cp:lastModifiedBy>
  <cp:revision>2</cp:revision>
  <dcterms:created xsi:type="dcterms:W3CDTF">2018-12-04T00:15:00Z</dcterms:created>
  <dcterms:modified xsi:type="dcterms:W3CDTF">2018-12-04T00:15:00Z</dcterms:modified>
</cp:coreProperties>
</file>