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3DE3" w:rsidRPr="003B2A91" w:rsidRDefault="004F0362">
      <w:bookmarkStart w:id="0" w:name="_GoBack"/>
      <w:bookmarkEnd w:id="0"/>
      <w:r w:rsidRPr="003B2A91">
        <w:rPr>
          <w:noProof/>
        </w:rPr>
        <w:drawing>
          <wp:inline distT="0" distB="0" distL="0" distR="0" wp14:anchorId="4F1DF8CD" wp14:editId="4BDEB83F">
            <wp:extent cx="5474970" cy="15055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74970" cy="1505585"/>
                    </a:xfrm>
                    <a:prstGeom prst="rect">
                      <a:avLst/>
                    </a:prstGeom>
                    <a:noFill/>
                  </pic:spPr>
                </pic:pic>
              </a:graphicData>
            </a:graphic>
          </wp:inline>
        </w:drawing>
      </w:r>
    </w:p>
    <w:p w:rsidR="004F0362" w:rsidRPr="00C6456E" w:rsidRDefault="004F0362" w:rsidP="004F0362">
      <w:pPr>
        <w:spacing w:after="0" w:line="240" w:lineRule="auto"/>
        <w:jc w:val="center"/>
        <w:rPr>
          <w:rFonts w:ascii="Times New Roman" w:eastAsia="Times New Roman" w:hAnsi="Times New Roman" w:cs="Times New Roman"/>
          <w:b/>
          <w:bCs/>
          <w:sz w:val="28"/>
          <w:szCs w:val="28"/>
        </w:rPr>
      </w:pPr>
      <w:r w:rsidRPr="00C6456E">
        <w:rPr>
          <w:rFonts w:ascii="Times New Roman" w:eastAsia="Times New Roman" w:hAnsi="Times New Roman" w:cs="Times New Roman"/>
          <w:b/>
          <w:bCs/>
          <w:sz w:val="28"/>
          <w:szCs w:val="28"/>
        </w:rPr>
        <w:t>Sponsor Testimony</w:t>
      </w:r>
    </w:p>
    <w:p w:rsidR="004F0362" w:rsidRPr="00C6456E" w:rsidRDefault="004F0362" w:rsidP="004F0362">
      <w:pPr>
        <w:spacing w:after="0" w:line="240" w:lineRule="auto"/>
        <w:jc w:val="center"/>
        <w:rPr>
          <w:rFonts w:ascii="Times New Roman" w:eastAsia="Times New Roman" w:hAnsi="Times New Roman" w:cs="Times New Roman"/>
          <w:b/>
          <w:bCs/>
          <w:sz w:val="28"/>
          <w:szCs w:val="28"/>
        </w:rPr>
      </w:pPr>
      <w:r w:rsidRPr="00C6456E">
        <w:rPr>
          <w:rFonts w:ascii="Times New Roman" w:eastAsia="Times New Roman" w:hAnsi="Times New Roman" w:cs="Times New Roman"/>
          <w:b/>
          <w:bCs/>
          <w:sz w:val="28"/>
          <w:szCs w:val="28"/>
        </w:rPr>
        <w:t xml:space="preserve">Presented by: Senator Charleta B. Tavares </w:t>
      </w:r>
    </w:p>
    <w:p w:rsidR="004F0362" w:rsidRDefault="004F0362" w:rsidP="004F0362">
      <w:pPr>
        <w:spacing w:after="0" w:line="240" w:lineRule="auto"/>
        <w:jc w:val="center"/>
        <w:rPr>
          <w:rFonts w:ascii="Times New Roman" w:eastAsia="Times New Roman" w:hAnsi="Times New Roman" w:cs="Times New Roman"/>
          <w:b/>
          <w:bCs/>
          <w:sz w:val="28"/>
          <w:szCs w:val="28"/>
        </w:rPr>
      </w:pPr>
      <w:r w:rsidRPr="007652D4">
        <w:rPr>
          <w:rFonts w:ascii="Times New Roman" w:eastAsia="Times New Roman" w:hAnsi="Times New Roman" w:cs="Times New Roman"/>
          <w:b/>
          <w:bCs/>
          <w:sz w:val="28"/>
          <w:szCs w:val="28"/>
        </w:rPr>
        <w:t>Senate Bill</w:t>
      </w:r>
      <w:r>
        <w:rPr>
          <w:rFonts w:ascii="Times New Roman" w:eastAsia="Times New Roman" w:hAnsi="Times New Roman" w:cs="Times New Roman"/>
          <w:b/>
          <w:bCs/>
          <w:sz w:val="28"/>
          <w:szCs w:val="28"/>
        </w:rPr>
        <w:t xml:space="preserve"> </w:t>
      </w:r>
      <w:r w:rsidR="00B87D41">
        <w:rPr>
          <w:rFonts w:ascii="Times New Roman" w:eastAsia="Times New Roman" w:hAnsi="Times New Roman" w:cs="Times New Roman"/>
          <w:b/>
          <w:bCs/>
          <w:sz w:val="28"/>
          <w:szCs w:val="28"/>
        </w:rPr>
        <w:t>110</w:t>
      </w:r>
    </w:p>
    <w:p w:rsidR="004F0362" w:rsidRDefault="003D3E86" w:rsidP="004F0362">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Senate Health, </w:t>
      </w:r>
      <w:r w:rsidR="004F0362">
        <w:rPr>
          <w:rFonts w:ascii="Times New Roman" w:eastAsia="Times New Roman" w:hAnsi="Times New Roman" w:cs="Times New Roman"/>
          <w:b/>
          <w:bCs/>
          <w:sz w:val="28"/>
          <w:szCs w:val="28"/>
        </w:rPr>
        <w:t>Human Services</w:t>
      </w:r>
      <w:r>
        <w:rPr>
          <w:rFonts w:ascii="Times New Roman" w:eastAsia="Times New Roman" w:hAnsi="Times New Roman" w:cs="Times New Roman"/>
          <w:b/>
          <w:bCs/>
          <w:sz w:val="28"/>
          <w:szCs w:val="28"/>
        </w:rPr>
        <w:t xml:space="preserve"> and Medicaid Committee</w:t>
      </w:r>
    </w:p>
    <w:p w:rsidR="004F0362" w:rsidRDefault="0036032F" w:rsidP="004F0362">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Chair, Senator </w:t>
      </w:r>
      <w:r w:rsidR="003D3E86">
        <w:rPr>
          <w:rFonts w:ascii="Times New Roman" w:eastAsia="Times New Roman" w:hAnsi="Times New Roman" w:cs="Times New Roman"/>
          <w:b/>
          <w:bCs/>
          <w:sz w:val="28"/>
          <w:szCs w:val="28"/>
        </w:rPr>
        <w:t xml:space="preserve">Dave </w:t>
      </w:r>
      <w:r w:rsidR="00B87D41">
        <w:rPr>
          <w:rFonts w:ascii="Times New Roman" w:eastAsia="Times New Roman" w:hAnsi="Times New Roman" w:cs="Times New Roman"/>
          <w:b/>
          <w:bCs/>
          <w:sz w:val="28"/>
          <w:szCs w:val="28"/>
        </w:rPr>
        <w:t>Burke</w:t>
      </w:r>
    </w:p>
    <w:p w:rsidR="00937530" w:rsidRDefault="003D3E86" w:rsidP="004F0362">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Tuesday, January 22, 2018</w:t>
      </w:r>
    </w:p>
    <w:p w:rsidR="0036032F" w:rsidRDefault="0036032F" w:rsidP="004F0362">
      <w:pPr>
        <w:spacing w:after="0" w:line="240" w:lineRule="auto"/>
        <w:jc w:val="center"/>
        <w:rPr>
          <w:rFonts w:ascii="Times New Roman" w:eastAsia="Times New Roman" w:hAnsi="Times New Roman" w:cs="Times New Roman"/>
          <w:b/>
          <w:bCs/>
          <w:sz w:val="28"/>
          <w:szCs w:val="28"/>
        </w:rPr>
      </w:pPr>
    </w:p>
    <w:p w:rsidR="004F0362" w:rsidRDefault="004F0362" w:rsidP="004F0362">
      <w:pPr>
        <w:spacing w:after="0" w:line="240" w:lineRule="auto"/>
        <w:jc w:val="center"/>
        <w:rPr>
          <w:rFonts w:ascii="Times New Roman" w:eastAsia="Times New Roman" w:hAnsi="Times New Roman" w:cs="Times New Roman"/>
          <w:b/>
          <w:bCs/>
          <w:sz w:val="28"/>
          <w:szCs w:val="28"/>
        </w:rPr>
      </w:pPr>
    </w:p>
    <w:p w:rsidR="0036032F" w:rsidRPr="00ED0A2D" w:rsidRDefault="00937530" w:rsidP="00ED0A2D">
      <w:pPr>
        <w:spacing w:after="0" w:line="480" w:lineRule="auto"/>
        <w:rPr>
          <w:rFonts w:ascii="Times New Roman" w:eastAsia="Times New Roman" w:hAnsi="Times New Roman" w:cs="Times New Roman"/>
          <w:bCs/>
          <w:sz w:val="36"/>
          <w:szCs w:val="36"/>
        </w:rPr>
      </w:pPr>
      <w:r w:rsidRPr="00ED0A2D">
        <w:rPr>
          <w:rFonts w:ascii="Times New Roman" w:eastAsia="Times New Roman" w:hAnsi="Times New Roman" w:cs="Times New Roman"/>
          <w:bCs/>
          <w:sz w:val="36"/>
          <w:szCs w:val="36"/>
        </w:rPr>
        <w:t>Good morning, Chai</w:t>
      </w:r>
      <w:r w:rsidR="00930530">
        <w:rPr>
          <w:rFonts w:ascii="Times New Roman" w:eastAsia="Times New Roman" w:hAnsi="Times New Roman" w:cs="Times New Roman"/>
          <w:bCs/>
          <w:sz w:val="36"/>
          <w:szCs w:val="36"/>
        </w:rPr>
        <w:t>rman Burke</w:t>
      </w:r>
      <w:r w:rsidR="003D3E86">
        <w:rPr>
          <w:rFonts w:ascii="Times New Roman" w:eastAsia="Times New Roman" w:hAnsi="Times New Roman" w:cs="Times New Roman"/>
          <w:bCs/>
          <w:sz w:val="36"/>
          <w:szCs w:val="36"/>
        </w:rPr>
        <w:t xml:space="preserve">, and members of the Health </w:t>
      </w:r>
      <w:r w:rsidR="0036032F" w:rsidRPr="00ED0A2D">
        <w:rPr>
          <w:rFonts w:ascii="Times New Roman" w:eastAsia="Times New Roman" w:hAnsi="Times New Roman" w:cs="Times New Roman"/>
          <w:bCs/>
          <w:sz w:val="36"/>
          <w:szCs w:val="36"/>
        </w:rPr>
        <w:t>Human Services</w:t>
      </w:r>
      <w:r w:rsidR="003D3E86">
        <w:rPr>
          <w:rFonts w:ascii="Times New Roman" w:eastAsia="Times New Roman" w:hAnsi="Times New Roman" w:cs="Times New Roman"/>
          <w:bCs/>
          <w:sz w:val="36"/>
          <w:szCs w:val="36"/>
        </w:rPr>
        <w:t xml:space="preserve"> and Medicaid</w:t>
      </w:r>
      <w:r w:rsidR="0036032F" w:rsidRPr="00ED0A2D">
        <w:rPr>
          <w:rFonts w:ascii="Times New Roman" w:eastAsia="Times New Roman" w:hAnsi="Times New Roman" w:cs="Times New Roman"/>
          <w:bCs/>
          <w:sz w:val="36"/>
          <w:szCs w:val="36"/>
        </w:rPr>
        <w:t xml:space="preserve"> Committee. </w:t>
      </w:r>
      <w:r w:rsidR="00484B81" w:rsidRPr="00ED0A2D">
        <w:rPr>
          <w:rFonts w:ascii="Times New Roman" w:eastAsia="Times New Roman" w:hAnsi="Times New Roman" w:cs="Times New Roman"/>
          <w:bCs/>
          <w:sz w:val="36"/>
          <w:szCs w:val="36"/>
        </w:rPr>
        <w:t xml:space="preserve">Thank you for the opportunity to present Senate Bill </w:t>
      </w:r>
      <w:r w:rsidR="00930530">
        <w:rPr>
          <w:rFonts w:ascii="Times New Roman" w:eastAsia="Times New Roman" w:hAnsi="Times New Roman" w:cs="Times New Roman"/>
          <w:bCs/>
          <w:sz w:val="36"/>
          <w:szCs w:val="36"/>
        </w:rPr>
        <w:t>110</w:t>
      </w:r>
      <w:r w:rsidR="00484B81" w:rsidRPr="00ED0A2D">
        <w:rPr>
          <w:rFonts w:ascii="Times New Roman" w:eastAsia="Times New Roman" w:hAnsi="Times New Roman" w:cs="Times New Roman"/>
          <w:bCs/>
          <w:sz w:val="36"/>
          <w:szCs w:val="36"/>
        </w:rPr>
        <w:t xml:space="preserve"> which will require </w:t>
      </w:r>
      <w:r w:rsidR="00484B81" w:rsidRPr="00ED0A2D">
        <w:rPr>
          <w:rFonts w:ascii="Times New Roman" w:hAnsi="Times New Roman" w:cs="Times New Roman"/>
          <w:sz w:val="36"/>
          <w:szCs w:val="36"/>
        </w:rPr>
        <w:t>certain health care professionals to wear an identification card, badge, or similar device, when providing direct patient care, that includes a photograph of the professional and specifies the license held by the professional.</w:t>
      </w:r>
    </w:p>
    <w:p w:rsidR="00484B81" w:rsidRPr="00ED0A2D" w:rsidRDefault="00484B81" w:rsidP="00ED0A2D">
      <w:pPr>
        <w:spacing w:after="0" w:line="480" w:lineRule="auto"/>
        <w:rPr>
          <w:rFonts w:ascii="Times New Roman" w:hAnsi="Times New Roman" w:cs="Times New Roman"/>
          <w:sz w:val="36"/>
          <w:szCs w:val="36"/>
        </w:rPr>
      </w:pPr>
    </w:p>
    <w:p w:rsidR="00255390" w:rsidRPr="00ED0A2D" w:rsidRDefault="00B87E98" w:rsidP="00ED0A2D">
      <w:pPr>
        <w:spacing w:line="480" w:lineRule="auto"/>
        <w:rPr>
          <w:rFonts w:ascii="Times New Roman" w:hAnsi="Times New Roman" w:cs="Times New Roman"/>
          <w:sz w:val="36"/>
          <w:szCs w:val="36"/>
        </w:rPr>
      </w:pPr>
      <w:r w:rsidRPr="00ED0A2D">
        <w:rPr>
          <w:rFonts w:ascii="Times New Roman" w:hAnsi="Times New Roman" w:cs="Times New Roman"/>
          <w:sz w:val="36"/>
          <w:szCs w:val="36"/>
        </w:rPr>
        <w:lastRenderedPageBreak/>
        <w:t xml:space="preserve">Senate Bill </w:t>
      </w:r>
      <w:r w:rsidR="00930530">
        <w:rPr>
          <w:rFonts w:ascii="Times New Roman" w:hAnsi="Times New Roman" w:cs="Times New Roman"/>
          <w:sz w:val="36"/>
          <w:szCs w:val="36"/>
        </w:rPr>
        <w:t>110</w:t>
      </w:r>
      <w:r w:rsidRPr="00ED0A2D">
        <w:rPr>
          <w:rFonts w:ascii="Times New Roman" w:hAnsi="Times New Roman" w:cs="Times New Roman"/>
          <w:sz w:val="36"/>
          <w:szCs w:val="36"/>
        </w:rPr>
        <w:t xml:space="preserve"> would help ensure transparency between patient</w:t>
      </w:r>
      <w:r w:rsidR="00C7140B" w:rsidRPr="00ED0A2D">
        <w:rPr>
          <w:rFonts w:ascii="Times New Roman" w:hAnsi="Times New Roman" w:cs="Times New Roman"/>
          <w:sz w:val="36"/>
          <w:szCs w:val="36"/>
        </w:rPr>
        <w:t xml:space="preserve">s and health care professionals and guarantee patient safety. </w:t>
      </w:r>
      <w:r w:rsidR="00D84B25" w:rsidRPr="00ED0A2D">
        <w:rPr>
          <w:rFonts w:ascii="Times New Roman" w:hAnsi="Times New Roman" w:cs="Times New Roman"/>
          <w:sz w:val="36"/>
          <w:szCs w:val="36"/>
        </w:rPr>
        <w:t xml:space="preserve">Maryland, </w:t>
      </w:r>
      <w:r w:rsidR="00255390" w:rsidRPr="00ED0A2D">
        <w:rPr>
          <w:rFonts w:ascii="Times New Roman" w:hAnsi="Times New Roman" w:cs="Times New Roman"/>
          <w:sz w:val="36"/>
          <w:szCs w:val="36"/>
        </w:rPr>
        <w:t xml:space="preserve">Massachusetts, Minnesota, </w:t>
      </w:r>
      <w:r w:rsidR="00D84B25" w:rsidRPr="00ED0A2D">
        <w:rPr>
          <w:rFonts w:ascii="Times New Roman" w:hAnsi="Times New Roman" w:cs="Times New Roman"/>
          <w:sz w:val="36"/>
          <w:szCs w:val="36"/>
        </w:rPr>
        <w:t xml:space="preserve">Nevada, </w:t>
      </w:r>
      <w:r w:rsidR="00255390" w:rsidRPr="00ED0A2D">
        <w:rPr>
          <w:rFonts w:ascii="Times New Roman" w:hAnsi="Times New Roman" w:cs="Times New Roman"/>
          <w:sz w:val="36"/>
          <w:szCs w:val="36"/>
        </w:rPr>
        <w:t xml:space="preserve">New York, Oregon, </w:t>
      </w:r>
      <w:r w:rsidR="00F178EA" w:rsidRPr="00ED0A2D">
        <w:rPr>
          <w:rFonts w:ascii="Times New Roman" w:hAnsi="Times New Roman" w:cs="Times New Roman"/>
          <w:sz w:val="36"/>
          <w:szCs w:val="36"/>
        </w:rPr>
        <w:t xml:space="preserve">Pennsylvania, </w:t>
      </w:r>
      <w:r w:rsidR="00D84B25" w:rsidRPr="00ED0A2D">
        <w:rPr>
          <w:rFonts w:ascii="Times New Roman" w:hAnsi="Times New Roman" w:cs="Times New Roman"/>
          <w:sz w:val="36"/>
          <w:szCs w:val="36"/>
        </w:rPr>
        <w:t>Texas</w:t>
      </w:r>
      <w:r w:rsidR="00255390" w:rsidRPr="00ED0A2D">
        <w:rPr>
          <w:rFonts w:ascii="Times New Roman" w:hAnsi="Times New Roman" w:cs="Times New Roman"/>
          <w:sz w:val="36"/>
          <w:szCs w:val="36"/>
        </w:rPr>
        <w:t>, and West Virginia</w:t>
      </w:r>
      <w:r w:rsidR="00D84B25" w:rsidRPr="00ED0A2D">
        <w:rPr>
          <w:rFonts w:ascii="Times New Roman" w:hAnsi="Times New Roman" w:cs="Times New Roman"/>
          <w:sz w:val="36"/>
          <w:szCs w:val="36"/>
        </w:rPr>
        <w:t xml:space="preserve"> </w:t>
      </w:r>
      <w:r w:rsidR="00C7140B" w:rsidRPr="00ED0A2D">
        <w:rPr>
          <w:rFonts w:ascii="Times New Roman" w:hAnsi="Times New Roman" w:cs="Times New Roman"/>
          <w:sz w:val="36"/>
          <w:szCs w:val="36"/>
        </w:rPr>
        <w:t>have already passed legislation requiring health care professionals to wear identification w</w:t>
      </w:r>
      <w:r w:rsidR="00255390" w:rsidRPr="00ED0A2D">
        <w:rPr>
          <w:rFonts w:ascii="Times New Roman" w:hAnsi="Times New Roman" w:cs="Times New Roman"/>
          <w:sz w:val="36"/>
          <w:szCs w:val="36"/>
        </w:rPr>
        <w:t xml:space="preserve">hen administering patient care. </w:t>
      </w:r>
    </w:p>
    <w:p w:rsidR="00255390" w:rsidRPr="00ED0A2D" w:rsidRDefault="00255390" w:rsidP="00ED0A2D">
      <w:pPr>
        <w:spacing w:line="480" w:lineRule="auto"/>
        <w:rPr>
          <w:rFonts w:ascii="Times New Roman" w:hAnsi="Times New Roman" w:cs="Times New Roman"/>
          <w:sz w:val="36"/>
          <w:szCs w:val="36"/>
        </w:rPr>
      </w:pPr>
      <w:r w:rsidRPr="00ED0A2D">
        <w:rPr>
          <w:rFonts w:ascii="Times New Roman" w:hAnsi="Times New Roman" w:cs="Times New Roman"/>
          <w:sz w:val="36"/>
          <w:szCs w:val="36"/>
        </w:rPr>
        <w:t xml:space="preserve">California state law requires all healthcare practitioners to wear, while working, an identification badge stating their name and license status in at least 18-point type unless a practitioner is in a practice or office where his or her license is prominently displayed. </w:t>
      </w:r>
    </w:p>
    <w:p w:rsidR="004F0362" w:rsidRPr="00ED0A2D" w:rsidRDefault="00255390" w:rsidP="00ED0A2D">
      <w:pPr>
        <w:spacing w:line="480" w:lineRule="auto"/>
        <w:rPr>
          <w:rFonts w:ascii="Times New Roman" w:hAnsi="Times New Roman" w:cs="Times New Roman"/>
          <w:sz w:val="36"/>
          <w:szCs w:val="36"/>
        </w:rPr>
      </w:pPr>
      <w:r w:rsidRPr="00ED0A2D">
        <w:rPr>
          <w:rFonts w:ascii="Times New Roman" w:hAnsi="Times New Roman" w:cs="Times New Roman"/>
          <w:sz w:val="36"/>
          <w:szCs w:val="36"/>
        </w:rPr>
        <w:t>In Georgia, the Georgia Composite Medical Board’s rules require institutionally licensed physicians to wear an identification badge with his or her name, degree, and institutional license.</w:t>
      </w:r>
    </w:p>
    <w:p w:rsidR="00255390" w:rsidRPr="00ED0A2D" w:rsidRDefault="00255390" w:rsidP="00ED0A2D">
      <w:pPr>
        <w:spacing w:line="480" w:lineRule="auto"/>
        <w:rPr>
          <w:rFonts w:ascii="Times New Roman" w:hAnsi="Times New Roman" w:cs="Times New Roman"/>
          <w:sz w:val="36"/>
          <w:szCs w:val="36"/>
        </w:rPr>
      </w:pPr>
      <w:r w:rsidRPr="00ED0A2D">
        <w:rPr>
          <w:rFonts w:ascii="Times New Roman" w:hAnsi="Times New Roman" w:cs="Times New Roman"/>
          <w:sz w:val="36"/>
          <w:szCs w:val="36"/>
        </w:rPr>
        <w:lastRenderedPageBreak/>
        <w:t xml:space="preserve">In Illinois, the state's Medical Patient Rights Act requires licensed healthcare facility employees, including students, and volunteers </w:t>
      </w:r>
      <w:r w:rsidRPr="00ED0A2D">
        <w:rPr>
          <w:rFonts w:ascii="Times New Roman" w:hAnsi="Times New Roman" w:cs="Times New Roman"/>
          <w:b/>
          <w:i/>
          <w:sz w:val="36"/>
          <w:szCs w:val="36"/>
        </w:rPr>
        <w:t>who examine or treat patients</w:t>
      </w:r>
      <w:r w:rsidRPr="00ED0A2D">
        <w:rPr>
          <w:rFonts w:ascii="Times New Roman" w:hAnsi="Times New Roman" w:cs="Times New Roman"/>
          <w:sz w:val="36"/>
          <w:szCs w:val="36"/>
        </w:rPr>
        <w:t xml:space="preserve"> to wear an identification badge stating their first name, licensure status, and staff position</w:t>
      </w:r>
      <w:r w:rsidR="003D3E86">
        <w:rPr>
          <w:rFonts w:ascii="Times New Roman" w:hAnsi="Times New Roman" w:cs="Times New Roman"/>
          <w:sz w:val="36"/>
          <w:szCs w:val="36"/>
        </w:rPr>
        <w:t>.</w:t>
      </w:r>
    </w:p>
    <w:p w:rsidR="00371646" w:rsidRPr="00ED0A2D" w:rsidRDefault="00D84B25" w:rsidP="00ED0A2D">
      <w:pPr>
        <w:spacing w:line="480" w:lineRule="auto"/>
        <w:rPr>
          <w:rFonts w:ascii="Times New Roman" w:hAnsi="Times New Roman" w:cs="Times New Roman"/>
          <w:sz w:val="36"/>
          <w:szCs w:val="36"/>
        </w:rPr>
      </w:pPr>
      <w:r w:rsidRPr="00ED0A2D">
        <w:rPr>
          <w:rFonts w:ascii="Times New Roman" w:hAnsi="Times New Roman" w:cs="Times New Roman"/>
          <w:sz w:val="36"/>
          <w:szCs w:val="36"/>
        </w:rPr>
        <w:t xml:space="preserve">Without this legislation it is all too easy for patients to confuse who is </w:t>
      </w:r>
      <w:r w:rsidR="00ED0A2D" w:rsidRPr="00ED0A2D">
        <w:rPr>
          <w:rFonts w:ascii="Times New Roman" w:hAnsi="Times New Roman" w:cs="Times New Roman"/>
          <w:sz w:val="36"/>
          <w:szCs w:val="36"/>
        </w:rPr>
        <w:t>and is not</w:t>
      </w:r>
      <w:r w:rsidR="0061642C" w:rsidRPr="00ED0A2D">
        <w:rPr>
          <w:rFonts w:ascii="Times New Roman" w:hAnsi="Times New Roman" w:cs="Times New Roman"/>
          <w:sz w:val="36"/>
          <w:szCs w:val="36"/>
        </w:rPr>
        <w:t xml:space="preserve"> </w:t>
      </w:r>
      <w:r w:rsidRPr="00ED0A2D">
        <w:rPr>
          <w:rFonts w:ascii="Times New Roman" w:hAnsi="Times New Roman" w:cs="Times New Roman"/>
          <w:sz w:val="36"/>
          <w:szCs w:val="36"/>
        </w:rPr>
        <w:t>a licensed health care pro</w:t>
      </w:r>
      <w:r w:rsidR="00ED0A2D" w:rsidRPr="00ED0A2D">
        <w:rPr>
          <w:rFonts w:ascii="Times New Roman" w:hAnsi="Times New Roman" w:cs="Times New Roman"/>
          <w:sz w:val="36"/>
          <w:szCs w:val="36"/>
        </w:rPr>
        <w:t>fessional. I</w:t>
      </w:r>
      <w:r w:rsidRPr="00ED0A2D">
        <w:rPr>
          <w:rFonts w:ascii="Times New Roman" w:hAnsi="Times New Roman" w:cs="Times New Roman"/>
          <w:sz w:val="36"/>
          <w:szCs w:val="36"/>
        </w:rPr>
        <w:t xml:space="preserve">t is also very easy for </w:t>
      </w:r>
      <w:r w:rsidR="007311C1" w:rsidRPr="00ED0A2D">
        <w:rPr>
          <w:rFonts w:ascii="Times New Roman" w:hAnsi="Times New Roman" w:cs="Times New Roman"/>
          <w:sz w:val="36"/>
          <w:szCs w:val="36"/>
        </w:rPr>
        <w:t>un</w:t>
      </w:r>
      <w:r w:rsidR="00EC0957" w:rsidRPr="00ED0A2D">
        <w:rPr>
          <w:rFonts w:ascii="Times New Roman" w:hAnsi="Times New Roman" w:cs="Times New Roman"/>
          <w:sz w:val="36"/>
          <w:szCs w:val="36"/>
        </w:rPr>
        <w:t>licensed</w:t>
      </w:r>
      <w:r w:rsidR="007311C1" w:rsidRPr="00ED0A2D">
        <w:rPr>
          <w:rFonts w:ascii="Times New Roman" w:hAnsi="Times New Roman" w:cs="Times New Roman"/>
          <w:sz w:val="36"/>
          <w:szCs w:val="36"/>
        </w:rPr>
        <w:t xml:space="preserve"> or unqualified</w:t>
      </w:r>
      <w:r w:rsidR="00EC0957" w:rsidRPr="00ED0A2D">
        <w:rPr>
          <w:rFonts w:ascii="Times New Roman" w:hAnsi="Times New Roman" w:cs="Times New Roman"/>
          <w:sz w:val="36"/>
          <w:szCs w:val="36"/>
        </w:rPr>
        <w:t xml:space="preserve"> individuals to administer care to unaware patients. </w:t>
      </w:r>
      <w:r w:rsidR="0061642C" w:rsidRPr="00ED0A2D">
        <w:rPr>
          <w:rFonts w:ascii="Times New Roman" w:hAnsi="Times New Roman" w:cs="Times New Roman"/>
          <w:sz w:val="36"/>
          <w:szCs w:val="36"/>
        </w:rPr>
        <w:t>The misrepresentation of the level of training held by health care professionals is dangerous and can</w:t>
      </w:r>
      <w:r w:rsidR="00390A0F" w:rsidRPr="00ED0A2D">
        <w:rPr>
          <w:rFonts w:ascii="Times New Roman" w:hAnsi="Times New Roman" w:cs="Times New Roman"/>
          <w:sz w:val="36"/>
          <w:szCs w:val="36"/>
        </w:rPr>
        <w:t xml:space="preserve"> result in</w:t>
      </w:r>
      <w:r w:rsidR="0061642C" w:rsidRPr="00ED0A2D">
        <w:rPr>
          <w:rFonts w:ascii="Times New Roman" w:hAnsi="Times New Roman" w:cs="Times New Roman"/>
          <w:sz w:val="36"/>
          <w:szCs w:val="36"/>
        </w:rPr>
        <w:t xml:space="preserve"> the loss of a loved one’s life. </w:t>
      </w:r>
    </w:p>
    <w:p w:rsidR="00F20730" w:rsidRPr="00ED0A2D" w:rsidRDefault="0053744F" w:rsidP="00ED0A2D">
      <w:pPr>
        <w:spacing w:line="480" w:lineRule="auto"/>
        <w:rPr>
          <w:rFonts w:ascii="Times New Roman" w:hAnsi="Times New Roman" w:cs="Times New Roman"/>
          <w:sz w:val="36"/>
          <w:szCs w:val="36"/>
        </w:rPr>
      </w:pPr>
      <w:r w:rsidRPr="00ED0A2D">
        <w:rPr>
          <w:rFonts w:ascii="Times New Roman" w:hAnsi="Times New Roman" w:cs="Times New Roman"/>
          <w:sz w:val="36"/>
          <w:szCs w:val="36"/>
        </w:rPr>
        <w:t>One such instance where this occurred was at the Medical University of South Carolina</w:t>
      </w:r>
      <w:r w:rsidR="0050071F" w:rsidRPr="00ED0A2D">
        <w:rPr>
          <w:rFonts w:ascii="Times New Roman" w:hAnsi="Times New Roman" w:cs="Times New Roman"/>
          <w:sz w:val="36"/>
          <w:szCs w:val="36"/>
        </w:rPr>
        <w:t xml:space="preserve"> (MUSC)</w:t>
      </w:r>
      <w:r w:rsidRPr="00ED0A2D">
        <w:rPr>
          <w:rFonts w:ascii="Times New Roman" w:hAnsi="Times New Roman" w:cs="Times New Roman"/>
          <w:sz w:val="36"/>
          <w:szCs w:val="36"/>
        </w:rPr>
        <w:t xml:space="preserve"> in 2000. Lewis Blackman was </w:t>
      </w:r>
      <w:r w:rsidR="00F178EA" w:rsidRPr="00ED0A2D">
        <w:rPr>
          <w:rFonts w:ascii="Times New Roman" w:hAnsi="Times New Roman" w:cs="Times New Roman"/>
          <w:sz w:val="36"/>
          <w:szCs w:val="36"/>
        </w:rPr>
        <w:t xml:space="preserve">a </w:t>
      </w:r>
      <w:r w:rsidRPr="00ED0A2D">
        <w:rPr>
          <w:rFonts w:ascii="Times New Roman" w:hAnsi="Times New Roman" w:cs="Times New Roman"/>
          <w:sz w:val="36"/>
          <w:szCs w:val="36"/>
        </w:rPr>
        <w:t>brigh</w:t>
      </w:r>
      <w:r w:rsidR="0050071F" w:rsidRPr="00ED0A2D">
        <w:rPr>
          <w:rFonts w:ascii="Times New Roman" w:hAnsi="Times New Roman" w:cs="Times New Roman"/>
          <w:sz w:val="36"/>
          <w:szCs w:val="36"/>
        </w:rPr>
        <w:t>t,</w:t>
      </w:r>
      <w:r w:rsidRPr="00ED0A2D">
        <w:rPr>
          <w:rFonts w:ascii="Times New Roman" w:hAnsi="Times New Roman" w:cs="Times New Roman"/>
          <w:sz w:val="36"/>
          <w:szCs w:val="36"/>
        </w:rPr>
        <w:t xml:space="preserve"> fifteen year-old</w:t>
      </w:r>
      <w:r w:rsidR="00B81E8C" w:rsidRPr="00ED0A2D">
        <w:rPr>
          <w:rFonts w:ascii="Times New Roman" w:hAnsi="Times New Roman" w:cs="Times New Roman"/>
          <w:sz w:val="36"/>
          <w:szCs w:val="36"/>
        </w:rPr>
        <w:t xml:space="preserve"> young man</w:t>
      </w:r>
      <w:r w:rsidRPr="00ED0A2D">
        <w:rPr>
          <w:rFonts w:ascii="Times New Roman" w:hAnsi="Times New Roman" w:cs="Times New Roman"/>
          <w:sz w:val="36"/>
          <w:szCs w:val="36"/>
        </w:rPr>
        <w:t xml:space="preserve"> with a condition known as </w:t>
      </w:r>
      <w:r w:rsidR="00B81E8C" w:rsidRPr="00ED0A2D">
        <w:rPr>
          <w:rFonts w:ascii="Times New Roman" w:hAnsi="Times New Roman" w:cs="Times New Roman"/>
          <w:sz w:val="36"/>
          <w:szCs w:val="36"/>
        </w:rPr>
        <w:t>pectus excavatum</w:t>
      </w:r>
      <w:r w:rsidR="0050071F" w:rsidRPr="00ED0A2D">
        <w:rPr>
          <w:rFonts w:ascii="Times New Roman" w:hAnsi="Times New Roman" w:cs="Times New Roman"/>
          <w:sz w:val="36"/>
          <w:szCs w:val="36"/>
        </w:rPr>
        <w:t xml:space="preserve">, in which the ribs and sternum form </w:t>
      </w:r>
      <w:r w:rsidR="003D3E86">
        <w:rPr>
          <w:rFonts w:ascii="Times New Roman" w:hAnsi="Times New Roman" w:cs="Times New Roman"/>
          <w:sz w:val="36"/>
          <w:szCs w:val="36"/>
        </w:rPr>
        <w:lastRenderedPageBreak/>
        <w:t xml:space="preserve">abnormally and often result in the </w:t>
      </w:r>
      <w:r w:rsidR="0050071F" w:rsidRPr="00ED0A2D">
        <w:rPr>
          <w:rFonts w:ascii="Times New Roman" w:hAnsi="Times New Roman" w:cs="Times New Roman"/>
          <w:sz w:val="36"/>
          <w:szCs w:val="36"/>
        </w:rPr>
        <w:t>appearance of</w:t>
      </w:r>
      <w:r w:rsidR="003D3E86">
        <w:rPr>
          <w:rFonts w:ascii="Times New Roman" w:hAnsi="Times New Roman" w:cs="Times New Roman"/>
          <w:sz w:val="36"/>
          <w:szCs w:val="36"/>
        </w:rPr>
        <w:t xml:space="preserve"> a</w:t>
      </w:r>
      <w:r w:rsidR="003D3E86" w:rsidRPr="003D3E86">
        <w:t xml:space="preserve"> </w:t>
      </w:r>
      <w:r w:rsidR="003D3E86" w:rsidRPr="003D3E86">
        <w:rPr>
          <w:rFonts w:ascii="Times New Roman" w:hAnsi="Times New Roman" w:cs="Times New Roman"/>
          <w:sz w:val="36"/>
          <w:szCs w:val="36"/>
        </w:rPr>
        <w:t>sunken</w:t>
      </w:r>
      <w:r w:rsidR="0050071F" w:rsidRPr="00ED0A2D">
        <w:rPr>
          <w:rFonts w:ascii="Times New Roman" w:hAnsi="Times New Roman" w:cs="Times New Roman"/>
          <w:sz w:val="36"/>
          <w:szCs w:val="36"/>
        </w:rPr>
        <w:t xml:space="preserve"> chest</w:t>
      </w:r>
      <w:r w:rsidR="00390A0F" w:rsidRPr="00ED0A2D">
        <w:rPr>
          <w:rFonts w:ascii="Times New Roman" w:hAnsi="Times New Roman" w:cs="Times New Roman"/>
          <w:sz w:val="36"/>
          <w:szCs w:val="36"/>
        </w:rPr>
        <w:t xml:space="preserve">. Lewis’ </w:t>
      </w:r>
      <w:r w:rsidR="00B81E8C" w:rsidRPr="00ED0A2D">
        <w:rPr>
          <w:rFonts w:ascii="Times New Roman" w:hAnsi="Times New Roman" w:cs="Times New Roman"/>
          <w:sz w:val="36"/>
          <w:szCs w:val="36"/>
        </w:rPr>
        <w:t>parents Helen and LaBarr</w:t>
      </w:r>
      <w:r w:rsidR="00390A0F" w:rsidRPr="00ED0A2D">
        <w:rPr>
          <w:rFonts w:ascii="Times New Roman" w:hAnsi="Times New Roman" w:cs="Times New Roman"/>
          <w:sz w:val="36"/>
          <w:szCs w:val="36"/>
        </w:rPr>
        <w:t>e Blackman chose to have Lewis’</w:t>
      </w:r>
      <w:r w:rsidR="0050071F" w:rsidRPr="00ED0A2D">
        <w:rPr>
          <w:rFonts w:ascii="Times New Roman" w:hAnsi="Times New Roman" w:cs="Times New Roman"/>
          <w:sz w:val="36"/>
          <w:szCs w:val="36"/>
        </w:rPr>
        <w:t xml:space="preserve"> corrective</w:t>
      </w:r>
      <w:r w:rsidR="00B81E8C" w:rsidRPr="00ED0A2D">
        <w:rPr>
          <w:rFonts w:ascii="Times New Roman" w:hAnsi="Times New Roman" w:cs="Times New Roman"/>
          <w:sz w:val="36"/>
          <w:szCs w:val="36"/>
        </w:rPr>
        <w:t xml:space="preserve"> surgery</w:t>
      </w:r>
      <w:r w:rsidR="0050071F" w:rsidRPr="00ED0A2D">
        <w:rPr>
          <w:rFonts w:ascii="Times New Roman" w:hAnsi="Times New Roman" w:cs="Times New Roman"/>
          <w:sz w:val="36"/>
          <w:szCs w:val="36"/>
        </w:rPr>
        <w:t xml:space="preserve"> for the condition</w:t>
      </w:r>
      <w:r w:rsidR="00B81E8C" w:rsidRPr="00ED0A2D">
        <w:rPr>
          <w:rFonts w:ascii="Times New Roman" w:hAnsi="Times New Roman" w:cs="Times New Roman"/>
          <w:sz w:val="36"/>
          <w:szCs w:val="36"/>
        </w:rPr>
        <w:t xml:space="preserve"> at MUSC </w:t>
      </w:r>
      <w:r w:rsidR="009531AE" w:rsidRPr="00ED0A2D">
        <w:rPr>
          <w:rFonts w:ascii="Times New Roman" w:hAnsi="Times New Roman" w:cs="Times New Roman"/>
          <w:sz w:val="36"/>
          <w:szCs w:val="36"/>
        </w:rPr>
        <w:t>after learning</w:t>
      </w:r>
      <w:r w:rsidR="00B81E8C" w:rsidRPr="00ED0A2D">
        <w:rPr>
          <w:rFonts w:ascii="Times New Roman" w:hAnsi="Times New Roman" w:cs="Times New Roman"/>
          <w:sz w:val="36"/>
          <w:szCs w:val="36"/>
        </w:rPr>
        <w:t xml:space="preserve"> that the hospital had </w:t>
      </w:r>
      <w:r w:rsidR="0050071F" w:rsidRPr="00ED0A2D">
        <w:rPr>
          <w:rFonts w:ascii="Times New Roman" w:hAnsi="Times New Roman" w:cs="Times New Roman"/>
          <w:sz w:val="36"/>
          <w:szCs w:val="36"/>
        </w:rPr>
        <w:t xml:space="preserve">recently </w:t>
      </w:r>
      <w:r w:rsidR="00B81E8C" w:rsidRPr="00ED0A2D">
        <w:rPr>
          <w:rFonts w:ascii="Times New Roman" w:hAnsi="Times New Roman" w:cs="Times New Roman"/>
          <w:sz w:val="36"/>
          <w:szCs w:val="36"/>
        </w:rPr>
        <w:t>made the surgery less invasive and had already accomplished several successful surgeries</w:t>
      </w:r>
      <w:r w:rsidR="00F178EA" w:rsidRPr="00ED0A2D">
        <w:rPr>
          <w:rFonts w:ascii="Times New Roman" w:hAnsi="Times New Roman" w:cs="Times New Roman"/>
          <w:sz w:val="36"/>
          <w:szCs w:val="36"/>
        </w:rPr>
        <w:t xml:space="preserve"> on other patients </w:t>
      </w:r>
      <w:r w:rsidR="0050071F" w:rsidRPr="00ED0A2D">
        <w:rPr>
          <w:rFonts w:ascii="Times New Roman" w:hAnsi="Times New Roman" w:cs="Times New Roman"/>
          <w:sz w:val="36"/>
          <w:szCs w:val="36"/>
        </w:rPr>
        <w:t>with Lewis</w:t>
      </w:r>
      <w:r w:rsidR="00390A0F" w:rsidRPr="00ED0A2D">
        <w:rPr>
          <w:rFonts w:ascii="Times New Roman" w:hAnsi="Times New Roman" w:cs="Times New Roman"/>
          <w:sz w:val="36"/>
          <w:szCs w:val="36"/>
        </w:rPr>
        <w:t>’</w:t>
      </w:r>
      <w:r w:rsidR="0050071F" w:rsidRPr="00ED0A2D">
        <w:rPr>
          <w:rFonts w:ascii="Times New Roman" w:hAnsi="Times New Roman" w:cs="Times New Roman"/>
          <w:sz w:val="36"/>
          <w:szCs w:val="36"/>
        </w:rPr>
        <w:t xml:space="preserve"> condition</w:t>
      </w:r>
      <w:r w:rsidR="00B81E8C" w:rsidRPr="00ED0A2D">
        <w:rPr>
          <w:rFonts w:ascii="Times New Roman" w:hAnsi="Times New Roman" w:cs="Times New Roman"/>
          <w:sz w:val="36"/>
          <w:szCs w:val="36"/>
        </w:rPr>
        <w:t xml:space="preserve">. </w:t>
      </w:r>
      <w:r w:rsidR="007212B3" w:rsidRPr="00ED0A2D">
        <w:rPr>
          <w:rStyle w:val="FootnoteReference"/>
          <w:rFonts w:ascii="Times New Roman" w:hAnsi="Times New Roman" w:cs="Times New Roman"/>
          <w:sz w:val="36"/>
          <w:szCs w:val="36"/>
        </w:rPr>
        <w:footnoteReference w:id="1"/>
      </w:r>
    </w:p>
    <w:p w:rsidR="001B7208" w:rsidRPr="00ED0A2D" w:rsidRDefault="00F20730" w:rsidP="00ED0A2D">
      <w:pPr>
        <w:spacing w:line="480" w:lineRule="auto"/>
        <w:rPr>
          <w:rFonts w:ascii="Times New Roman" w:hAnsi="Times New Roman" w:cs="Times New Roman"/>
          <w:sz w:val="36"/>
          <w:szCs w:val="36"/>
        </w:rPr>
      </w:pPr>
      <w:r w:rsidRPr="00ED0A2D">
        <w:rPr>
          <w:rFonts w:ascii="Times New Roman" w:hAnsi="Times New Roman" w:cs="Times New Roman"/>
          <w:sz w:val="36"/>
          <w:szCs w:val="36"/>
        </w:rPr>
        <w:t>On November 2</w:t>
      </w:r>
      <w:r w:rsidR="003D3E86">
        <w:rPr>
          <w:rFonts w:ascii="Times New Roman" w:hAnsi="Times New Roman" w:cs="Times New Roman"/>
          <w:sz w:val="36"/>
          <w:szCs w:val="36"/>
          <w:vertAlign w:val="superscript"/>
        </w:rPr>
        <w:t>nd</w:t>
      </w:r>
      <w:r w:rsidRPr="00ED0A2D">
        <w:rPr>
          <w:rFonts w:ascii="Times New Roman" w:hAnsi="Times New Roman" w:cs="Times New Roman"/>
          <w:sz w:val="36"/>
          <w:szCs w:val="36"/>
        </w:rPr>
        <w:t xml:space="preserve"> </w:t>
      </w:r>
      <w:r w:rsidR="00B81E8C" w:rsidRPr="00ED0A2D">
        <w:rPr>
          <w:rFonts w:ascii="Times New Roman" w:hAnsi="Times New Roman" w:cs="Times New Roman"/>
          <w:sz w:val="36"/>
          <w:szCs w:val="36"/>
        </w:rPr>
        <w:t>Lewis had his surgery. After</w:t>
      </w:r>
      <w:r w:rsidRPr="00ED0A2D">
        <w:rPr>
          <w:rFonts w:ascii="Times New Roman" w:hAnsi="Times New Roman" w:cs="Times New Roman"/>
          <w:sz w:val="36"/>
          <w:szCs w:val="36"/>
        </w:rPr>
        <w:t>wards</w:t>
      </w:r>
      <w:r w:rsidR="00B81E8C" w:rsidRPr="00ED0A2D">
        <w:rPr>
          <w:rFonts w:ascii="Times New Roman" w:hAnsi="Times New Roman" w:cs="Times New Roman"/>
          <w:sz w:val="36"/>
          <w:szCs w:val="36"/>
        </w:rPr>
        <w:t>, Lewis was given the drug Toradol</w:t>
      </w:r>
      <w:r w:rsidR="0050071F" w:rsidRPr="00ED0A2D">
        <w:rPr>
          <w:rFonts w:ascii="Times New Roman" w:hAnsi="Times New Roman" w:cs="Times New Roman"/>
          <w:sz w:val="36"/>
          <w:szCs w:val="36"/>
        </w:rPr>
        <w:t xml:space="preserve"> for pain</w:t>
      </w:r>
      <w:r w:rsidR="009531AE" w:rsidRPr="00ED0A2D">
        <w:rPr>
          <w:rFonts w:ascii="Times New Roman" w:hAnsi="Times New Roman" w:cs="Times New Roman"/>
          <w:sz w:val="36"/>
          <w:szCs w:val="36"/>
        </w:rPr>
        <w:t>. The next day Lewis began exhibiting symptoms that coincided with the known side effects of Toradol, but these symptoms were excused by every healt</w:t>
      </w:r>
      <w:r w:rsidR="00390A0F" w:rsidRPr="00ED0A2D">
        <w:rPr>
          <w:rFonts w:ascii="Times New Roman" w:hAnsi="Times New Roman" w:cs="Times New Roman"/>
          <w:sz w:val="36"/>
          <w:szCs w:val="36"/>
        </w:rPr>
        <w:t>h care professional that Lewis’</w:t>
      </w:r>
      <w:r w:rsidR="009531AE" w:rsidRPr="00ED0A2D">
        <w:rPr>
          <w:rFonts w:ascii="Times New Roman" w:hAnsi="Times New Roman" w:cs="Times New Roman"/>
          <w:sz w:val="36"/>
          <w:szCs w:val="36"/>
        </w:rPr>
        <w:t xml:space="preserve"> mother</w:t>
      </w:r>
      <w:r w:rsidR="0050071F" w:rsidRPr="00ED0A2D">
        <w:rPr>
          <w:rFonts w:ascii="Times New Roman" w:hAnsi="Times New Roman" w:cs="Times New Roman"/>
          <w:sz w:val="36"/>
          <w:szCs w:val="36"/>
        </w:rPr>
        <w:t>,</w:t>
      </w:r>
      <w:r w:rsidR="009531AE" w:rsidRPr="00ED0A2D">
        <w:rPr>
          <w:rFonts w:ascii="Times New Roman" w:hAnsi="Times New Roman" w:cs="Times New Roman"/>
          <w:sz w:val="36"/>
          <w:szCs w:val="36"/>
        </w:rPr>
        <w:t xml:space="preserve"> Helen</w:t>
      </w:r>
      <w:r w:rsidR="0050071F" w:rsidRPr="00ED0A2D">
        <w:rPr>
          <w:rFonts w:ascii="Times New Roman" w:hAnsi="Times New Roman" w:cs="Times New Roman"/>
          <w:sz w:val="36"/>
          <w:szCs w:val="36"/>
        </w:rPr>
        <w:t>,</w:t>
      </w:r>
      <w:r w:rsidR="009531AE" w:rsidRPr="00ED0A2D">
        <w:rPr>
          <w:rFonts w:ascii="Times New Roman" w:hAnsi="Times New Roman" w:cs="Times New Roman"/>
          <w:sz w:val="36"/>
          <w:szCs w:val="36"/>
        </w:rPr>
        <w:t xml:space="preserve"> came into contact with</w:t>
      </w:r>
      <w:r w:rsidR="005A7C7A" w:rsidRPr="00ED0A2D">
        <w:rPr>
          <w:rFonts w:ascii="Times New Roman" w:hAnsi="Times New Roman" w:cs="Times New Roman"/>
          <w:sz w:val="36"/>
          <w:szCs w:val="36"/>
        </w:rPr>
        <w:t xml:space="preserve"> despite her requests to see a veteran physician</w:t>
      </w:r>
      <w:r w:rsidR="0050071F" w:rsidRPr="00ED0A2D">
        <w:rPr>
          <w:rFonts w:ascii="Times New Roman" w:hAnsi="Times New Roman" w:cs="Times New Roman"/>
          <w:sz w:val="36"/>
          <w:szCs w:val="36"/>
        </w:rPr>
        <w:t xml:space="preserve"> about the odd symptoms that continued to develop days following the operation</w:t>
      </w:r>
      <w:r w:rsidR="009531AE" w:rsidRPr="00ED0A2D">
        <w:rPr>
          <w:rFonts w:ascii="Times New Roman" w:hAnsi="Times New Roman" w:cs="Times New Roman"/>
          <w:sz w:val="36"/>
          <w:szCs w:val="36"/>
        </w:rPr>
        <w:t>. Three days afte</w:t>
      </w:r>
      <w:r w:rsidR="0050071F" w:rsidRPr="00ED0A2D">
        <w:rPr>
          <w:rFonts w:ascii="Times New Roman" w:hAnsi="Times New Roman" w:cs="Times New Roman"/>
          <w:sz w:val="36"/>
          <w:szCs w:val="36"/>
        </w:rPr>
        <w:t xml:space="preserve">r his surgery, Lewis was experiencing </w:t>
      </w:r>
      <w:r w:rsidR="005A7C7A" w:rsidRPr="00ED0A2D">
        <w:rPr>
          <w:rFonts w:ascii="Times New Roman" w:hAnsi="Times New Roman" w:cs="Times New Roman"/>
          <w:sz w:val="36"/>
          <w:szCs w:val="36"/>
        </w:rPr>
        <w:t xml:space="preserve">excruciating pain in his abdomen. Helen continued to consult </w:t>
      </w:r>
      <w:r w:rsidR="005A7C7A" w:rsidRPr="00ED0A2D">
        <w:rPr>
          <w:rFonts w:ascii="Times New Roman" w:hAnsi="Times New Roman" w:cs="Times New Roman"/>
          <w:sz w:val="36"/>
          <w:szCs w:val="36"/>
        </w:rPr>
        <w:lastRenderedPageBreak/>
        <w:t>with the multiple nurses and orderlies in charge of her son’s care about his worsening condition as he had a fever, cold sweat</w:t>
      </w:r>
      <w:r w:rsidR="003D3E86">
        <w:rPr>
          <w:rFonts w:ascii="Times New Roman" w:hAnsi="Times New Roman" w:cs="Times New Roman"/>
          <w:sz w:val="36"/>
          <w:szCs w:val="36"/>
        </w:rPr>
        <w:t>s</w:t>
      </w:r>
      <w:r w:rsidR="005A7C7A" w:rsidRPr="00ED0A2D">
        <w:rPr>
          <w:rFonts w:ascii="Times New Roman" w:hAnsi="Times New Roman" w:cs="Times New Roman"/>
          <w:sz w:val="36"/>
          <w:szCs w:val="36"/>
        </w:rPr>
        <w:t>, elevated heart rate, and dark circles around his eyes contrasting with his pale skin.</w:t>
      </w:r>
      <w:r w:rsidR="00F2726B" w:rsidRPr="00ED0A2D">
        <w:rPr>
          <w:rFonts w:ascii="Times New Roman" w:hAnsi="Times New Roman" w:cs="Times New Roman"/>
          <w:sz w:val="36"/>
          <w:szCs w:val="36"/>
        </w:rPr>
        <w:t xml:space="preserve"> At one point</w:t>
      </w:r>
      <w:r w:rsidR="00F178EA" w:rsidRPr="00ED0A2D">
        <w:rPr>
          <w:rFonts w:ascii="Times New Roman" w:hAnsi="Times New Roman" w:cs="Times New Roman"/>
          <w:sz w:val="36"/>
          <w:szCs w:val="36"/>
        </w:rPr>
        <w:t xml:space="preserve">, after Helen repeatedly asked </w:t>
      </w:r>
      <w:r w:rsidR="00F2726B" w:rsidRPr="00ED0A2D">
        <w:rPr>
          <w:rFonts w:ascii="Times New Roman" w:hAnsi="Times New Roman" w:cs="Times New Roman"/>
          <w:sz w:val="36"/>
          <w:szCs w:val="36"/>
        </w:rPr>
        <w:t>for a doctor, a woman came to Lewis’s room to check on him only to find nothing wrong. Helen later found out that the woman was a beginning resident who had specialized in</w:t>
      </w:r>
      <w:r w:rsidR="00F2726B" w:rsidRPr="00ED0A2D">
        <w:rPr>
          <w:rFonts w:ascii="Times New Roman" w:hAnsi="Times New Roman" w:cs="Times New Roman"/>
          <w:color w:val="000000"/>
          <w:sz w:val="36"/>
          <w:szCs w:val="36"/>
          <w:shd w:val="clear" w:color="auto" w:fill="FFFFFF"/>
        </w:rPr>
        <w:t xml:space="preserve"> Osteopathy which focuses on bones and muscles. </w:t>
      </w:r>
      <w:r w:rsidRPr="00ED0A2D">
        <w:rPr>
          <w:rFonts w:ascii="Times New Roman" w:hAnsi="Times New Roman" w:cs="Times New Roman"/>
          <w:sz w:val="36"/>
          <w:szCs w:val="36"/>
        </w:rPr>
        <w:t>All of Helen’s pleas</w:t>
      </w:r>
      <w:r w:rsidR="00F2726B" w:rsidRPr="00ED0A2D">
        <w:rPr>
          <w:rFonts w:ascii="Times New Roman" w:hAnsi="Times New Roman" w:cs="Times New Roman"/>
          <w:sz w:val="36"/>
          <w:szCs w:val="36"/>
        </w:rPr>
        <w:t xml:space="preserve"> for a veteran doctor</w:t>
      </w:r>
      <w:r w:rsidRPr="00ED0A2D">
        <w:rPr>
          <w:rFonts w:ascii="Times New Roman" w:hAnsi="Times New Roman" w:cs="Times New Roman"/>
          <w:sz w:val="36"/>
          <w:szCs w:val="36"/>
        </w:rPr>
        <w:t xml:space="preserve"> went unanswered until Dr.</w:t>
      </w:r>
      <w:r w:rsidR="003D3E86">
        <w:rPr>
          <w:rFonts w:ascii="Times New Roman" w:hAnsi="Times New Roman" w:cs="Times New Roman"/>
          <w:sz w:val="36"/>
          <w:szCs w:val="36"/>
        </w:rPr>
        <w:t xml:space="preserve"> </w:t>
      </w:r>
      <w:r w:rsidRPr="00ED0A2D">
        <w:rPr>
          <w:rFonts w:ascii="Times New Roman" w:hAnsi="Times New Roman" w:cs="Times New Roman"/>
          <w:sz w:val="36"/>
          <w:szCs w:val="36"/>
        </w:rPr>
        <w:t>Murray</w:t>
      </w:r>
      <w:r w:rsidR="00390A0F" w:rsidRPr="00ED0A2D">
        <w:rPr>
          <w:rFonts w:ascii="Times New Roman" w:hAnsi="Times New Roman" w:cs="Times New Roman"/>
          <w:sz w:val="36"/>
          <w:szCs w:val="36"/>
        </w:rPr>
        <w:t xml:space="preserve"> arrived four days after Lewis’</w:t>
      </w:r>
      <w:r w:rsidRPr="00ED0A2D">
        <w:rPr>
          <w:rFonts w:ascii="Times New Roman" w:hAnsi="Times New Roman" w:cs="Times New Roman"/>
          <w:sz w:val="36"/>
          <w:szCs w:val="36"/>
        </w:rPr>
        <w:t xml:space="preserve"> surgery. Helen assumed Dr. Murray was the veteran physician she had asked for so she took comfort in his assurance that Lewis was just experiencing some minor side effects from the medication due to his young age. </w:t>
      </w:r>
    </w:p>
    <w:p w:rsidR="00D84B25" w:rsidRPr="00ED0A2D" w:rsidRDefault="00390A0F" w:rsidP="00ED0A2D">
      <w:pPr>
        <w:spacing w:line="480" w:lineRule="auto"/>
        <w:rPr>
          <w:rFonts w:ascii="Times New Roman" w:hAnsi="Times New Roman" w:cs="Times New Roman"/>
          <w:sz w:val="36"/>
          <w:szCs w:val="36"/>
        </w:rPr>
      </w:pPr>
      <w:r w:rsidRPr="00ED0A2D">
        <w:rPr>
          <w:rFonts w:ascii="Times New Roman" w:hAnsi="Times New Roman" w:cs="Times New Roman"/>
          <w:sz w:val="36"/>
          <w:szCs w:val="36"/>
        </w:rPr>
        <w:t>Five days after Lewis’</w:t>
      </w:r>
      <w:r w:rsidR="00F20730" w:rsidRPr="00ED0A2D">
        <w:rPr>
          <w:rFonts w:ascii="Times New Roman" w:hAnsi="Times New Roman" w:cs="Times New Roman"/>
          <w:sz w:val="36"/>
          <w:szCs w:val="36"/>
        </w:rPr>
        <w:t xml:space="preserve"> surgery his pain suddenly vanished</w:t>
      </w:r>
      <w:r w:rsidR="0050071F" w:rsidRPr="00ED0A2D">
        <w:rPr>
          <w:rFonts w:ascii="Times New Roman" w:hAnsi="Times New Roman" w:cs="Times New Roman"/>
          <w:sz w:val="36"/>
          <w:szCs w:val="36"/>
        </w:rPr>
        <w:t xml:space="preserve"> leading Helen and the hospital staff to assume he was </w:t>
      </w:r>
      <w:r w:rsidR="0050071F" w:rsidRPr="00ED0A2D">
        <w:rPr>
          <w:rFonts w:ascii="Times New Roman" w:hAnsi="Times New Roman" w:cs="Times New Roman"/>
          <w:sz w:val="36"/>
          <w:szCs w:val="36"/>
        </w:rPr>
        <w:lastRenderedPageBreak/>
        <w:t xml:space="preserve">recovering. The sudden loss of pain, however, was a sign that Lewis’s body was shutting down. </w:t>
      </w:r>
      <w:r w:rsidR="00F20730" w:rsidRPr="00ED0A2D">
        <w:rPr>
          <w:rFonts w:ascii="Times New Roman" w:hAnsi="Times New Roman" w:cs="Times New Roman"/>
          <w:sz w:val="36"/>
          <w:szCs w:val="36"/>
        </w:rPr>
        <w:t>Lewis died at 1:23pm on November 7.  He had been given fifty times the average dose of Toradol for a person his weight and age and had been bleeding internally as a result. For five days, Lewis l</w:t>
      </w:r>
      <w:r w:rsidR="0050071F" w:rsidRPr="00ED0A2D">
        <w:rPr>
          <w:rFonts w:ascii="Times New Roman" w:hAnsi="Times New Roman" w:cs="Times New Roman"/>
          <w:sz w:val="36"/>
          <w:szCs w:val="36"/>
        </w:rPr>
        <w:t xml:space="preserve">ay in MUSC bleeding to death due to an ulcer that had perforated his intestines, a known risk of Toradol. </w:t>
      </w:r>
      <w:r w:rsidR="00F20730" w:rsidRPr="00ED0A2D">
        <w:rPr>
          <w:rFonts w:ascii="Times New Roman" w:hAnsi="Times New Roman" w:cs="Times New Roman"/>
          <w:sz w:val="36"/>
          <w:szCs w:val="36"/>
        </w:rPr>
        <w:t xml:space="preserve"> </w:t>
      </w:r>
      <w:r w:rsidR="0050071F" w:rsidRPr="00ED0A2D">
        <w:rPr>
          <w:rFonts w:ascii="Times New Roman" w:hAnsi="Times New Roman" w:cs="Times New Roman"/>
          <w:sz w:val="36"/>
          <w:szCs w:val="36"/>
        </w:rPr>
        <w:t xml:space="preserve">Helen found out after </w:t>
      </w:r>
      <w:r w:rsidR="00F2726B" w:rsidRPr="00ED0A2D">
        <w:rPr>
          <w:rFonts w:ascii="Times New Roman" w:hAnsi="Times New Roman" w:cs="Times New Roman"/>
          <w:sz w:val="36"/>
          <w:szCs w:val="36"/>
        </w:rPr>
        <w:t>Lewis’s</w:t>
      </w:r>
      <w:r w:rsidR="0050071F" w:rsidRPr="00ED0A2D">
        <w:rPr>
          <w:rFonts w:ascii="Times New Roman" w:hAnsi="Times New Roman" w:cs="Times New Roman"/>
          <w:sz w:val="36"/>
          <w:szCs w:val="36"/>
        </w:rPr>
        <w:t xml:space="preserve"> death that Dr. Murray was not a </w:t>
      </w:r>
      <w:r w:rsidR="000A022F" w:rsidRPr="00ED0A2D">
        <w:rPr>
          <w:rFonts w:ascii="Times New Roman" w:hAnsi="Times New Roman" w:cs="Times New Roman"/>
          <w:sz w:val="36"/>
          <w:szCs w:val="36"/>
        </w:rPr>
        <w:t>veteran</w:t>
      </w:r>
      <w:r w:rsidR="0050071F" w:rsidRPr="00ED0A2D">
        <w:rPr>
          <w:rFonts w:ascii="Times New Roman" w:hAnsi="Times New Roman" w:cs="Times New Roman"/>
          <w:sz w:val="36"/>
          <w:szCs w:val="36"/>
        </w:rPr>
        <w:t xml:space="preserve"> physician like she had requested, but a r</w:t>
      </w:r>
      <w:r w:rsidR="00F2726B" w:rsidRPr="00ED0A2D">
        <w:rPr>
          <w:rFonts w:ascii="Times New Roman" w:hAnsi="Times New Roman" w:cs="Times New Roman"/>
          <w:sz w:val="36"/>
          <w:szCs w:val="36"/>
        </w:rPr>
        <w:t>esident doctor at the hospital. While there i</w:t>
      </w:r>
      <w:r w:rsidR="0050071F" w:rsidRPr="00ED0A2D">
        <w:rPr>
          <w:rFonts w:ascii="Times New Roman" w:hAnsi="Times New Roman" w:cs="Times New Roman"/>
          <w:sz w:val="36"/>
          <w:szCs w:val="36"/>
        </w:rPr>
        <w:t xml:space="preserve">s no way to prove that if these health care professionals had all been wearing photo identification </w:t>
      </w:r>
      <w:r w:rsidR="00F2726B" w:rsidRPr="00ED0A2D">
        <w:rPr>
          <w:rFonts w:ascii="Times New Roman" w:hAnsi="Times New Roman" w:cs="Times New Roman"/>
          <w:sz w:val="36"/>
          <w:szCs w:val="36"/>
        </w:rPr>
        <w:t xml:space="preserve">that Lewis would have lived, it </w:t>
      </w:r>
      <w:r w:rsidR="00F2726B" w:rsidRPr="00ED0A2D">
        <w:rPr>
          <w:rFonts w:ascii="Times New Roman" w:hAnsi="Times New Roman" w:cs="Times New Roman"/>
          <w:i/>
          <w:sz w:val="36"/>
          <w:szCs w:val="36"/>
        </w:rPr>
        <w:t>is</w:t>
      </w:r>
      <w:r w:rsidR="00F2726B" w:rsidRPr="00ED0A2D">
        <w:rPr>
          <w:rFonts w:ascii="Times New Roman" w:hAnsi="Times New Roman" w:cs="Times New Roman"/>
          <w:sz w:val="36"/>
          <w:szCs w:val="36"/>
        </w:rPr>
        <w:t xml:space="preserve"> evident that</w:t>
      </w:r>
      <w:r w:rsidR="0050071F" w:rsidRPr="00ED0A2D">
        <w:rPr>
          <w:rFonts w:ascii="Times New Roman" w:hAnsi="Times New Roman" w:cs="Times New Roman"/>
          <w:sz w:val="36"/>
          <w:szCs w:val="36"/>
        </w:rPr>
        <w:t xml:space="preserve"> </w:t>
      </w:r>
      <w:r w:rsidR="001B7208" w:rsidRPr="00ED0A2D">
        <w:rPr>
          <w:rFonts w:ascii="Times New Roman" w:hAnsi="Times New Roman" w:cs="Times New Roman"/>
          <w:sz w:val="36"/>
          <w:szCs w:val="36"/>
        </w:rPr>
        <w:t>th</w:t>
      </w:r>
      <w:r w:rsidR="00F178EA" w:rsidRPr="00ED0A2D">
        <w:rPr>
          <w:rFonts w:ascii="Times New Roman" w:hAnsi="Times New Roman" w:cs="Times New Roman"/>
          <w:sz w:val="36"/>
          <w:szCs w:val="36"/>
        </w:rPr>
        <w:t>e lack of transparency between</w:t>
      </w:r>
      <w:r w:rsidR="001B7208" w:rsidRPr="00ED0A2D">
        <w:rPr>
          <w:rFonts w:ascii="Times New Roman" w:hAnsi="Times New Roman" w:cs="Times New Roman"/>
          <w:sz w:val="36"/>
          <w:szCs w:val="36"/>
        </w:rPr>
        <w:t xml:space="preserve"> </w:t>
      </w:r>
      <w:r w:rsidR="00F2726B" w:rsidRPr="00ED0A2D">
        <w:rPr>
          <w:rFonts w:ascii="Times New Roman" w:hAnsi="Times New Roman" w:cs="Times New Roman"/>
          <w:sz w:val="36"/>
          <w:szCs w:val="36"/>
        </w:rPr>
        <w:t>Lewis and Helen</w:t>
      </w:r>
      <w:r w:rsidR="001B7208" w:rsidRPr="00ED0A2D">
        <w:rPr>
          <w:rFonts w:ascii="Times New Roman" w:hAnsi="Times New Roman" w:cs="Times New Roman"/>
          <w:sz w:val="36"/>
          <w:szCs w:val="36"/>
        </w:rPr>
        <w:t xml:space="preserve"> and </w:t>
      </w:r>
      <w:r w:rsidR="00F2726B" w:rsidRPr="00ED0A2D">
        <w:rPr>
          <w:rFonts w:ascii="Times New Roman" w:hAnsi="Times New Roman" w:cs="Times New Roman"/>
          <w:sz w:val="36"/>
          <w:szCs w:val="36"/>
        </w:rPr>
        <w:t xml:space="preserve">the </w:t>
      </w:r>
      <w:r w:rsidR="001B7208" w:rsidRPr="00ED0A2D">
        <w:rPr>
          <w:rFonts w:ascii="Times New Roman" w:hAnsi="Times New Roman" w:cs="Times New Roman"/>
          <w:sz w:val="36"/>
          <w:szCs w:val="36"/>
        </w:rPr>
        <w:t xml:space="preserve">health professionals in this instance was definitely a major factor that contributed to his death. </w:t>
      </w:r>
    </w:p>
    <w:p w:rsidR="00F178EA" w:rsidRPr="00ED0A2D" w:rsidRDefault="00F178EA" w:rsidP="00ED0A2D">
      <w:pPr>
        <w:spacing w:line="480" w:lineRule="auto"/>
        <w:rPr>
          <w:rFonts w:ascii="Times New Roman" w:hAnsi="Times New Roman" w:cs="Times New Roman"/>
          <w:sz w:val="36"/>
          <w:szCs w:val="36"/>
        </w:rPr>
      </w:pPr>
      <w:r w:rsidRPr="00ED0A2D">
        <w:rPr>
          <w:rFonts w:ascii="Times New Roman" w:hAnsi="Times New Roman" w:cs="Times New Roman"/>
          <w:sz w:val="36"/>
          <w:szCs w:val="36"/>
        </w:rPr>
        <w:lastRenderedPageBreak/>
        <w:t xml:space="preserve">When we step into a hospital, urgent care, or doctor’s office we are putting our </w:t>
      </w:r>
      <w:r w:rsidR="007212B3" w:rsidRPr="00ED0A2D">
        <w:rPr>
          <w:rFonts w:ascii="Times New Roman" w:hAnsi="Times New Roman" w:cs="Times New Roman"/>
          <w:sz w:val="36"/>
          <w:szCs w:val="36"/>
        </w:rPr>
        <w:t xml:space="preserve">trust, </w:t>
      </w:r>
      <w:r w:rsidRPr="00ED0A2D">
        <w:rPr>
          <w:rFonts w:ascii="Times New Roman" w:hAnsi="Times New Roman" w:cs="Times New Roman"/>
          <w:sz w:val="36"/>
          <w:szCs w:val="36"/>
        </w:rPr>
        <w:t>w</w:t>
      </w:r>
      <w:r w:rsidR="0003089C" w:rsidRPr="00ED0A2D">
        <w:rPr>
          <w:rFonts w:ascii="Times New Roman" w:hAnsi="Times New Roman" w:cs="Times New Roman"/>
          <w:sz w:val="36"/>
          <w:szCs w:val="36"/>
        </w:rPr>
        <w:t>ell-being</w:t>
      </w:r>
      <w:r w:rsidR="007212B3" w:rsidRPr="00ED0A2D">
        <w:rPr>
          <w:rFonts w:ascii="Times New Roman" w:hAnsi="Times New Roman" w:cs="Times New Roman"/>
          <w:sz w:val="36"/>
          <w:szCs w:val="36"/>
        </w:rPr>
        <w:t>,</w:t>
      </w:r>
      <w:r w:rsidR="0003089C" w:rsidRPr="00ED0A2D">
        <w:rPr>
          <w:rFonts w:ascii="Times New Roman" w:hAnsi="Times New Roman" w:cs="Times New Roman"/>
          <w:sz w:val="36"/>
          <w:szCs w:val="36"/>
        </w:rPr>
        <w:t xml:space="preserve"> and sometimes our lives</w:t>
      </w:r>
      <w:r w:rsidRPr="00ED0A2D">
        <w:rPr>
          <w:rFonts w:ascii="Times New Roman" w:hAnsi="Times New Roman" w:cs="Times New Roman"/>
          <w:sz w:val="36"/>
          <w:szCs w:val="36"/>
        </w:rPr>
        <w:t xml:space="preserve"> in the hands of the health care professionals working there. Lewis died because of the mistakes made by the people he and his family trusted the most. It is vital that health care professionals are required to wear identification of who they are and what their level of training is in order to insure the utmost level of transparency between patients and health professionals. When we are sharing personal information and putting our trust in these people it only makes sense that we know who they are and what they are authorized to do for us. </w:t>
      </w:r>
      <w:r w:rsidR="007212B3" w:rsidRPr="00ED0A2D">
        <w:rPr>
          <w:rFonts w:ascii="Times New Roman" w:hAnsi="Times New Roman" w:cs="Times New Roman"/>
          <w:sz w:val="36"/>
          <w:szCs w:val="36"/>
        </w:rPr>
        <w:t>In alliance with these sentiments, The American Medical Association's Truth in Adverti</w:t>
      </w:r>
      <w:r w:rsidR="005B55B5" w:rsidRPr="00ED0A2D">
        <w:rPr>
          <w:rFonts w:ascii="Times New Roman" w:hAnsi="Times New Roman" w:cs="Times New Roman"/>
          <w:sz w:val="36"/>
          <w:szCs w:val="36"/>
        </w:rPr>
        <w:t>sing campaign that began in 2009</w:t>
      </w:r>
      <w:r w:rsidR="007212B3" w:rsidRPr="00ED0A2D">
        <w:rPr>
          <w:rFonts w:ascii="Times New Roman" w:hAnsi="Times New Roman" w:cs="Times New Roman"/>
          <w:sz w:val="36"/>
          <w:szCs w:val="36"/>
        </w:rPr>
        <w:t xml:space="preserve"> encourages all states to enact legislation mandating that health care professionals </w:t>
      </w:r>
      <w:r w:rsidR="007212B3" w:rsidRPr="00ED0A2D">
        <w:rPr>
          <w:rFonts w:ascii="Times New Roman" w:hAnsi="Times New Roman" w:cs="Times New Roman"/>
          <w:sz w:val="36"/>
          <w:szCs w:val="36"/>
        </w:rPr>
        <w:lastRenderedPageBreak/>
        <w:t>disclose their training and qualifications to increase clarity and transparency in health care.</w:t>
      </w:r>
      <w:r w:rsidR="007212B3" w:rsidRPr="00ED0A2D">
        <w:rPr>
          <w:rStyle w:val="FootnoteReference"/>
          <w:rFonts w:ascii="Times New Roman" w:hAnsi="Times New Roman" w:cs="Times New Roman"/>
          <w:sz w:val="36"/>
          <w:szCs w:val="36"/>
        </w:rPr>
        <w:footnoteReference w:id="2"/>
      </w:r>
    </w:p>
    <w:p w:rsidR="00F178EA" w:rsidRPr="00ED0A2D" w:rsidRDefault="0003089C" w:rsidP="00ED0A2D">
      <w:pPr>
        <w:spacing w:line="480" w:lineRule="auto"/>
        <w:rPr>
          <w:rFonts w:ascii="Times New Roman" w:hAnsi="Times New Roman" w:cs="Times New Roman"/>
          <w:sz w:val="36"/>
          <w:szCs w:val="36"/>
        </w:rPr>
      </w:pPr>
      <w:r w:rsidRPr="00ED0A2D">
        <w:rPr>
          <w:rFonts w:ascii="Times New Roman" w:hAnsi="Times New Roman" w:cs="Times New Roman"/>
          <w:sz w:val="36"/>
          <w:szCs w:val="36"/>
        </w:rPr>
        <w:t>Lewis is just one example of the tragic loss of li</w:t>
      </w:r>
      <w:r w:rsidR="00ED0A2D" w:rsidRPr="00ED0A2D">
        <w:rPr>
          <w:rFonts w:ascii="Times New Roman" w:hAnsi="Times New Roman" w:cs="Times New Roman"/>
          <w:sz w:val="36"/>
          <w:szCs w:val="36"/>
        </w:rPr>
        <w:t>fe that can result when we do not</w:t>
      </w:r>
      <w:r w:rsidRPr="00ED0A2D">
        <w:rPr>
          <w:rFonts w:ascii="Times New Roman" w:hAnsi="Times New Roman" w:cs="Times New Roman"/>
          <w:sz w:val="36"/>
          <w:szCs w:val="36"/>
        </w:rPr>
        <w:t xml:space="preserve"> hold our health care pro</w:t>
      </w:r>
      <w:r w:rsidR="00ED0A2D" w:rsidRPr="00ED0A2D">
        <w:rPr>
          <w:rFonts w:ascii="Times New Roman" w:hAnsi="Times New Roman" w:cs="Times New Roman"/>
          <w:sz w:val="36"/>
          <w:szCs w:val="36"/>
        </w:rPr>
        <w:t>fessionals accountable and do not</w:t>
      </w:r>
      <w:r w:rsidRPr="00ED0A2D">
        <w:rPr>
          <w:rFonts w:ascii="Times New Roman" w:hAnsi="Times New Roman" w:cs="Times New Roman"/>
          <w:sz w:val="36"/>
          <w:szCs w:val="36"/>
        </w:rPr>
        <w:t xml:space="preserve"> provide patients with the inf</w:t>
      </w:r>
      <w:r w:rsidR="00ED0A2D" w:rsidRPr="00ED0A2D">
        <w:rPr>
          <w:rFonts w:ascii="Times New Roman" w:hAnsi="Times New Roman" w:cs="Times New Roman"/>
          <w:sz w:val="36"/>
          <w:szCs w:val="36"/>
        </w:rPr>
        <w:t>ormation that they deserve. It is</w:t>
      </w:r>
      <w:r w:rsidRPr="00ED0A2D">
        <w:rPr>
          <w:rFonts w:ascii="Times New Roman" w:hAnsi="Times New Roman" w:cs="Times New Roman"/>
          <w:sz w:val="36"/>
          <w:szCs w:val="36"/>
        </w:rPr>
        <w:t xml:space="preserve"> time to fix this problem. Requiring health care professionals </w:t>
      </w:r>
      <w:r w:rsidR="00116715" w:rsidRPr="00ED0A2D">
        <w:rPr>
          <w:rFonts w:ascii="Times New Roman" w:hAnsi="Times New Roman" w:cs="Times New Roman"/>
          <w:sz w:val="36"/>
          <w:szCs w:val="36"/>
        </w:rPr>
        <w:t xml:space="preserve">to wear identification </w:t>
      </w:r>
      <w:r w:rsidRPr="00ED0A2D">
        <w:rPr>
          <w:rFonts w:ascii="Times New Roman" w:hAnsi="Times New Roman" w:cs="Times New Roman"/>
          <w:sz w:val="36"/>
          <w:szCs w:val="36"/>
        </w:rPr>
        <w:t xml:space="preserve">is a simple way to guarantee </w:t>
      </w:r>
      <w:r w:rsidR="00116715" w:rsidRPr="00ED0A2D">
        <w:rPr>
          <w:rFonts w:ascii="Times New Roman" w:hAnsi="Times New Roman" w:cs="Times New Roman"/>
          <w:sz w:val="36"/>
          <w:szCs w:val="36"/>
        </w:rPr>
        <w:t xml:space="preserve">that patients are aware of who is providing them with care. </w:t>
      </w:r>
    </w:p>
    <w:p w:rsidR="00F2726B" w:rsidRPr="00ED0A2D" w:rsidRDefault="00116715" w:rsidP="00ED0A2D">
      <w:pPr>
        <w:spacing w:line="480" w:lineRule="auto"/>
        <w:rPr>
          <w:rFonts w:ascii="Times New Roman" w:hAnsi="Times New Roman" w:cs="Times New Roman"/>
          <w:sz w:val="36"/>
          <w:szCs w:val="36"/>
        </w:rPr>
      </w:pPr>
      <w:r w:rsidRPr="00ED0A2D">
        <w:rPr>
          <w:rFonts w:ascii="Times New Roman" w:hAnsi="Times New Roman" w:cs="Times New Roman"/>
          <w:sz w:val="36"/>
          <w:szCs w:val="36"/>
        </w:rPr>
        <w:t>Chair</w:t>
      </w:r>
      <w:r w:rsidR="00930530">
        <w:rPr>
          <w:rFonts w:ascii="Times New Roman" w:hAnsi="Times New Roman" w:cs="Times New Roman"/>
          <w:sz w:val="36"/>
          <w:szCs w:val="36"/>
        </w:rPr>
        <w:t xml:space="preserve">man Burke </w:t>
      </w:r>
      <w:r w:rsidRPr="00ED0A2D">
        <w:rPr>
          <w:rFonts w:ascii="Times New Roman" w:hAnsi="Times New Roman" w:cs="Times New Roman"/>
          <w:sz w:val="36"/>
          <w:szCs w:val="36"/>
        </w:rPr>
        <w:t>and members of the Committee, I appreciate your attention to this very critical issue and I respectfully request</w:t>
      </w:r>
      <w:r w:rsidR="007212B3" w:rsidRPr="00ED0A2D">
        <w:rPr>
          <w:rFonts w:ascii="Times New Roman" w:hAnsi="Times New Roman" w:cs="Times New Roman"/>
          <w:sz w:val="36"/>
          <w:szCs w:val="36"/>
        </w:rPr>
        <w:t xml:space="preserve"> your favorable consideration and </w:t>
      </w:r>
      <w:r w:rsidRPr="00ED0A2D">
        <w:rPr>
          <w:rFonts w:ascii="Times New Roman" w:hAnsi="Times New Roman" w:cs="Times New Roman"/>
          <w:sz w:val="36"/>
          <w:szCs w:val="36"/>
        </w:rPr>
        <w:t xml:space="preserve">passage of SB </w:t>
      </w:r>
      <w:r w:rsidR="00930530">
        <w:rPr>
          <w:rFonts w:ascii="Times New Roman" w:hAnsi="Times New Roman" w:cs="Times New Roman"/>
          <w:sz w:val="36"/>
          <w:szCs w:val="36"/>
        </w:rPr>
        <w:t>110</w:t>
      </w:r>
      <w:r w:rsidRPr="00ED0A2D">
        <w:rPr>
          <w:rFonts w:ascii="Times New Roman" w:hAnsi="Times New Roman" w:cs="Times New Roman"/>
          <w:sz w:val="36"/>
          <w:szCs w:val="36"/>
        </w:rPr>
        <w:t xml:space="preserve">. Thank you and I am happy to respond to any questions from the Committee at this time. </w:t>
      </w:r>
    </w:p>
    <w:sectPr w:rsidR="00F2726B" w:rsidRPr="00ED0A2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40A6" w:rsidRDefault="004B40A6" w:rsidP="007212B3">
      <w:pPr>
        <w:spacing w:after="0" w:line="240" w:lineRule="auto"/>
      </w:pPr>
      <w:r>
        <w:separator/>
      </w:r>
    </w:p>
  </w:endnote>
  <w:endnote w:type="continuationSeparator" w:id="0">
    <w:p w:rsidR="004B40A6" w:rsidRDefault="004B40A6" w:rsidP="007212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40A6" w:rsidRDefault="004B40A6" w:rsidP="007212B3">
      <w:pPr>
        <w:spacing w:after="0" w:line="240" w:lineRule="auto"/>
      </w:pPr>
      <w:r>
        <w:separator/>
      </w:r>
    </w:p>
  </w:footnote>
  <w:footnote w:type="continuationSeparator" w:id="0">
    <w:p w:rsidR="004B40A6" w:rsidRDefault="004B40A6" w:rsidP="007212B3">
      <w:pPr>
        <w:spacing w:after="0" w:line="240" w:lineRule="auto"/>
      </w:pPr>
      <w:r>
        <w:continuationSeparator/>
      </w:r>
    </w:p>
  </w:footnote>
  <w:footnote w:id="1">
    <w:p w:rsidR="00390A0F" w:rsidRDefault="00390A0F">
      <w:pPr>
        <w:pStyle w:val="FootnoteText"/>
      </w:pPr>
      <w:r>
        <w:rPr>
          <w:rStyle w:val="FootnoteReference"/>
        </w:rPr>
        <w:footnoteRef/>
      </w:r>
      <w:r>
        <w:t xml:space="preserve"> </w:t>
      </w:r>
      <w:r w:rsidRPr="007212B3">
        <w:t>http://www.lewisblackman.net/</w:t>
      </w:r>
    </w:p>
  </w:footnote>
  <w:footnote w:id="2">
    <w:p w:rsidR="00390A0F" w:rsidRDefault="00390A0F">
      <w:pPr>
        <w:pStyle w:val="FootnoteText"/>
      </w:pPr>
      <w:r>
        <w:rPr>
          <w:rStyle w:val="FootnoteReference"/>
        </w:rPr>
        <w:footnoteRef/>
      </w:r>
      <w:r>
        <w:t xml:space="preserve"> </w:t>
      </w:r>
      <w:r w:rsidRPr="007212B3">
        <w:t>http://www.amednews.com/article/20101220/profession/312209943/6/</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0362"/>
    <w:rsid w:val="0003089C"/>
    <w:rsid w:val="000A022F"/>
    <w:rsid w:val="00116715"/>
    <w:rsid w:val="001B7208"/>
    <w:rsid w:val="002130FD"/>
    <w:rsid w:val="00243DE3"/>
    <w:rsid w:val="00255390"/>
    <w:rsid w:val="0030134D"/>
    <w:rsid w:val="0036032F"/>
    <w:rsid w:val="00371646"/>
    <w:rsid w:val="00390A0F"/>
    <w:rsid w:val="003B2A91"/>
    <w:rsid w:val="003D3E86"/>
    <w:rsid w:val="00484B81"/>
    <w:rsid w:val="004B40A6"/>
    <w:rsid w:val="004F0362"/>
    <w:rsid w:val="0050071F"/>
    <w:rsid w:val="0053744F"/>
    <w:rsid w:val="005A7C7A"/>
    <w:rsid w:val="005B55B5"/>
    <w:rsid w:val="005C5B2C"/>
    <w:rsid w:val="0061642C"/>
    <w:rsid w:val="007212B3"/>
    <w:rsid w:val="007311C1"/>
    <w:rsid w:val="007D6D7C"/>
    <w:rsid w:val="00930530"/>
    <w:rsid w:val="00937530"/>
    <w:rsid w:val="009531AE"/>
    <w:rsid w:val="00B81E8C"/>
    <w:rsid w:val="00B87D41"/>
    <w:rsid w:val="00B87E98"/>
    <w:rsid w:val="00C7140B"/>
    <w:rsid w:val="00D84B25"/>
    <w:rsid w:val="00EC0957"/>
    <w:rsid w:val="00ED0A2D"/>
    <w:rsid w:val="00F178EA"/>
    <w:rsid w:val="00F20730"/>
    <w:rsid w:val="00F272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F03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0362"/>
    <w:rPr>
      <w:rFonts w:ascii="Tahoma" w:hAnsi="Tahoma" w:cs="Tahoma"/>
      <w:sz w:val="16"/>
      <w:szCs w:val="16"/>
    </w:rPr>
  </w:style>
  <w:style w:type="paragraph" w:styleId="NoSpacing">
    <w:name w:val="No Spacing"/>
    <w:uiPriority w:val="1"/>
    <w:qFormat/>
    <w:rsid w:val="0036032F"/>
    <w:pPr>
      <w:spacing w:after="0" w:line="240" w:lineRule="auto"/>
    </w:pPr>
  </w:style>
  <w:style w:type="paragraph" w:styleId="EndnoteText">
    <w:name w:val="endnote text"/>
    <w:basedOn w:val="Normal"/>
    <w:link w:val="EndnoteTextChar"/>
    <w:uiPriority w:val="99"/>
    <w:semiHidden/>
    <w:unhideWhenUsed/>
    <w:rsid w:val="007212B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212B3"/>
    <w:rPr>
      <w:sz w:val="20"/>
      <w:szCs w:val="20"/>
    </w:rPr>
  </w:style>
  <w:style w:type="character" w:styleId="EndnoteReference">
    <w:name w:val="endnote reference"/>
    <w:basedOn w:val="DefaultParagraphFont"/>
    <w:uiPriority w:val="99"/>
    <w:semiHidden/>
    <w:unhideWhenUsed/>
    <w:rsid w:val="007212B3"/>
    <w:rPr>
      <w:vertAlign w:val="superscript"/>
    </w:rPr>
  </w:style>
  <w:style w:type="character" w:styleId="Hyperlink">
    <w:name w:val="Hyperlink"/>
    <w:basedOn w:val="DefaultParagraphFont"/>
    <w:uiPriority w:val="99"/>
    <w:unhideWhenUsed/>
    <w:rsid w:val="007212B3"/>
    <w:rPr>
      <w:color w:val="0000FF" w:themeColor="hyperlink"/>
      <w:u w:val="single"/>
    </w:rPr>
  </w:style>
  <w:style w:type="paragraph" w:styleId="ListParagraph">
    <w:name w:val="List Paragraph"/>
    <w:basedOn w:val="Normal"/>
    <w:uiPriority w:val="34"/>
    <w:qFormat/>
    <w:rsid w:val="007212B3"/>
    <w:pPr>
      <w:ind w:left="720"/>
      <w:contextualSpacing/>
    </w:pPr>
  </w:style>
  <w:style w:type="paragraph" w:styleId="FootnoteText">
    <w:name w:val="footnote text"/>
    <w:basedOn w:val="Normal"/>
    <w:link w:val="FootnoteTextChar"/>
    <w:uiPriority w:val="99"/>
    <w:semiHidden/>
    <w:unhideWhenUsed/>
    <w:rsid w:val="007212B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212B3"/>
    <w:rPr>
      <w:sz w:val="20"/>
      <w:szCs w:val="20"/>
    </w:rPr>
  </w:style>
  <w:style w:type="character" w:styleId="FootnoteReference">
    <w:name w:val="footnote reference"/>
    <w:basedOn w:val="DefaultParagraphFont"/>
    <w:uiPriority w:val="99"/>
    <w:semiHidden/>
    <w:unhideWhenUsed/>
    <w:rsid w:val="007212B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F03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0362"/>
    <w:rPr>
      <w:rFonts w:ascii="Tahoma" w:hAnsi="Tahoma" w:cs="Tahoma"/>
      <w:sz w:val="16"/>
      <w:szCs w:val="16"/>
    </w:rPr>
  </w:style>
  <w:style w:type="paragraph" w:styleId="NoSpacing">
    <w:name w:val="No Spacing"/>
    <w:uiPriority w:val="1"/>
    <w:qFormat/>
    <w:rsid w:val="0036032F"/>
    <w:pPr>
      <w:spacing w:after="0" w:line="240" w:lineRule="auto"/>
    </w:pPr>
  </w:style>
  <w:style w:type="paragraph" w:styleId="EndnoteText">
    <w:name w:val="endnote text"/>
    <w:basedOn w:val="Normal"/>
    <w:link w:val="EndnoteTextChar"/>
    <w:uiPriority w:val="99"/>
    <w:semiHidden/>
    <w:unhideWhenUsed/>
    <w:rsid w:val="007212B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212B3"/>
    <w:rPr>
      <w:sz w:val="20"/>
      <w:szCs w:val="20"/>
    </w:rPr>
  </w:style>
  <w:style w:type="character" w:styleId="EndnoteReference">
    <w:name w:val="endnote reference"/>
    <w:basedOn w:val="DefaultParagraphFont"/>
    <w:uiPriority w:val="99"/>
    <w:semiHidden/>
    <w:unhideWhenUsed/>
    <w:rsid w:val="007212B3"/>
    <w:rPr>
      <w:vertAlign w:val="superscript"/>
    </w:rPr>
  </w:style>
  <w:style w:type="character" w:styleId="Hyperlink">
    <w:name w:val="Hyperlink"/>
    <w:basedOn w:val="DefaultParagraphFont"/>
    <w:uiPriority w:val="99"/>
    <w:unhideWhenUsed/>
    <w:rsid w:val="007212B3"/>
    <w:rPr>
      <w:color w:val="0000FF" w:themeColor="hyperlink"/>
      <w:u w:val="single"/>
    </w:rPr>
  </w:style>
  <w:style w:type="paragraph" w:styleId="ListParagraph">
    <w:name w:val="List Paragraph"/>
    <w:basedOn w:val="Normal"/>
    <w:uiPriority w:val="34"/>
    <w:qFormat/>
    <w:rsid w:val="007212B3"/>
    <w:pPr>
      <w:ind w:left="720"/>
      <w:contextualSpacing/>
    </w:pPr>
  </w:style>
  <w:style w:type="paragraph" w:styleId="FootnoteText">
    <w:name w:val="footnote text"/>
    <w:basedOn w:val="Normal"/>
    <w:link w:val="FootnoteTextChar"/>
    <w:uiPriority w:val="99"/>
    <w:semiHidden/>
    <w:unhideWhenUsed/>
    <w:rsid w:val="007212B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212B3"/>
    <w:rPr>
      <w:sz w:val="20"/>
      <w:szCs w:val="20"/>
    </w:rPr>
  </w:style>
  <w:style w:type="character" w:styleId="FootnoteReference">
    <w:name w:val="footnote reference"/>
    <w:basedOn w:val="DefaultParagraphFont"/>
    <w:uiPriority w:val="99"/>
    <w:semiHidden/>
    <w:unhideWhenUsed/>
    <w:rsid w:val="007212B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2691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467E77-B6AA-4919-8E5C-29C967D825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977</Words>
  <Characters>5574</Characters>
  <Application>Microsoft Office Word</Application>
  <DocSecurity>4</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Ohio Senate</Company>
  <LinksUpToDate>false</LinksUpToDate>
  <CharactersWithSpaces>6538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Meachem, Makayla</dc:creator>
  <cp:lastModifiedBy>Marasco, Tara</cp:lastModifiedBy>
  <cp:revision>2</cp:revision>
  <cp:lastPrinted>2018-01-22T17:39:00Z</cp:lastPrinted>
  <dcterms:created xsi:type="dcterms:W3CDTF">2018-01-23T15:55:00Z</dcterms:created>
  <dcterms:modified xsi:type="dcterms:W3CDTF">2018-01-23T15:55:00Z</dcterms:modified>
</cp:coreProperties>
</file>