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8B" w:rsidRPr="00B9308F" w:rsidRDefault="0063778B" w:rsidP="0063778B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B9308F">
        <w:rPr>
          <w:rFonts w:ascii="Calibri" w:hAnsi="Calibri" w:cs="Calibri"/>
          <w:b/>
          <w:sz w:val="28"/>
          <w:szCs w:val="28"/>
        </w:rPr>
        <w:t>HB 27</w:t>
      </w:r>
      <w:r w:rsidR="00B6117D" w:rsidRPr="00B9308F">
        <w:rPr>
          <w:rFonts w:ascii="Calibri" w:hAnsi="Calibri" w:cs="Calibri"/>
          <w:b/>
          <w:sz w:val="28"/>
          <w:szCs w:val="28"/>
        </w:rPr>
        <w:t xml:space="preserve"> Proponent Testimony</w:t>
      </w:r>
    </w:p>
    <w:p w:rsidR="0094413F" w:rsidRPr="00B9308F" w:rsidRDefault="0094413F" w:rsidP="0063778B">
      <w:pPr>
        <w:jc w:val="center"/>
        <w:rPr>
          <w:rFonts w:ascii="Calibri" w:hAnsi="Calibri" w:cs="Calibri"/>
          <w:b/>
          <w:sz w:val="28"/>
          <w:szCs w:val="28"/>
        </w:rPr>
      </w:pPr>
    </w:p>
    <w:p w:rsidR="00C4004A" w:rsidRPr="00B9308F" w:rsidRDefault="0069198D">
      <w:pPr>
        <w:rPr>
          <w:rFonts w:ascii="Calibri" w:hAnsi="Calibri" w:cs="Calibri"/>
          <w:sz w:val="28"/>
          <w:szCs w:val="28"/>
        </w:rPr>
      </w:pPr>
      <w:r w:rsidRPr="00B9308F">
        <w:rPr>
          <w:rFonts w:ascii="Calibri" w:hAnsi="Calibri" w:cs="Calibri"/>
          <w:sz w:val="28"/>
          <w:szCs w:val="28"/>
        </w:rPr>
        <w:t>To:  Chair Ho</w:t>
      </w:r>
      <w:r w:rsidR="00644D54" w:rsidRPr="00B9308F">
        <w:rPr>
          <w:rFonts w:ascii="Calibri" w:hAnsi="Calibri" w:cs="Calibri"/>
          <w:sz w:val="28"/>
          <w:szCs w:val="28"/>
        </w:rPr>
        <w:t>tt</w:t>
      </w:r>
      <w:r w:rsidRPr="00B9308F">
        <w:rPr>
          <w:rFonts w:ascii="Calibri" w:hAnsi="Calibri" w:cs="Calibri"/>
          <w:sz w:val="28"/>
          <w:szCs w:val="28"/>
        </w:rPr>
        <w:t>inger, Vice Chair</w:t>
      </w:r>
      <w:r w:rsidR="00644D54" w:rsidRPr="00B9308F">
        <w:rPr>
          <w:rFonts w:ascii="Calibri" w:hAnsi="Calibri" w:cs="Calibri"/>
          <w:sz w:val="28"/>
          <w:szCs w:val="28"/>
        </w:rPr>
        <w:t xml:space="preserve"> Hackett, </w:t>
      </w:r>
      <w:r w:rsidR="0063778B" w:rsidRPr="00B9308F">
        <w:rPr>
          <w:rFonts w:ascii="Calibri" w:hAnsi="Calibri" w:cs="Calibri"/>
          <w:sz w:val="28"/>
          <w:szCs w:val="28"/>
        </w:rPr>
        <w:t>Ranking Minority Member Brown, and Committee Members,</w:t>
      </w:r>
    </w:p>
    <w:p w:rsidR="00001918" w:rsidRPr="00B9308F" w:rsidRDefault="00001918">
      <w:pPr>
        <w:rPr>
          <w:rFonts w:ascii="Calibri" w:hAnsi="Calibri" w:cs="Calibri"/>
          <w:sz w:val="28"/>
          <w:szCs w:val="28"/>
        </w:rPr>
      </w:pPr>
    </w:p>
    <w:p w:rsidR="00644D54" w:rsidRPr="00B9308F" w:rsidRDefault="00644D54">
      <w:pPr>
        <w:rPr>
          <w:rFonts w:ascii="Calibri" w:hAnsi="Calibri" w:cs="Calibri"/>
          <w:sz w:val="28"/>
          <w:szCs w:val="28"/>
        </w:rPr>
      </w:pPr>
      <w:r w:rsidRPr="00B9308F">
        <w:rPr>
          <w:rFonts w:ascii="Calibri" w:hAnsi="Calibri" w:cs="Calibri"/>
          <w:sz w:val="28"/>
          <w:szCs w:val="28"/>
        </w:rPr>
        <w:t>Thank you for the opportunity to give written testimony in support of HB 27.</w:t>
      </w:r>
      <w:r w:rsidR="0063778B" w:rsidRPr="00B9308F">
        <w:rPr>
          <w:rFonts w:ascii="Calibri" w:hAnsi="Calibri" w:cs="Calibri"/>
          <w:sz w:val="28"/>
          <w:szCs w:val="28"/>
        </w:rPr>
        <w:t xml:space="preserve">  My testimony </w:t>
      </w:r>
      <w:r w:rsidR="00EC0A22" w:rsidRPr="00B9308F">
        <w:rPr>
          <w:rFonts w:ascii="Calibri" w:hAnsi="Calibri" w:cs="Calibri"/>
          <w:sz w:val="28"/>
          <w:szCs w:val="28"/>
        </w:rPr>
        <w:t xml:space="preserve">is in reference to </w:t>
      </w:r>
      <w:r w:rsidR="0063778B" w:rsidRPr="00B9308F">
        <w:rPr>
          <w:rFonts w:ascii="Calibri" w:hAnsi="Calibri" w:cs="Calibri"/>
          <w:sz w:val="28"/>
          <w:szCs w:val="28"/>
        </w:rPr>
        <w:t xml:space="preserve">the section of HB 27 regarding </w:t>
      </w:r>
      <w:r w:rsidR="00B6117D" w:rsidRPr="00B9308F">
        <w:rPr>
          <w:rFonts w:ascii="Calibri" w:hAnsi="Calibri" w:cs="Calibri"/>
          <w:sz w:val="28"/>
          <w:szCs w:val="28"/>
        </w:rPr>
        <w:t>the ineligibility of workers compensat</w:t>
      </w:r>
      <w:r w:rsidR="00EC0A22" w:rsidRPr="00B9308F">
        <w:rPr>
          <w:rFonts w:ascii="Calibri" w:hAnsi="Calibri" w:cs="Calibri"/>
          <w:sz w:val="28"/>
          <w:szCs w:val="28"/>
        </w:rPr>
        <w:t>ion benefits for illegal aliens.</w:t>
      </w:r>
    </w:p>
    <w:p w:rsidR="0069198D" w:rsidRPr="00B9308F" w:rsidRDefault="0069198D">
      <w:pPr>
        <w:rPr>
          <w:rFonts w:ascii="Calibri" w:hAnsi="Calibri" w:cs="Calibri"/>
          <w:sz w:val="28"/>
          <w:szCs w:val="28"/>
        </w:rPr>
      </w:pPr>
      <w:r w:rsidRPr="00B9308F">
        <w:rPr>
          <w:rFonts w:ascii="Calibri" w:hAnsi="Calibri" w:cs="Calibri"/>
          <w:sz w:val="28"/>
          <w:szCs w:val="28"/>
        </w:rPr>
        <w:t>Under the federal Immigration Reform and Control Act of 1986 (IRCA), illegal aliens are unauthorized to obtain employment in the United States.  Also</w:t>
      </w:r>
      <w:r w:rsidR="00B6117D" w:rsidRPr="00B9308F">
        <w:rPr>
          <w:rFonts w:ascii="Calibri" w:hAnsi="Calibri" w:cs="Calibri"/>
          <w:sz w:val="28"/>
          <w:szCs w:val="28"/>
        </w:rPr>
        <w:t>,</w:t>
      </w:r>
      <w:r w:rsidRPr="00B9308F">
        <w:rPr>
          <w:rFonts w:ascii="Calibri" w:hAnsi="Calibri" w:cs="Calibri"/>
          <w:sz w:val="28"/>
          <w:szCs w:val="28"/>
        </w:rPr>
        <w:t xml:space="preserve"> under IRCA it is a crime for an employe</w:t>
      </w:r>
      <w:r w:rsidR="00644D54" w:rsidRPr="00B9308F">
        <w:rPr>
          <w:rFonts w:ascii="Calibri" w:hAnsi="Calibri" w:cs="Calibri"/>
          <w:sz w:val="28"/>
          <w:szCs w:val="28"/>
        </w:rPr>
        <w:t>r</w:t>
      </w:r>
      <w:r w:rsidRPr="00B9308F">
        <w:rPr>
          <w:rFonts w:ascii="Calibri" w:hAnsi="Calibri" w:cs="Calibri"/>
          <w:sz w:val="28"/>
          <w:szCs w:val="28"/>
        </w:rPr>
        <w:t xml:space="preserve"> to knowingly hire an illegal alien</w:t>
      </w:r>
      <w:r w:rsidR="00644D54" w:rsidRPr="00B9308F">
        <w:rPr>
          <w:rFonts w:ascii="Calibri" w:hAnsi="Calibri" w:cs="Calibri"/>
          <w:sz w:val="28"/>
          <w:szCs w:val="28"/>
        </w:rPr>
        <w:t xml:space="preserve"> who is unauthorized to work in the United States.</w:t>
      </w:r>
    </w:p>
    <w:p w:rsidR="00EC0A22" w:rsidRPr="00B9308F" w:rsidRDefault="009E5AE1">
      <w:pPr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</w:pPr>
      <w:r w:rsidRPr="00B9308F">
        <w:rPr>
          <w:rFonts w:ascii="Calibri" w:hAnsi="Calibri" w:cs="Calibri"/>
          <w:sz w:val="28"/>
          <w:szCs w:val="28"/>
        </w:rPr>
        <w:t xml:space="preserve">Under </w:t>
      </w:r>
      <w:r w:rsidR="00865B69" w:rsidRPr="00B9308F">
        <w:rPr>
          <w:rFonts w:ascii="Calibri" w:hAnsi="Calibri" w:cs="Calibri"/>
          <w:sz w:val="28"/>
          <w:szCs w:val="28"/>
        </w:rPr>
        <w:t>federal law it is a felony for an illegal alien to present oneself as a citizen</w:t>
      </w:r>
      <w:r w:rsidR="0037249F" w:rsidRPr="00B9308F">
        <w:rPr>
          <w:rFonts w:ascii="Calibri" w:hAnsi="Calibri" w:cs="Calibri"/>
          <w:sz w:val="28"/>
          <w:szCs w:val="28"/>
        </w:rPr>
        <w:t>, f</w:t>
      </w:r>
      <w:r w:rsidR="00865B69" w:rsidRPr="00B9308F">
        <w:rPr>
          <w:rFonts w:ascii="Calibri" w:hAnsi="Calibri" w:cs="Calibri"/>
          <w:sz w:val="28"/>
          <w:szCs w:val="28"/>
        </w:rPr>
        <w:t>o</w:t>
      </w:r>
      <w:r w:rsidR="0037249F" w:rsidRPr="00B9308F">
        <w:rPr>
          <w:rFonts w:ascii="Calibri" w:hAnsi="Calibri" w:cs="Calibri"/>
          <w:sz w:val="28"/>
          <w:szCs w:val="28"/>
        </w:rPr>
        <w:t>r</w:t>
      </w:r>
      <w:r w:rsidR="00865B69" w:rsidRPr="00B9308F">
        <w:rPr>
          <w:rFonts w:ascii="Calibri" w:hAnsi="Calibri" w:cs="Calibri"/>
          <w:sz w:val="28"/>
          <w:szCs w:val="28"/>
        </w:rPr>
        <w:t xml:space="preserve"> </w:t>
      </w:r>
      <w:r w:rsidR="0037249F" w:rsidRPr="00B9308F">
        <w:rPr>
          <w:rFonts w:ascii="Calibri" w:hAnsi="Calibri" w:cs="Calibri"/>
          <w:sz w:val="28"/>
          <w:szCs w:val="28"/>
        </w:rPr>
        <w:t>example- an illegal alien claiming to be a citizen to an employer</w:t>
      </w:r>
      <w:r w:rsidR="00865B69" w:rsidRPr="00B9308F">
        <w:rPr>
          <w:rFonts w:ascii="Calibri" w:hAnsi="Calibri" w:cs="Calibri"/>
          <w:sz w:val="28"/>
          <w:szCs w:val="28"/>
        </w:rPr>
        <w:t xml:space="preserve"> </w:t>
      </w:r>
      <w:r w:rsidR="0037249F"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 xml:space="preserve">(18 U.S.C. § 911).  It also is a felony for an illegal alien to make false statements to </w:t>
      </w:r>
      <w:r w:rsidR="00527936"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 xml:space="preserve">our </w:t>
      </w:r>
      <w:r w:rsidR="0037249F"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 xml:space="preserve">government or on official documents such as an illegal alien claiming to be a citizen on an I-9 worker eligibility form </w:t>
      </w:r>
      <w:r w:rsidR="00527936"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>(18 U.S.C. § 1001).</w:t>
      </w:r>
    </w:p>
    <w:p w:rsidR="00527936" w:rsidRPr="00B9308F" w:rsidRDefault="00D408B0">
      <w:pPr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</w:pPr>
      <w:r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>Illegal aliens should not be entitled to receive workers compensation benefits when it is unlawful for an illegal alien to</w:t>
      </w:r>
      <w:r w:rsidR="0094413F"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 xml:space="preserve"> be in our country and obtain employment</w:t>
      </w:r>
      <w:r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 xml:space="preserve">.  It should not fall on the shoulders of the state of Ohio to provide benefits to those who ignore our laws.  Employees </w:t>
      </w:r>
      <w:r w:rsidR="00967E7A"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>who are impaired by alcohol or drugs (not prescribed by a physician) at the time of an injury accident at their workplace are not covered by benefits through workers compensation (ORC 4123.54), neither should illegal aliens be covered by WC benefits.</w:t>
      </w:r>
    </w:p>
    <w:p w:rsidR="001471E9" w:rsidRPr="00B9308F" w:rsidRDefault="00967E7A">
      <w:pPr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</w:pPr>
      <w:r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>Illegal aliens cannot return to their place of employment after an injury as the illegal alien is unauthorized to</w:t>
      </w:r>
      <w:r w:rsidR="00FC6CF8"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 xml:space="preserve"> return to employment.</w:t>
      </w:r>
      <w:r w:rsidR="001471E9"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 xml:space="preserve"> Not being able to return to work, such as a light duty assignment while recovering from an injury, may lead to elevated WC premium costs.</w:t>
      </w:r>
    </w:p>
    <w:p w:rsidR="001471E9" w:rsidRPr="00B9308F" w:rsidRDefault="001471E9">
      <w:pPr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</w:pPr>
      <w:r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 xml:space="preserve">As it stands prior to HB 27 an illegal alien who receives benefits from BWC and is either deported or returns willingly to his home country, it would be extremely </w:t>
      </w:r>
      <w:r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lastRenderedPageBreak/>
        <w:t>difficult to observe the illegal alien for fraud, example- working in another country while receiving WC benefits.</w:t>
      </w:r>
    </w:p>
    <w:p w:rsidR="00967E7A" w:rsidRPr="00B9308F" w:rsidRDefault="00001918">
      <w:pPr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</w:pPr>
      <w:r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>Our economy will grow in Ohio when we have fair and equal opportunity for law-abiding employers and employees.  It is difficult to compete as a business owner when an unscrupulous business owner can pay lower wages to those illegally in our country.  I ask for your support for HB 27.</w:t>
      </w:r>
    </w:p>
    <w:p w:rsidR="00001918" w:rsidRPr="00B9308F" w:rsidRDefault="00001918">
      <w:pPr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</w:pPr>
      <w:r w:rsidRPr="00B9308F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>Respectfully,</w:t>
      </w:r>
    </w:p>
    <w:p w:rsidR="00001918" w:rsidRPr="00B9308F" w:rsidRDefault="00001918" w:rsidP="00001918">
      <w:pPr>
        <w:pStyle w:val="NoSpacing"/>
        <w:rPr>
          <w:sz w:val="28"/>
          <w:szCs w:val="28"/>
          <w:shd w:val="clear" w:color="auto" w:fill="FFFFFF"/>
        </w:rPr>
      </w:pPr>
      <w:r w:rsidRPr="00B9308F">
        <w:rPr>
          <w:sz w:val="28"/>
          <w:szCs w:val="28"/>
          <w:shd w:val="clear" w:color="auto" w:fill="FFFFFF"/>
        </w:rPr>
        <w:t>Julie Aldrich</w:t>
      </w:r>
    </w:p>
    <w:p w:rsidR="00001918" w:rsidRPr="00B9308F" w:rsidRDefault="00001918" w:rsidP="00001918">
      <w:pPr>
        <w:pStyle w:val="NoSpacing"/>
        <w:rPr>
          <w:sz w:val="28"/>
          <w:szCs w:val="28"/>
          <w:shd w:val="clear" w:color="auto" w:fill="FFFFFF"/>
        </w:rPr>
      </w:pPr>
      <w:r w:rsidRPr="00B9308F">
        <w:rPr>
          <w:sz w:val="28"/>
          <w:szCs w:val="28"/>
          <w:shd w:val="clear" w:color="auto" w:fill="FFFFFF"/>
        </w:rPr>
        <w:t>Portage County, Ohio</w:t>
      </w:r>
    </w:p>
    <w:p w:rsidR="00001918" w:rsidRPr="00B9308F" w:rsidRDefault="00001918" w:rsidP="00001918">
      <w:pPr>
        <w:pStyle w:val="NoSpacing"/>
        <w:rPr>
          <w:sz w:val="28"/>
          <w:szCs w:val="28"/>
          <w:shd w:val="clear" w:color="auto" w:fill="FFFFFF"/>
        </w:rPr>
      </w:pPr>
    </w:p>
    <w:p w:rsidR="00001918" w:rsidRPr="00B9308F" w:rsidRDefault="00001918" w:rsidP="00001918">
      <w:pPr>
        <w:pStyle w:val="NoSpacing"/>
        <w:rPr>
          <w:sz w:val="28"/>
          <w:szCs w:val="28"/>
          <w:shd w:val="clear" w:color="auto" w:fill="FFFFFF"/>
        </w:rPr>
      </w:pPr>
    </w:p>
    <w:p w:rsidR="00001918" w:rsidRPr="00B9308F" w:rsidRDefault="00001918">
      <w:pPr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</w:pPr>
    </w:p>
    <w:p w:rsidR="00527936" w:rsidRPr="00B9308F" w:rsidRDefault="00527936">
      <w:pPr>
        <w:rPr>
          <w:rFonts w:ascii="Arial" w:hAnsi="Arial" w:cs="Arial"/>
          <w:sz w:val="28"/>
          <w:szCs w:val="28"/>
        </w:rPr>
      </w:pPr>
    </w:p>
    <w:p w:rsidR="00EC0A22" w:rsidRDefault="00EC0A22"/>
    <w:sectPr w:rsidR="00EC0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8D"/>
    <w:rsid w:val="00001918"/>
    <w:rsid w:val="001471E9"/>
    <w:rsid w:val="0037249F"/>
    <w:rsid w:val="00527936"/>
    <w:rsid w:val="0063778B"/>
    <w:rsid w:val="00644D54"/>
    <w:rsid w:val="0069198D"/>
    <w:rsid w:val="00865B69"/>
    <w:rsid w:val="0094413F"/>
    <w:rsid w:val="00967E7A"/>
    <w:rsid w:val="009E5AE1"/>
    <w:rsid w:val="00B6117D"/>
    <w:rsid w:val="00B9308F"/>
    <w:rsid w:val="00C4004A"/>
    <w:rsid w:val="00D408B0"/>
    <w:rsid w:val="00E51010"/>
    <w:rsid w:val="00EC0A22"/>
    <w:rsid w:val="00F65644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9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aldrich</dc:creator>
  <cp:lastModifiedBy>Moore, Kyle</cp:lastModifiedBy>
  <cp:revision>2</cp:revision>
  <dcterms:created xsi:type="dcterms:W3CDTF">2017-06-05T15:25:00Z</dcterms:created>
  <dcterms:modified xsi:type="dcterms:W3CDTF">2017-06-05T15:25:00Z</dcterms:modified>
</cp:coreProperties>
</file>