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535" w:rsidRDefault="00AA4535" w:rsidP="000B2ECF">
      <w:pPr>
        <w:pStyle w:val="SingleSpace"/>
        <w:spacing w:line="360" w:lineRule="auto"/>
        <w:rPr>
          <w:b/>
        </w:rPr>
      </w:pPr>
      <w:bookmarkStart w:id="0" w:name="_GoBack"/>
      <w:bookmarkEnd w:id="0"/>
      <w:r w:rsidRPr="005542AF">
        <w:rPr>
          <w:rFonts w:ascii="Arial" w:hAnsi="Arial" w:cs="Arial"/>
          <w:noProof/>
          <w:sz w:val="22"/>
          <w:szCs w:val="22"/>
        </w:rPr>
        <w:drawing>
          <wp:inline distT="0" distB="0" distL="0" distR="0" wp14:anchorId="7614758F" wp14:editId="09EEF899">
            <wp:extent cx="2733675" cy="1248378"/>
            <wp:effectExtent l="19050" t="0" r="9525" b="0"/>
            <wp:docPr id="2" name="Picture 1" descr="http://upload.wikimedia.org/wikipedia/en/8/89/UStiA_logo_highres_%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8/89/UStiA_logo_highres_%282%29.jpg"/>
                    <pic:cNvPicPr>
                      <a:picLocks noChangeAspect="1" noChangeArrowheads="1"/>
                    </pic:cNvPicPr>
                  </pic:nvPicPr>
                  <pic:blipFill>
                    <a:blip r:embed="rId8"/>
                    <a:srcRect/>
                    <a:stretch>
                      <a:fillRect/>
                    </a:stretch>
                  </pic:blipFill>
                  <pic:spPr bwMode="auto">
                    <a:xfrm>
                      <a:off x="0" y="0"/>
                      <a:ext cx="2733675" cy="1248378"/>
                    </a:xfrm>
                    <a:prstGeom prst="rect">
                      <a:avLst/>
                    </a:prstGeom>
                    <a:noFill/>
                    <a:ln w="9525">
                      <a:noFill/>
                      <a:miter lim="800000"/>
                      <a:headEnd/>
                      <a:tailEnd/>
                    </a:ln>
                  </pic:spPr>
                </pic:pic>
              </a:graphicData>
            </a:graphic>
          </wp:inline>
        </w:drawing>
      </w:r>
    </w:p>
    <w:p w:rsidR="00E900CD" w:rsidRDefault="00E900CD" w:rsidP="00F27CC8">
      <w:pPr>
        <w:pStyle w:val="DoubleIndent"/>
        <w:ind w:left="0"/>
        <w:jc w:val="both"/>
        <w:rPr>
          <w:b/>
        </w:rPr>
      </w:pPr>
      <w:r w:rsidRPr="00F27CC8">
        <w:rPr>
          <w:b/>
        </w:rPr>
        <w:t>Statement i</w:t>
      </w:r>
      <w:r w:rsidR="00357C64" w:rsidRPr="00F27CC8">
        <w:rPr>
          <w:b/>
        </w:rPr>
        <w:t xml:space="preserve">n Support of </w:t>
      </w:r>
      <w:r w:rsidR="00F27CC8" w:rsidRPr="00F27CC8">
        <w:rPr>
          <w:b/>
        </w:rPr>
        <w:t>SB 169</w:t>
      </w:r>
      <w:r w:rsidR="00F27CC8">
        <w:rPr>
          <w:b/>
        </w:rPr>
        <w:t xml:space="preserve"> Regarding the Sale of Travel Insurance</w:t>
      </w:r>
    </w:p>
    <w:p w:rsidR="00AB2359" w:rsidRDefault="00F27CC8" w:rsidP="00AA4535">
      <w:pPr>
        <w:pStyle w:val="SingleSpace"/>
        <w:spacing w:line="360" w:lineRule="auto"/>
        <w:rPr>
          <w:b/>
        </w:rPr>
      </w:pPr>
      <w:r>
        <w:rPr>
          <w:b/>
        </w:rPr>
        <w:t>Ohio Senate Committee on Insurance and Financial Institutions</w:t>
      </w:r>
    </w:p>
    <w:p w:rsidR="00AB2359" w:rsidRDefault="00F27CC8" w:rsidP="00AA4535">
      <w:pPr>
        <w:pStyle w:val="SingleSpace"/>
        <w:spacing w:line="360" w:lineRule="auto"/>
        <w:rPr>
          <w:b/>
        </w:rPr>
      </w:pPr>
      <w:r>
        <w:rPr>
          <w:b/>
        </w:rPr>
        <w:t>October 3, 2017</w:t>
      </w:r>
    </w:p>
    <w:p w:rsidR="007D30F3" w:rsidRDefault="007D30F3" w:rsidP="00AA4535">
      <w:pPr>
        <w:pStyle w:val="SingleSpace"/>
        <w:spacing w:line="360" w:lineRule="auto"/>
        <w:rPr>
          <w:b/>
        </w:rPr>
      </w:pPr>
    </w:p>
    <w:p w:rsidR="00B35221" w:rsidRDefault="008748FA" w:rsidP="00B35221">
      <w:pPr>
        <w:pStyle w:val="BodyText"/>
        <w:spacing w:line="360" w:lineRule="auto"/>
        <w:rPr>
          <w:rStyle w:val="blue-lg-txt1"/>
        </w:rPr>
      </w:pPr>
      <w:r>
        <w:tab/>
      </w:r>
      <w:r w:rsidR="007D30F3">
        <w:t xml:space="preserve">The </w:t>
      </w:r>
      <w:r w:rsidR="00557888">
        <w:t xml:space="preserve">members of the </w:t>
      </w:r>
      <w:r>
        <w:t xml:space="preserve">US Travel Insurance Association (UStiA) </w:t>
      </w:r>
      <w:r w:rsidR="00557888">
        <w:t xml:space="preserve">thank you for considering </w:t>
      </w:r>
      <w:r w:rsidR="00F27CC8">
        <w:t>SB 169</w:t>
      </w:r>
      <w:r w:rsidR="00557888">
        <w:t xml:space="preserve">, </w:t>
      </w:r>
      <w:r w:rsidR="00F27CC8">
        <w:t xml:space="preserve">which would amend sections 3905.01, 3905.06, and 3905.40 and enact section 3905.064 of the Revised Code to oversee the sale of travel insurance.  </w:t>
      </w:r>
      <w:r w:rsidR="00557888">
        <w:t>We support enactment of the bill and urge you to adopt it.  T</w:t>
      </w:r>
      <w:r>
        <w:t xml:space="preserve">he legislation would update </w:t>
      </w:r>
      <w:r w:rsidR="00A07228">
        <w:t>Ohio’s</w:t>
      </w:r>
      <w:r w:rsidR="00557888">
        <w:t xml:space="preserve"> </w:t>
      </w:r>
      <w:r>
        <w:t xml:space="preserve">producer licensing requirements for travel insurance and does so in a way that </w:t>
      </w:r>
      <w:r w:rsidR="00FF26A6">
        <w:t xml:space="preserve">(1) </w:t>
      </w:r>
      <w:r>
        <w:t xml:space="preserve">provides legislators </w:t>
      </w:r>
      <w:r w:rsidRPr="002D3746">
        <w:t xml:space="preserve">and regulators with the information </w:t>
      </w:r>
      <w:r w:rsidR="007D30F3">
        <w:t xml:space="preserve">they </w:t>
      </w:r>
      <w:r w:rsidRPr="002D3746">
        <w:t xml:space="preserve">need for good governance, </w:t>
      </w:r>
      <w:r w:rsidR="00FF26A6">
        <w:t xml:space="preserve">(2) </w:t>
      </w:r>
      <w:r w:rsidRPr="002D3746">
        <w:t>updat</w:t>
      </w:r>
      <w:r>
        <w:t>es</w:t>
      </w:r>
      <w:r w:rsidRPr="002D3746">
        <w:t xml:space="preserve"> the licensing process to reflect the way the marketplace operates today, and </w:t>
      </w:r>
      <w:r w:rsidR="00FF26A6">
        <w:t xml:space="preserve">(3) </w:t>
      </w:r>
      <w:r w:rsidRPr="002D3746">
        <w:t>most importantly, protect</w:t>
      </w:r>
      <w:r>
        <w:t>s</w:t>
      </w:r>
      <w:r w:rsidRPr="002D3746">
        <w:t xml:space="preserve"> consumers</w:t>
      </w:r>
      <w:r w:rsidRPr="002D3746">
        <w:rPr>
          <w:rStyle w:val="blue-lg-txt1"/>
        </w:rPr>
        <w:t>.</w:t>
      </w:r>
    </w:p>
    <w:p w:rsidR="00B35221" w:rsidRDefault="008748FA" w:rsidP="00AA4535">
      <w:pPr>
        <w:pStyle w:val="BodyText"/>
        <w:spacing w:line="360" w:lineRule="auto"/>
        <w:ind w:firstLine="720"/>
      </w:pPr>
      <w:r>
        <w:t xml:space="preserve">Similar reforms are in place in </w:t>
      </w:r>
      <w:r w:rsidR="00557888">
        <w:t>4</w:t>
      </w:r>
      <w:r w:rsidR="00A07228">
        <w:t>4</w:t>
      </w:r>
      <w:r>
        <w:t xml:space="preserve"> states</w:t>
      </w:r>
      <w:r w:rsidR="00357C64">
        <w:t xml:space="preserve"> and the District of Columbia</w:t>
      </w:r>
      <w:r>
        <w:t xml:space="preserve">, and </w:t>
      </w:r>
      <w:r w:rsidR="00B35221">
        <w:t>are</w:t>
      </w:r>
      <w:r>
        <w:t xml:space="preserve"> </w:t>
      </w:r>
      <w:r w:rsidR="00FF26A6">
        <w:t xml:space="preserve">pending or </w:t>
      </w:r>
      <w:r>
        <w:t xml:space="preserve">under consideration in </w:t>
      </w:r>
      <w:r w:rsidR="00FF26A6">
        <w:t xml:space="preserve">the </w:t>
      </w:r>
      <w:r w:rsidR="00557888">
        <w:t xml:space="preserve">most of the </w:t>
      </w:r>
      <w:r w:rsidR="00FF26A6">
        <w:t xml:space="preserve">remaining </w:t>
      </w:r>
      <w:r>
        <w:t>states.  This bill is based on a model act adopted by the National Conference of Insurance Legislators (NCOIL) in November 2012, and uniform licensing standards adopted by the National Association of Insurance Commissioners (NAIC) in late 2010.</w:t>
      </w:r>
    </w:p>
    <w:p w:rsidR="00B35221" w:rsidRDefault="008748FA" w:rsidP="00AA4535">
      <w:pPr>
        <w:pStyle w:val="BodyText"/>
        <w:spacing w:line="360" w:lineRule="auto"/>
        <w:ind w:firstLine="720"/>
      </w:pPr>
      <w:r>
        <w:t xml:space="preserve">The UStiA </w:t>
      </w:r>
      <w:r w:rsidRPr="002D3746">
        <w:t>is a national association of insurance carriers, third-party administrators, insurance agencies and related businesses involved in the development, administration and marketing of travel insurance and travel assistance products.  US</w:t>
      </w:r>
      <w:r>
        <w:t>ti</w:t>
      </w:r>
      <w:r w:rsidRPr="002D3746">
        <w:t>A works to assist our members to ensure that travelers have affordable access to travel protection and travel assistance; to educate consumers about travel insurance and related issues; to foster ethical and professional standards of industry conduct; and to inform and assist members with matters pertaining to the industry.</w:t>
      </w:r>
      <w:r>
        <w:t xml:space="preserve"> </w:t>
      </w:r>
    </w:p>
    <w:p w:rsidR="00B35221" w:rsidRDefault="00CA3DEE" w:rsidP="00B35221">
      <w:pPr>
        <w:pStyle w:val="BodyText"/>
        <w:spacing w:line="360" w:lineRule="auto"/>
        <w:ind w:firstLine="720"/>
      </w:pPr>
      <w:r>
        <w:lastRenderedPageBreak/>
        <w:t>Prior to adoption of the travel producer licensing reform widely across the country, t</w:t>
      </w:r>
      <w:r w:rsidR="00A2418D" w:rsidRPr="002D3746">
        <w:t xml:space="preserve">ravel insurance producer licensing </w:t>
      </w:r>
      <w:r>
        <w:t>wa</w:t>
      </w:r>
      <w:r w:rsidR="00A2418D" w:rsidRPr="002D3746">
        <w:t xml:space="preserve">s in </w:t>
      </w:r>
      <w:r>
        <w:t xml:space="preserve">dire </w:t>
      </w:r>
      <w:r w:rsidR="00A2418D" w:rsidRPr="002D3746">
        <w:t xml:space="preserve">need of modernization.  </w:t>
      </w:r>
      <w:r w:rsidR="00B33E0F">
        <w:t>T</w:t>
      </w:r>
      <w:r>
        <w:t xml:space="preserve">he need for reform continues in </w:t>
      </w:r>
      <w:r w:rsidR="00A07228">
        <w:t>Ohio</w:t>
      </w:r>
      <w:r>
        <w:t xml:space="preserve"> and the handful of other states that have yet to adopt the </w:t>
      </w:r>
      <w:r w:rsidR="00346545">
        <w:t>m</w:t>
      </w:r>
      <w:r>
        <w:t xml:space="preserve">odel </w:t>
      </w:r>
      <w:r w:rsidR="00346545">
        <w:t>a</w:t>
      </w:r>
      <w:r>
        <w:t>ct.  L</w:t>
      </w:r>
      <w:r w:rsidR="00922C93" w:rsidRPr="002D3746">
        <w:t>icensing difficulties and regulatory inconsistencies among the states are driven by a number of underlying factors, reflecting both the realities of the market and the regulatory approaches of the states</w:t>
      </w:r>
      <w:r w:rsidR="008748FA">
        <w:t xml:space="preserve">.  </w:t>
      </w:r>
      <w:r w:rsidR="007D30F3">
        <w:t xml:space="preserve">The </w:t>
      </w:r>
      <w:r>
        <w:t xml:space="preserve">pending </w:t>
      </w:r>
      <w:r w:rsidR="007D30F3">
        <w:t xml:space="preserve">legislation </w:t>
      </w:r>
      <w:r w:rsidR="00922C93">
        <w:t xml:space="preserve">provides a fix for those problems that addresses the needs of consumers, regulators, and the industry players who must comply with state </w:t>
      </w:r>
      <w:r w:rsidR="00C029CF">
        <w:t>licensing</w:t>
      </w:r>
      <w:r w:rsidR="00922C93">
        <w:t xml:space="preserve"> </w:t>
      </w:r>
      <w:r w:rsidR="00C029CF">
        <w:t>requirements</w:t>
      </w:r>
      <w:r w:rsidR="00922C93">
        <w:t xml:space="preserve"> in </w:t>
      </w:r>
      <w:r w:rsidR="00A07228">
        <w:t>Ohio</w:t>
      </w:r>
      <w:r w:rsidR="00557888">
        <w:t xml:space="preserve"> </w:t>
      </w:r>
      <w:r w:rsidR="00922C93">
        <w:t>and across the country.</w:t>
      </w:r>
    </w:p>
    <w:p w:rsidR="00B35221" w:rsidRDefault="000B2ECF" w:rsidP="00B35221">
      <w:pPr>
        <w:pStyle w:val="BodyText"/>
        <w:spacing w:line="360" w:lineRule="auto"/>
        <w:ind w:firstLine="720"/>
      </w:pPr>
      <w:r>
        <w:t>Although may it seem straightforward, t</w:t>
      </w:r>
      <w:r w:rsidR="00A2418D">
        <w:t>he process for licensing travel insurance limited lines producers</w:t>
      </w:r>
      <w:r>
        <w:t xml:space="preserve"> </w:t>
      </w:r>
      <w:r w:rsidR="00346545">
        <w:t>has not worked</w:t>
      </w:r>
      <w:r>
        <w:t xml:space="preserve"> for the simple reason that the travel business is different now from decades ago.  It is a much more national business, with travel agencies serving customers across the country.  This complicates the distribution of travel insurance because each state has its own licensing requirements for insurance producers.  Non-resident licenses are very difficult to obtain for travel insurance producers because, unlike major lines of authority like life</w:t>
      </w:r>
      <w:r w:rsidR="00922C93">
        <w:t xml:space="preserve"> </w:t>
      </w:r>
      <w:r w:rsidR="00557888">
        <w:t xml:space="preserve">&amp; </w:t>
      </w:r>
      <w:r>
        <w:t xml:space="preserve">health or property &amp; casualty, there is very little </w:t>
      </w:r>
      <w:r w:rsidR="00922C93">
        <w:t xml:space="preserve">licensing </w:t>
      </w:r>
      <w:r>
        <w:t>reciprocity among states</w:t>
      </w:r>
      <w:r w:rsidR="00A07228">
        <w:t xml:space="preserve"> for the limited line of travel insurance</w:t>
      </w:r>
      <w:r>
        <w:t xml:space="preserve">.  </w:t>
      </w:r>
      <w:r w:rsidR="00922C93">
        <w:t xml:space="preserve">In fact, </w:t>
      </w:r>
      <w:r w:rsidR="008748FA">
        <w:t xml:space="preserve">before states started enacting the model act </w:t>
      </w:r>
      <w:r w:rsidR="00922C93">
        <w:t xml:space="preserve">a </w:t>
      </w:r>
      <w:r w:rsidR="00557888">
        <w:t xml:space="preserve">few </w:t>
      </w:r>
      <w:r>
        <w:t xml:space="preserve">years ago, there were </w:t>
      </w:r>
      <w:r w:rsidRPr="00D45309">
        <w:t>41 different licensing qualification codes to get licensed for travel insurance across the states</w:t>
      </w:r>
      <w:r w:rsidR="008748FA">
        <w:t xml:space="preserve">; </w:t>
      </w:r>
      <w:r w:rsidR="00922C93">
        <w:t>s</w:t>
      </w:r>
      <w:r>
        <w:t xml:space="preserve">tates </w:t>
      </w:r>
      <w:r w:rsidR="008748FA">
        <w:t xml:space="preserve">had </w:t>
      </w:r>
      <w:r>
        <w:t xml:space="preserve">different </w:t>
      </w:r>
      <w:r w:rsidR="008748FA">
        <w:t xml:space="preserve">licensing </w:t>
      </w:r>
      <w:r>
        <w:t>processes and procedures</w:t>
      </w:r>
      <w:r w:rsidR="008748FA">
        <w:t>;</w:t>
      </w:r>
      <w:r>
        <w:t xml:space="preserve"> and </w:t>
      </w:r>
      <w:r w:rsidR="00A07228">
        <w:t>there were multiple application types – some electronic, some paper – across the states</w:t>
      </w:r>
      <w:r w:rsidRPr="00D45309">
        <w:t xml:space="preserve">.  As a result, it </w:t>
      </w:r>
      <w:r w:rsidR="008748FA">
        <w:t xml:space="preserve">could </w:t>
      </w:r>
      <w:r w:rsidR="00922C93">
        <w:t>take</w:t>
      </w:r>
      <w:r w:rsidRPr="00D45309">
        <w:t xml:space="preserve"> 6 months to get licensed to</w:t>
      </w:r>
      <w:r>
        <w:t xml:space="preserve"> sell travel insurance across the U.S.</w:t>
      </w:r>
      <w:r w:rsidR="008748FA">
        <w:t xml:space="preserve">, making </w:t>
      </w:r>
      <w:r>
        <w:t>full compliance nearly impossible in an industry that can suffer high turnover.</w:t>
      </w:r>
      <w:r w:rsidR="00CD5F0D">
        <w:t xml:space="preserve">  </w:t>
      </w:r>
      <w:r w:rsidR="006F15FA" w:rsidRPr="006F15FA">
        <w:t>This is a significant burden and regulatory risk to the approximately 355 retail travel agencies in Ohio, which provide more than 2,0</w:t>
      </w:r>
      <w:r w:rsidR="00B35221">
        <w:t>00</w:t>
      </w:r>
      <w:r w:rsidR="006F15FA">
        <w:t xml:space="preserve"> full-time jobs and $85 million</w:t>
      </w:r>
      <w:r w:rsidR="006F15FA" w:rsidRPr="006F15FA">
        <w:t xml:space="preserve"> in direct economic impact to the state.  Compliance burdens can be more keenly felt because these are predominantly small businesses, with approximately 91 percent of them employing fewer than 10 people, and 77 percent employer fewer than 5.</w:t>
      </w:r>
    </w:p>
    <w:p w:rsidR="00B35221" w:rsidRDefault="00AB5324" w:rsidP="00EE3F3C">
      <w:pPr>
        <w:pStyle w:val="BodyText"/>
        <w:spacing w:line="360" w:lineRule="auto"/>
        <w:ind w:firstLine="720"/>
      </w:pPr>
      <w:r>
        <w:t>T</w:t>
      </w:r>
      <w:r w:rsidR="008748FA">
        <w:t xml:space="preserve">his situation has improved as more and more states have enacted the model act’s reforms, but </w:t>
      </w:r>
      <w:r w:rsidR="00BF3162">
        <w:t>compliance difficulties will remain until all states have adopted the model language.</w:t>
      </w:r>
    </w:p>
    <w:p w:rsidR="00B35221" w:rsidRDefault="00A07228" w:rsidP="00EE3F3C">
      <w:pPr>
        <w:pStyle w:val="BodyText"/>
        <w:spacing w:line="360" w:lineRule="auto"/>
        <w:ind w:firstLine="720"/>
      </w:pPr>
      <w:r>
        <w:t>SB 169</w:t>
      </w:r>
      <w:r w:rsidR="00BF3162">
        <w:t xml:space="preserve"> </w:t>
      </w:r>
      <w:r w:rsidR="00922C93">
        <w:t xml:space="preserve">would permit licensed insurance providers (MGAs, insurers, administrators) to be the </w:t>
      </w:r>
      <w:r w:rsidR="00CA3DEE">
        <w:t>licensed insurance producers</w:t>
      </w:r>
      <w:r w:rsidR="00922C93">
        <w:t xml:space="preserve"> for products distributed through non-insurance travel retailers </w:t>
      </w:r>
      <w:r w:rsidR="00922C93">
        <w:lastRenderedPageBreak/>
        <w:t xml:space="preserve">(travel agents), </w:t>
      </w:r>
      <w:r w:rsidR="00922C93" w:rsidRPr="00313F5B">
        <w:rPr>
          <w:u w:val="single"/>
        </w:rPr>
        <w:t>if and only if</w:t>
      </w:r>
      <w:r w:rsidR="00922C93">
        <w:t xml:space="preserve"> certain consumer protections are met</w:t>
      </w:r>
      <w:r w:rsidR="00BF3162">
        <w:t xml:space="preserve"> </w:t>
      </w:r>
      <w:r w:rsidR="00922C93">
        <w:t xml:space="preserve">– such as training and </w:t>
      </w:r>
      <w:r w:rsidR="006C27A8">
        <w:t xml:space="preserve">important </w:t>
      </w:r>
      <w:r w:rsidR="00922C93">
        <w:t>consumer disclosures</w:t>
      </w:r>
      <w:r>
        <w:t xml:space="preserve">, </w:t>
      </w:r>
      <w:r w:rsidR="006C27A8">
        <w:t xml:space="preserve">neither of </w:t>
      </w:r>
      <w:r>
        <w:t xml:space="preserve">which </w:t>
      </w:r>
      <w:r w:rsidR="004F556F">
        <w:t>is</w:t>
      </w:r>
      <w:r w:rsidR="00922C93">
        <w:t xml:space="preserve"> required under </w:t>
      </w:r>
      <w:r w:rsidR="006C27A8">
        <w:t xml:space="preserve">current </w:t>
      </w:r>
      <w:r w:rsidR="00922C93">
        <w:t xml:space="preserve">law.  The names and contact information for these travel agents </w:t>
      </w:r>
      <w:r w:rsidR="00C029CF">
        <w:t>would</w:t>
      </w:r>
      <w:r w:rsidR="00922C93">
        <w:t xml:space="preserve"> be </w:t>
      </w:r>
      <w:r w:rsidR="00BF3162">
        <w:t xml:space="preserve">registered and </w:t>
      </w:r>
      <w:r w:rsidR="00922C93">
        <w:t>provided to the i</w:t>
      </w:r>
      <w:r w:rsidR="008548CE">
        <w:t>nsurance department upon request</w:t>
      </w:r>
      <w:r w:rsidR="00922C93">
        <w:t xml:space="preserve">.  </w:t>
      </w:r>
      <w:r>
        <w:t>Moreover, the licensed limited lines producers</w:t>
      </w:r>
      <w:r w:rsidR="008451DF">
        <w:t xml:space="preserve"> would be legally responsible for the acts of the travel retailers registered under their license</w:t>
      </w:r>
      <w:r>
        <w:t>s</w:t>
      </w:r>
      <w:r w:rsidR="008451DF">
        <w:t xml:space="preserve">, and </w:t>
      </w:r>
      <w:r w:rsidR="006C27A8">
        <w:t>would be legally responsible for those travel retailers, so if there are any problems, the department knows who to look to and can take any necessary enforcement action</w:t>
      </w:r>
      <w:r w:rsidR="008451DF">
        <w:t xml:space="preserve">.  In addition, </w:t>
      </w:r>
      <w:r w:rsidR="00922C93">
        <w:t>the definition of travel insurance would be updated to reflect the current marketplace</w:t>
      </w:r>
      <w:r w:rsidR="008451DF">
        <w:t xml:space="preserve"> in common with the other states that ha</w:t>
      </w:r>
      <w:r w:rsidR="006C27A8">
        <w:t>ve enacted the model.</w:t>
      </w:r>
    </w:p>
    <w:p w:rsidR="00B35221" w:rsidRDefault="006C27A8" w:rsidP="00EE3F3C">
      <w:pPr>
        <w:pStyle w:val="BodyText"/>
        <w:spacing w:line="360" w:lineRule="auto"/>
        <w:ind w:firstLine="720"/>
      </w:pPr>
      <w:r>
        <w:t xml:space="preserve">UStiA greatly appreciates your considering this issue.  As we have noted, SB 169 will protect consumers, provide a workable licensing structure for market participants, and maintain strong regulatory authority.  </w:t>
      </w:r>
      <w:r w:rsidR="00DE7A81">
        <w:t>It is good for everyone, and we urge adoption.   UStiA notes that, in</w:t>
      </w:r>
      <w:r w:rsidR="00DE7A81" w:rsidRPr="00DE7A81">
        <w:t xml:space="preserve"> addition to the UStiA, the bill is supported by the American Society of Travel Agents (ASTA), which represents travel agents in </w:t>
      </w:r>
      <w:r w:rsidR="00DE7A81">
        <w:t xml:space="preserve">Ohio </w:t>
      </w:r>
      <w:r w:rsidR="00DE7A81" w:rsidRPr="00DE7A81">
        <w:t>and across the country.</w:t>
      </w:r>
      <w:r w:rsidR="00DE7A81">
        <w:t xml:space="preserve">  Moreover, although </w:t>
      </w:r>
      <w:r w:rsidR="00DE7A81" w:rsidRPr="00DE7A81">
        <w:t>I certainly do not speak for the Department of Insurance, we have endeavored over the last several iterations of this bill to work with ODI</w:t>
      </w:r>
      <w:r w:rsidR="00DE7A81">
        <w:t>,</w:t>
      </w:r>
      <w:r w:rsidR="00DE7A81" w:rsidRPr="00DE7A81">
        <w:t xml:space="preserve"> and the bill before you incorporates many of the </w:t>
      </w:r>
      <w:r w:rsidR="00DE7A81">
        <w:t>department's recommended edits.</w:t>
      </w:r>
      <w:r w:rsidR="00DE7A81" w:rsidRPr="00DE7A81">
        <w:t xml:space="preserve"> </w:t>
      </w:r>
    </w:p>
    <w:p w:rsidR="008451DF" w:rsidRDefault="007A29F6" w:rsidP="00EE3F3C">
      <w:pPr>
        <w:pStyle w:val="BodyText"/>
        <w:spacing w:line="360" w:lineRule="auto"/>
        <w:ind w:firstLine="720"/>
      </w:pPr>
      <w:r>
        <w:t>Thank you</w:t>
      </w:r>
      <w:r w:rsidR="006C27A8">
        <w:t>,</w:t>
      </w:r>
      <w:r>
        <w:t xml:space="preserve"> </w:t>
      </w:r>
      <w:r w:rsidR="006C27A8">
        <w:t xml:space="preserve">again, </w:t>
      </w:r>
      <w:r>
        <w:t xml:space="preserve">for your consideration and for the opportunity to present the views of the UStiA with respect to </w:t>
      </w:r>
      <w:r w:rsidR="006C27A8">
        <w:t>SB 169</w:t>
      </w:r>
      <w:r>
        <w:t xml:space="preserve">.  </w:t>
      </w:r>
    </w:p>
    <w:p w:rsidR="008451DF" w:rsidRDefault="008451DF" w:rsidP="008451DF">
      <w:pPr>
        <w:pStyle w:val="BodyText"/>
        <w:spacing w:line="360" w:lineRule="auto"/>
        <w:ind w:firstLine="720"/>
      </w:pPr>
    </w:p>
    <w:sectPr w:rsidR="008451DF" w:rsidSect="00004CB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58E" w:rsidRDefault="00AA758E" w:rsidP="00046946">
      <w:r>
        <w:separator/>
      </w:r>
    </w:p>
  </w:endnote>
  <w:endnote w:type="continuationSeparator" w:id="0">
    <w:p w:rsidR="00AA758E" w:rsidRDefault="00AA758E" w:rsidP="0004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039081"/>
      <w:docPartObj>
        <w:docPartGallery w:val="Page Numbers (Bottom of Page)"/>
        <w:docPartUnique/>
      </w:docPartObj>
    </w:sdtPr>
    <w:sdtEndPr>
      <w:rPr>
        <w:noProof/>
      </w:rPr>
    </w:sdtEndPr>
    <w:sdtContent>
      <w:p w:rsidR="00046946" w:rsidRDefault="00046946">
        <w:pPr>
          <w:pStyle w:val="Footer"/>
          <w:jc w:val="center"/>
        </w:pPr>
        <w:r>
          <w:fldChar w:fldCharType="begin"/>
        </w:r>
        <w:r>
          <w:instrText xml:space="preserve"> PAGE   \* MERGEFORMAT </w:instrText>
        </w:r>
        <w:r>
          <w:fldChar w:fldCharType="separate"/>
        </w:r>
        <w:r w:rsidR="009446B5">
          <w:rPr>
            <w:noProof/>
          </w:rPr>
          <w:t>3</w:t>
        </w:r>
        <w:r>
          <w:rPr>
            <w:noProof/>
          </w:rPr>
          <w:fldChar w:fldCharType="end"/>
        </w:r>
      </w:p>
    </w:sdtContent>
  </w:sdt>
  <w:p w:rsidR="00046946" w:rsidRDefault="00046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58E" w:rsidRDefault="00AA758E" w:rsidP="00046946">
      <w:r>
        <w:separator/>
      </w:r>
    </w:p>
  </w:footnote>
  <w:footnote w:type="continuationSeparator" w:id="0">
    <w:p w:rsidR="00AA758E" w:rsidRDefault="00AA758E" w:rsidP="00046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8433B4"/>
    <w:lvl w:ilvl="0">
      <w:start w:val="1"/>
      <w:numFmt w:val="decimal"/>
      <w:lvlText w:val="%1."/>
      <w:lvlJc w:val="left"/>
      <w:pPr>
        <w:tabs>
          <w:tab w:val="num" w:pos="1800"/>
        </w:tabs>
        <w:ind w:left="1800" w:hanging="360"/>
      </w:pPr>
    </w:lvl>
  </w:abstractNum>
  <w:abstractNum w:abstractNumId="1">
    <w:nsid w:val="FFFFFF7D"/>
    <w:multiLevelType w:val="singleLevel"/>
    <w:tmpl w:val="9BDCE5C8"/>
    <w:lvl w:ilvl="0">
      <w:start w:val="1"/>
      <w:numFmt w:val="decimal"/>
      <w:lvlText w:val="%1."/>
      <w:lvlJc w:val="left"/>
      <w:pPr>
        <w:tabs>
          <w:tab w:val="num" w:pos="1440"/>
        </w:tabs>
        <w:ind w:left="1440" w:hanging="360"/>
      </w:pPr>
    </w:lvl>
  </w:abstractNum>
  <w:abstractNum w:abstractNumId="2">
    <w:nsid w:val="FFFFFF7E"/>
    <w:multiLevelType w:val="singleLevel"/>
    <w:tmpl w:val="6E366DDE"/>
    <w:lvl w:ilvl="0">
      <w:start w:val="1"/>
      <w:numFmt w:val="decimal"/>
      <w:lvlText w:val="%1."/>
      <w:lvlJc w:val="left"/>
      <w:pPr>
        <w:tabs>
          <w:tab w:val="num" w:pos="1080"/>
        </w:tabs>
        <w:ind w:left="1080" w:hanging="360"/>
      </w:pPr>
    </w:lvl>
  </w:abstractNum>
  <w:abstractNum w:abstractNumId="3">
    <w:nsid w:val="FFFFFF7F"/>
    <w:multiLevelType w:val="singleLevel"/>
    <w:tmpl w:val="3C62E8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288CE7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34831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ACC8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4289C2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09CFEC6"/>
    <w:lvl w:ilvl="0">
      <w:start w:val="1"/>
      <w:numFmt w:val="decimal"/>
      <w:pStyle w:val="ListNumber"/>
      <w:lvlText w:val="%1."/>
      <w:lvlJc w:val="left"/>
      <w:pPr>
        <w:tabs>
          <w:tab w:val="num" w:pos="360"/>
        </w:tabs>
        <w:ind w:left="360" w:hanging="360"/>
      </w:pPr>
    </w:lvl>
  </w:abstractNum>
  <w:abstractNum w:abstractNumId="9">
    <w:nsid w:val="FFFFFF89"/>
    <w:multiLevelType w:val="singleLevel"/>
    <w:tmpl w:val="75BAFD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4186FAD"/>
    <w:multiLevelType w:val="hybridMultilevel"/>
    <w:tmpl w:val="38522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FE747D"/>
    <w:multiLevelType w:val="hybridMultilevel"/>
    <w:tmpl w:val="408EF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186E09"/>
    <w:multiLevelType w:val="hybridMultilevel"/>
    <w:tmpl w:val="466E54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9C2211"/>
    <w:multiLevelType w:val="hybridMultilevel"/>
    <w:tmpl w:val="3612ADC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76BE27CB"/>
    <w:multiLevelType w:val="hybridMultilevel"/>
    <w:tmpl w:val="8A4C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8A2282"/>
    <w:multiLevelType w:val="multilevel"/>
    <w:tmpl w:val="E8AE060E"/>
    <w:lvl w:ilvl="0">
      <w:start w:val="1"/>
      <w:numFmt w:val="upperRoman"/>
      <w:pStyle w:val="Heading1"/>
      <w:lvlText w:val="%1."/>
      <w:lvlJc w:val="left"/>
      <w:pPr>
        <w:tabs>
          <w:tab w:val="num" w:pos="720"/>
        </w:tabs>
        <w:ind w:left="720" w:hanging="720"/>
      </w:pPr>
      <w:rPr>
        <w:rFonts w:hint="default"/>
        <w:caps w:val="0"/>
        <w:color w:val="auto"/>
        <w:u w:val="none"/>
      </w:rPr>
    </w:lvl>
    <w:lvl w:ilvl="1">
      <w:start w:val="1"/>
      <w:numFmt w:val="upperLetter"/>
      <w:pStyle w:val="Heading2"/>
      <w:lvlText w:val="%2."/>
      <w:lvlJc w:val="left"/>
      <w:pPr>
        <w:tabs>
          <w:tab w:val="num" w:pos="1440"/>
        </w:tabs>
        <w:ind w:left="1440" w:hanging="720"/>
      </w:pPr>
      <w:rPr>
        <w:rFonts w:hint="default"/>
        <w:caps w:val="0"/>
        <w:color w:val="auto"/>
        <w:u w:val="none"/>
      </w:rPr>
    </w:lvl>
    <w:lvl w:ilvl="2">
      <w:start w:val="1"/>
      <w:numFmt w:val="decimal"/>
      <w:pStyle w:val="Heading3"/>
      <w:lvlText w:val="%3."/>
      <w:lvlJc w:val="left"/>
      <w:pPr>
        <w:tabs>
          <w:tab w:val="num" w:pos="2160"/>
        </w:tabs>
        <w:ind w:left="2160" w:hanging="720"/>
      </w:pPr>
      <w:rPr>
        <w:rFonts w:hint="default"/>
        <w:caps w:val="0"/>
        <w:color w:val="auto"/>
        <w:u w:val="none"/>
      </w:rPr>
    </w:lvl>
    <w:lvl w:ilvl="3">
      <w:start w:val="1"/>
      <w:numFmt w:val="lowerLetter"/>
      <w:pStyle w:val="Heading4"/>
      <w:lvlText w:val="%4."/>
      <w:lvlJc w:val="left"/>
      <w:pPr>
        <w:tabs>
          <w:tab w:val="num" w:pos="2880"/>
        </w:tabs>
        <w:ind w:left="2880" w:hanging="720"/>
      </w:pPr>
      <w:rPr>
        <w:rFonts w:hint="default"/>
        <w:caps w:val="0"/>
        <w:color w:val="auto"/>
        <w:u w:val="none"/>
      </w:rPr>
    </w:lvl>
    <w:lvl w:ilvl="4">
      <w:start w:val="1"/>
      <w:numFmt w:val="decimal"/>
      <w:pStyle w:val="Heading5"/>
      <w:lvlText w:val="(%5)"/>
      <w:lvlJc w:val="left"/>
      <w:pPr>
        <w:tabs>
          <w:tab w:val="num" w:pos="3600"/>
        </w:tabs>
        <w:ind w:left="3600" w:hanging="720"/>
      </w:pPr>
      <w:rPr>
        <w:rFonts w:hint="default"/>
        <w:caps w:val="0"/>
        <w:color w:val="auto"/>
        <w:u w:val="none"/>
      </w:rPr>
    </w:lvl>
    <w:lvl w:ilvl="5">
      <w:start w:val="1"/>
      <w:numFmt w:val="lowerLetter"/>
      <w:pStyle w:val="Heading6"/>
      <w:lvlText w:val="(%6)"/>
      <w:lvlJc w:val="left"/>
      <w:pPr>
        <w:tabs>
          <w:tab w:val="num" w:pos="4320"/>
        </w:tabs>
        <w:ind w:left="4320" w:hanging="720"/>
      </w:pPr>
      <w:rPr>
        <w:rFonts w:hint="default"/>
        <w:caps w:val="0"/>
        <w:color w:val="auto"/>
        <w:u w:val="none"/>
      </w:rPr>
    </w:lvl>
    <w:lvl w:ilvl="6">
      <w:start w:val="1"/>
      <w:numFmt w:val="lowerRoman"/>
      <w:pStyle w:val="Heading7"/>
      <w:lvlText w:val="%7)"/>
      <w:lvlJc w:val="left"/>
      <w:pPr>
        <w:tabs>
          <w:tab w:val="num" w:pos="5040"/>
        </w:tabs>
        <w:ind w:left="5040" w:hanging="720"/>
      </w:pPr>
      <w:rPr>
        <w:rFonts w:hint="default"/>
        <w:caps w:val="0"/>
        <w:color w:val="auto"/>
        <w:u w:val="none"/>
      </w:rPr>
    </w:lvl>
    <w:lvl w:ilvl="7">
      <w:start w:val="1"/>
      <w:numFmt w:val="lowerLetter"/>
      <w:pStyle w:val="Heading8"/>
      <w:lvlText w:val="%8)"/>
      <w:lvlJc w:val="left"/>
      <w:pPr>
        <w:tabs>
          <w:tab w:val="num" w:pos="5760"/>
        </w:tabs>
        <w:ind w:left="5760" w:hanging="720"/>
      </w:pPr>
      <w:rPr>
        <w:rFonts w:hint="default"/>
        <w:caps w:val="0"/>
        <w:color w:val="auto"/>
        <w:u w:val="none"/>
      </w:rPr>
    </w:lvl>
    <w:lvl w:ilvl="8">
      <w:start w:val="1"/>
      <w:numFmt w:val="lowerRoman"/>
      <w:pStyle w:val="Heading9"/>
      <w:lvlText w:val="%9."/>
      <w:lvlJc w:val="left"/>
      <w:pPr>
        <w:tabs>
          <w:tab w:val="num" w:pos="6480"/>
        </w:tabs>
        <w:ind w:left="6480" w:hanging="720"/>
      </w:pPr>
      <w:rPr>
        <w:rFonts w:hint="default"/>
        <w:caps w:val="0"/>
        <w:color w:val="auto"/>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3"/>
  </w:num>
  <w:num w:numId="39">
    <w:abstractNumId w:val="12"/>
  </w:num>
  <w:num w:numId="40">
    <w:abstractNumId w:val="10"/>
  </w:num>
  <w:num w:numId="41">
    <w:abstractNumId w:val="11"/>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8D"/>
    <w:rsid w:val="00004CBB"/>
    <w:rsid w:val="00046946"/>
    <w:rsid w:val="000B2ECF"/>
    <w:rsid w:val="000C4C0B"/>
    <w:rsid w:val="00165251"/>
    <w:rsid w:val="002111F2"/>
    <w:rsid w:val="002A2A4A"/>
    <w:rsid w:val="002C58D1"/>
    <w:rsid w:val="002D73BA"/>
    <w:rsid w:val="002F266E"/>
    <w:rsid w:val="0030599A"/>
    <w:rsid w:val="00314008"/>
    <w:rsid w:val="00315B27"/>
    <w:rsid w:val="00346545"/>
    <w:rsid w:val="00357C64"/>
    <w:rsid w:val="00411949"/>
    <w:rsid w:val="004D09B9"/>
    <w:rsid w:val="004F556F"/>
    <w:rsid w:val="00506B19"/>
    <w:rsid w:val="00542638"/>
    <w:rsid w:val="00557888"/>
    <w:rsid w:val="006C27A8"/>
    <w:rsid w:val="006F15FA"/>
    <w:rsid w:val="00771124"/>
    <w:rsid w:val="007A29F6"/>
    <w:rsid w:val="007D30F3"/>
    <w:rsid w:val="007E2277"/>
    <w:rsid w:val="00804C54"/>
    <w:rsid w:val="008451DF"/>
    <w:rsid w:val="008548CE"/>
    <w:rsid w:val="008748FA"/>
    <w:rsid w:val="008835AF"/>
    <w:rsid w:val="00922C93"/>
    <w:rsid w:val="00934C58"/>
    <w:rsid w:val="009446B5"/>
    <w:rsid w:val="00962AED"/>
    <w:rsid w:val="00983EEE"/>
    <w:rsid w:val="009E45F8"/>
    <w:rsid w:val="00A01C59"/>
    <w:rsid w:val="00A07228"/>
    <w:rsid w:val="00A2418D"/>
    <w:rsid w:val="00A55382"/>
    <w:rsid w:val="00AA4535"/>
    <w:rsid w:val="00AA758E"/>
    <w:rsid w:val="00AB2359"/>
    <w:rsid w:val="00AB5324"/>
    <w:rsid w:val="00AD1AAA"/>
    <w:rsid w:val="00B05C1E"/>
    <w:rsid w:val="00B33E0F"/>
    <w:rsid w:val="00B35221"/>
    <w:rsid w:val="00BB189A"/>
    <w:rsid w:val="00BF3162"/>
    <w:rsid w:val="00C029CF"/>
    <w:rsid w:val="00C13606"/>
    <w:rsid w:val="00C36871"/>
    <w:rsid w:val="00CA3DEE"/>
    <w:rsid w:val="00CD5F0D"/>
    <w:rsid w:val="00CD7440"/>
    <w:rsid w:val="00CE4110"/>
    <w:rsid w:val="00D244DA"/>
    <w:rsid w:val="00DC325F"/>
    <w:rsid w:val="00DC43D2"/>
    <w:rsid w:val="00DD0B82"/>
    <w:rsid w:val="00DE7A81"/>
    <w:rsid w:val="00E26E4A"/>
    <w:rsid w:val="00E353AB"/>
    <w:rsid w:val="00E900CD"/>
    <w:rsid w:val="00ED5900"/>
    <w:rsid w:val="00EE3F3C"/>
    <w:rsid w:val="00EE4B20"/>
    <w:rsid w:val="00F27CC8"/>
    <w:rsid w:val="00F6009B"/>
    <w:rsid w:val="00FA0220"/>
    <w:rsid w:val="00FB002A"/>
    <w:rsid w:val="00FF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BAD8D-24CB-4915-9205-25652562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AAA"/>
    <w:rPr>
      <w:sz w:val="24"/>
      <w:szCs w:val="24"/>
    </w:rPr>
  </w:style>
  <w:style w:type="paragraph" w:styleId="Heading1">
    <w:name w:val="heading 1"/>
    <w:basedOn w:val="Normal"/>
    <w:link w:val="Heading1Char"/>
    <w:qFormat/>
    <w:rsid w:val="00AD1AAA"/>
    <w:pPr>
      <w:numPr>
        <w:numId w:val="37"/>
      </w:numPr>
      <w:spacing w:after="240"/>
      <w:outlineLvl w:val="0"/>
    </w:pPr>
    <w:rPr>
      <w:bCs/>
      <w:kern w:val="32"/>
      <w:szCs w:val="32"/>
    </w:rPr>
  </w:style>
  <w:style w:type="paragraph" w:styleId="Heading2">
    <w:name w:val="heading 2"/>
    <w:basedOn w:val="Normal"/>
    <w:link w:val="Heading2Char"/>
    <w:qFormat/>
    <w:rsid w:val="00AD1AAA"/>
    <w:pPr>
      <w:numPr>
        <w:ilvl w:val="1"/>
        <w:numId w:val="37"/>
      </w:numPr>
      <w:spacing w:after="240"/>
      <w:outlineLvl w:val="1"/>
    </w:pPr>
    <w:rPr>
      <w:bCs/>
      <w:iCs/>
      <w:szCs w:val="28"/>
    </w:rPr>
  </w:style>
  <w:style w:type="paragraph" w:styleId="Heading3">
    <w:name w:val="heading 3"/>
    <w:basedOn w:val="Normal"/>
    <w:link w:val="Heading3Char"/>
    <w:qFormat/>
    <w:rsid w:val="00AD1AAA"/>
    <w:pPr>
      <w:numPr>
        <w:ilvl w:val="2"/>
        <w:numId w:val="37"/>
      </w:numPr>
      <w:spacing w:after="240"/>
      <w:outlineLvl w:val="2"/>
    </w:pPr>
    <w:rPr>
      <w:bCs/>
      <w:szCs w:val="26"/>
    </w:rPr>
  </w:style>
  <w:style w:type="paragraph" w:styleId="Heading4">
    <w:name w:val="heading 4"/>
    <w:basedOn w:val="Normal"/>
    <w:link w:val="Heading4Char"/>
    <w:qFormat/>
    <w:rsid w:val="00AD1AAA"/>
    <w:pPr>
      <w:numPr>
        <w:ilvl w:val="3"/>
        <w:numId w:val="37"/>
      </w:numPr>
      <w:spacing w:after="240"/>
      <w:outlineLvl w:val="3"/>
    </w:pPr>
    <w:rPr>
      <w:bCs/>
      <w:szCs w:val="28"/>
    </w:rPr>
  </w:style>
  <w:style w:type="paragraph" w:styleId="Heading5">
    <w:name w:val="heading 5"/>
    <w:basedOn w:val="Normal"/>
    <w:link w:val="Heading5Char"/>
    <w:qFormat/>
    <w:rsid w:val="00AD1AAA"/>
    <w:pPr>
      <w:numPr>
        <w:ilvl w:val="4"/>
        <w:numId w:val="37"/>
      </w:numPr>
      <w:spacing w:after="240"/>
      <w:outlineLvl w:val="4"/>
    </w:pPr>
    <w:rPr>
      <w:bCs/>
      <w:iCs/>
      <w:szCs w:val="26"/>
    </w:rPr>
  </w:style>
  <w:style w:type="paragraph" w:styleId="Heading6">
    <w:name w:val="heading 6"/>
    <w:basedOn w:val="Normal"/>
    <w:link w:val="Heading6Char"/>
    <w:qFormat/>
    <w:rsid w:val="00AD1AAA"/>
    <w:pPr>
      <w:numPr>
        <w:ilvl w:val="5"/>
        <w:numId w:val="37"/>
      </w:numPr>
      <w:spacing w:after="240"/>
      <w:outlineLvl w:val="5"/>
    </w:pPr>
    <w:rPr>
      <w:bCs/>
      <w:szCs w:val="22"/>
    </w:rPr>
  </w:style>
  <w:style w:type="paragraph" w:styleId="Heading7">
    <w:name w:val="heading 7"/>
    <w:basedOn w:val="Normal"/>
    <w:link w:val="Heading7Char"/>
    <w:qFormat/>
    <w:rsid w:val="00AD1AAA"/>
    <w:pPr>
      <w:numPr>
        <w:ilvl w:val="6"/>
        <w:numId w:val="37"/>
      </w:numPr>
      <w:spacing w:after="240"/>
      <w:outlineLvl w:val="6"/>
    </w:pPr>
  </w:style>
  <w:style w:type="paragraph" w:styleId="Heading8">
    <w:name w:val="heading 8"/>
    <w:basedOn w:val="Normal"/>
    <w:link w:val="Heading8Char"/>
    <w:qFormat/>
    <w:rsid w:val="00AD1AAA"/>
    <w:pPr>
      <w:numPr>
        <w:ilvl w:val="7"/>
        <w:numId w:val="37"/>
      </w:numPr>
      <w:spacing w:after="240"/>
      <w:outlineLvl w:val="7"/>
    </w:pPr>
    <w:rPr>
      <w:iCs/>
    </w:rPr>
  </w:style>
  <w:style w:type="paragraph" w:styleId="Heading9">
    <w:name w:val="heading 9"/>
    <w:basedOn w:val="Normal"/>
    <w:link w:val="Heading9Char"/>
    <w:qFormat/>
    <w:rsid w:val="00AD1AAA"/>
    <w:pPr>
      <w:numPr>
        <w:ilvl w:val="8"/>
        <w:numId w:val="37"/>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2A2A4A"/>
  </w:style>
  <w:style w:type="paragraph" w:styleId="Salutation">
    <w:name w:val="Salutation"/>
    <w:basedOn w:val="Normal"/>
    <w:next w:val="Normal"/>
    <w:link w:val="SalutationChar"/>
    <w:uiPriority w:val="99"/>
    <w:semiHidden/>
    <w:unhideWhenUsed/>
    <w:rsid w:val="00506B19"/>
  </w:style>
  <w:style w:type="character" w:customStyle="1" w:styleId="SalutationChar">
    <w:name w:val="Salutation Char"/>
    <w:basedOn w:val="DefaultParagraphFont"/>
    <w:link w:val="Salutation"/>
    <w:uiPriority w:val="99"/>
    <w:semiHidden/>
    <w:rsid w:val="00506B19"/>
  </w:style>
  <w:style w:type="character" w:customStyle="1" w:styleId="SingleSpaceChar">
    <w:name w:val="Single Space Char"/>
    <w:basedOn w:val="DefaultParagraphFont"/>
    <w:link w:val="SingleSpace"/>
    <w:rsid w:val="002A2A4A"/>
  </w:style>
  <w:style w:type="character" w:customStyle="1" w:styleId="Heading1Char">
    <w:name w:val="Heading 1 Char"/>
    <w:basedOn w:val="DefaultParagraphFont"/>
    <w:link w:val="Heading1"/>
    <w:rsid w:val="00AD1AAA"/>
    <w:rPr>
      <w:bCs/>
      <w:kern w:val="32"/>
      <w:sz w:val="24"/>
      <w:szCs w:val="32"/>
    </w:rPr>
  </w:style>
  <w:style w:type="character" w:customStyle="1" w:styleId="Heading2Char">
    <w:name w:val="Heading 2 Char"/>
    <w:basedOn w:val="DefaultParagraphFont"/>
    <w:link w:val="Heading2"/>
    <w:rsid w:val="00AD1AAA"/>
    <w:rPr>
      <w:bCs/>
      <w:iCs/>
      <w:sz w:val="24"/>
      <w:szCs w:val="28"/>
    </w:rPr>
  </w:style>
  <w:style w:type="character" w:customStyle="1" w:styleId="Heading3Char">
    <w:name w:val="Heading 3 Char"/>
    <w:basedOn w:val="DefaultParagraphFont"/>
    <w:link w:val="Heading3"/>
    <w:rsid w:val="00AD1AAA"/>
    <w:rPr>
      <w:bCs/>
      <w:sz w:val="24"/>
      <w:szCs w:val="26"/>
    </w:rPr>
  </w:style>
  <w:style w:type="character" w:customStyle="1" w:styleId="Heading4Char">
    <w:name w:val="Heading 4 Char"/>
    <w:basedOn w:val="DefaultParagraphFont"/>
    <w:link w:val="Heading4"/>
    <w:rsid w:val="00AD1AAA"/>
    <w:rPr>
      <w:bCs/>
      <w:sz w:val="24"/>
      <w:szCs w:val="28"/>
    </w:rPr>
  </w:style>
  <w:style w:type="character" w:customStyle="1" w:styleId="Heading5Char">
    <w:name w:val="Heading 5 Char"/>
    <w:basedOn w:val="DefaultParagraphFont"/>
    <w:link w:val="Heading5"/>
    <w:rsid w:val="00AD1AAA"/>
    <w:rPr>
      <w:bCs/>
      <w:iCs/>
      <w:sz w:val="24"/>
      <w:szCs w:val="26"/>
    </w:rPr>
  </w:style>
  <w:style w:type="character" w:customStyle="1" w:styleId="Heading6Char">
    <w:name w:val="Heading 6 Char"/>
    <w:basedOn w:val="DefaultParagraphFont"/>
    <w:link w:val="Heading6"/>
    <w:rsid w:val="00AD1AAA"/>
    <w:rPr>
      <w:bCs/>
      <w:sz w:val="24"/>
      <w:szCs w:val="22"/>
    </w:rPr>
  </w:style>
  <w:style w:type="character" w:customStyle="1" w:styleId="Heading7Char">
    <w:name w:val="Heading 7 Char"/>
    <w:basedOn w:val="DefaultParagraphFont"/>
    <w:link w:val="Heading7"/>
    <w:rsid w:val="00AD1AAA"/>
    <w:rPr>
      <w:sz w:val="24"/>
      <w:szCs w:val="24"/>
    </w:rPr>
  </w:style>
  <w:style w:type="character" w:customStyle="1" w:styleId="Heading8Char">
    <w:name w:val="Heading 8 Char"/>
    <w:basedOn w:val="DefaultParagraphFont"/>
    <w:link w:val="Heading8"/>
    <w:rsid w:val="00AD1AAA"/>
    <w:rPr>
      <w:iCs/>
      <w:sz w:val="24"/>
      <w:szCs w:val="24"/>
    </w:rPr>
  </w:style>
  <w:style w:type="character" w:customStyle="1" w:styleId="Heading9Char">
    <w:name w:val="Heading 9 Char"/>
    <w:basedOn w:val="DefaultParagraphFont"/>
    <w:link w:val="Heading9"/>
    <w:rsid w:val="00AD1AAA"/>
    <w:rPr>
      <w:sz w:val="24"/>
      <w:szCs w:val="22"/>
    </w:rPr>
  </w:style>
  <w:style w:type="paragraph" w:styleId="Caption">
    <w:name w:val="caption"/>
    <w:basedOn w:val="Normal"/>
    <w:next w:val="Normal"/>
    <w:qFormat/>
    <w:rsid w:val="00AD1AAA"/>
    <w:pPr>
      <w:spacing w:before="120" w:after="120"/>
    </w:pPr>
    <w:rPr>
      <w:b/>
      <w:bCs/>
      <w:sz w:val="20"/>
      <w:szCs w:val="20"/>
    </w:rPr>
  </w:style>
  <w:style w:type="paragraph" w:styleId="Title">
    <w:name w:val="Title"/>
    <w:basedOn w:val="Normal"/>
    <w:link w:val="TitleChar"/>
    <w:qFormat/>
    <w:rsid w:val="00AD1AAA"/>
    <w:pPr>
      <w:keepNext/>
      <w:jc w:val="center"/>
    </w:pPr>
    <w:rPr>
      <w:rFonts w:cs="Arial"/>
      <w:b/>
      <w:bCs/>
    </w:rPr>
  </w:style>
  <w:style w:type="character" w:customStyle="1" w:styleId="TitleChar">
    <w:name w:val="Title Char"/>
    <w:basedOn w:val="DefaultParagraphFont"/>
    <w:link w:val="Title"/>
    <w:rsid w:val="00AD1AAA"/>
    <w:rPr>
      <w:rFonts w:cs="Arial"/>
      <w:b/>
      <w:bCs/>
      <w:sz w:val="24"/>
      <w:szCs w:val="24"/>
    </w:rPr>
  </w:style>
  <w:style w:type="paragraph" w:styleId="Subtitle">
    <w:name w:val="Subtitle"/>
    <w:basedOn w:val="Normal"/>
    <w:link w:val="SubtitleChar"/>
    <w:qFormat/>
    <w:rsid w:val="00AD1AAA"/>
    <w:pPr>
      <w:spacing w:after="60"/>
      <w:jc w:val="center"/>
      <w:outlineLvl w:val="1"/>
    </w:pPr>
    <w:rPr>
      <w:rFonts w:ascii="Arial" w:hAnsi="Arial" w:cs="Arial"/>
    </w:rPr>
  </w:style>
  <w:style w:type="character" w:customStyle="1" w:styleId="SubtitleChar">
    <w:name w:val="Subtitle Char"/>
    <w:basedOn w:val="DefaultParagraphFont"/>
    <w:link w:val="Subtitle"/>
    <w:rsid w:val="00AD1AAA"/>
    <w:rPr>
      <w:rFonts w:ascii="Arial" w:hAnsi="Arial" w:cs="Arial"/>
      <w:sz w:val="24"/>
      <w:szCs w:val="24"/>
    </w:rPr>
  </w:style>
  <w:style w:type="character" w:styleId="Strong">
    <w:name w:val="Strong"/>
    <w:basedOn w:val="DefaultParagraphFont"/>
    <w:qFormat/>
    <w:rsid w:val="00AD1AAA"/>
    <w:rPr>
      <w:b/>
      <w:bCs/>
    </w:rPr>
  </w:style>
  <w:style w:type="character" w:styleId="Emphasis">
    <w:name w:val="Emphasis"/>
    <w:basedOn w:val="DefaultParagraphFont"/>
    <w:qFormat/>
    <w:rsid w:val="00AD1AAA"/>
    <w:rPr>
      <w:i/>
      <w:iCs/>
    </w:rPr>
  </w:style>
  <w:style w:type="paragraph" w:styleId="ListNumber">
    <w:name w:val="List Number"/>
    <w:basedOn w:val="Normal"/>
    <w:uiPriority w:val="99"/>
    <w:semiHidden/>
    <w:unhideWhenUsed/>
    <w:rsid w:val="00D244DA"/>
    <w:pPr>
      <w:numPr>
        <w:numId w:val="6"/>
      </w:numPr>
      <w:spacing w:after="240"/>
      <w:ind w:left="1440" w:hanging="720"/>
    </w:pPr>
  </w:style>
  <w:style w:type="paragraph" w:styleId="ListNumber2">
    <w:name w:val="List Number 2"/>
    <w:basedOn w:val="Normal"/>
    <w:uiPriority w:val="99"/>
    <w:semiHidden/>
    <w:unhideWhenUsed/>
    <w:rsid w:val="00D244DA"/>
    <w:pPr>
      <w:numPr>
        <w:numId w:val="7"/>
      </w:numPr>
      <w:spacing w:after="240"/>
      <w:ind w:left="0" w:firstLine="720"/>
    </w:pPr>
  </w:style>
  <w:style w:type="paragraph" w:styleId="ListBullet">
    <w:name w:val="List Bullet"/>
    <w:basedOn w:val="Normal"/>
    <w:uiPriority w:val="99"/>
    <w:semiHidden/>
    <w:unhideWhenUsed/>
    <w:rsid w:val="00D244DA"/>
    <w:pPr>
      <w:numPr>
        <w:numId w:val="1"/>
      </w:numPr>
      <w:spacing w:after="240"/>
      <w:ind w:left="1080" w:right="720"/>
    </w:pPr>
  </w:style>
  <w:style w:type="paragraph" w:styleId="ListBullet2">
    <w:name w:val="List Bullet 2"/>
    <w:basedOn w:val="Normal"/>
    <w:uiPriority w:val="99"/>
    <w:semiHidden/>
    <w:unhideWhenUsed/>
    <w:rsid w:val="00D244DA"/>
    <w:pPr>
      <w:numPr>
        <w:numId w:val="2"/>
      </w:numPr>
      <w:spacing w:after="240"/>
      <w:ind w:left="1800" w:right="1440"/>
    </w:pPr>
  </w:style>
  <w:style w:type="paragraph" w:customStyle="1" w:styleId="DoubleIndent">
    <w:name w:val="Double Indent"/>
    <w:basedOn w:val="SingleSpace"/>
    <w:link w:val="DoubleIndentChar"/>
    <w:qFormat/>
    <w:rsid w:val="00D244DA"/>
    <w:pPr>
      <w:spacing w:after="240"/>
      <w:ind w:left="1440" w:right="1440"/>
    </w:pPr>
  </w:style>
  <w:style w:type="character" w:customStyle="1" w:styleId="DoubleIndentChar">
    <w:name w:val="Double Indent Char"/>
    <w:basedOn w:val="SingleSpaceChar"/>
    <w:link w:val="DoubleIndent"/>
    <w:rsid w:val="00D244DA"/>
    <w:rPr>
      <w:sz w:val="24"/>
      <w:szCs w:val="24"/>
    </w:rPr>
  </w:style>
  <w:style w:type="paragraph" w:customStyle="1" w:styleId="DoubleSpace">
    <w:name w:val="Double Space"/>
    <w:basedOn w:val="SingleSpace"/>
    <w:link w:val="DoubleSpaceChar"/>
    <w:qFormat/>
    <w:rsid w:val="00D244DA"/>
    <w:pPr>
      <w:spacing w:after="240" w:line="480" w:lineRule="auto"/>
      <w:contextualSpacing/>
    </w:pPr>
  </w:style>
  <w:style w:type="character" w:customStyle="1" w:styleId="DoubleSpaceChar">
    <w:name w:val="Double Space Char"/>
    <w:basedOn w:val="SingleSpaceChar"/>
    <w:link w:val="DoubleSpace"/>
    <w:rsid w:val="00D244DA"/>
    <w:rPr>
      <w:sz w:val="24"/>
      <w:szCs w:val="24"/>
    </w:rPr>
  </w:style>
  <w:style w:type="paragraph" w:styleId="BodyText">
    <w:name w:val="Body Text"/>
    <w:basedOn w:val="Normal"/>
    <w:link w:val="BodyTextChar"/>
    <w:rsid w:val="008748FA"/>
    <w:pPr>
      <w:spacing w:after="240"/>
    </w:pPr>
  </w:style>
  <w:style w:type="character" w:customStyle="1" w:styleId="BodyTextChar">
    <w:name w:val="Body Text Char"/>
    <w:basedOn w:val="DefaultParagraphFont"/>
    <w:link w:val="BodyText"/>
    <w:rsid w:val="008748FA"/>
    <w:rPr>
      <w:sz w:val="24"/>
      <w:szCs w:val="24"/>
    </w:rPr>
  </w:style>
  <w:style w:type="character" w:customStyle="1" w:styleId="blue-lg-txt1">
    <w:name w:val="blue-lg-txt1"/>
    <w:rsid w:val="008748FA"/>
    <w:rPr>
      <w:b w:val="0"/>
      <w:bCs w:val="0"/>
      <w:color w:val="293C88"/>
      <w:sz w:val="19"/>
      <w:szCs w:val="19"/>
    </w:rPr>
  </w:style>
  <w:style w:type="paragraph" w:styleId="BalloonText">
    <w:name w:val="Balloon Text"/>
    <w:basedOn w:val="Normal"/>
    <w:link w:val="BalloonTextChar"/>
    <w:uiPriority w:val="99"/>
    <w:semiHidden/>
    <w:unhideWhenUsed/>
    <w:rsid w:val="00AA4535"/>
    <w:rPr>
      <w:rFonts w:ascii="Arial" w:hAnsi="Arial" w:cs="Arial"/>
      <w:sz w:val="16"/>
      <w:szCs w:val="16"/>
    </w:rPr>
  </w:style>
  <w:style w:type="character" w:customStyle="1" w:styleId="BalloonTextChar">
    <w:name w:val="Balloon Text Char"/>
    <w:basedOn w:val="DefaultParagraphFont"/>
    <w:link w:val="BalloonText"/>
    <w:uiPriority w:val="99"/>
    <w:semiHidden/>
    <w:rsid w:val="00AA4535"/>
    <w:rPr>
      <w:rFonts w:ascii="Arial" w:hAnsi="Arial" w:cs="Arial"/>
      <w:sz w:val="16"/>
      <w:szCs w:val="16"/>
    </w:rPr>
  </w:style>
  <w:style w:type="paragraph" w:styleId="Header">
    <w:name w:val="header"/>
    <w:basedOn w:val="Normal"/>
    <w:link w:val="HeaderChar"/>
    <w:uiPriority w:val="99"/>
    <w:unhideWhenUsed/>
    <w:rsid w:val="00046946"/>
    <w:pPr>
      <w:tabs>
        <w:tab w:val="center" w:pos="4680"/>
        <w:tab w:val="right" w:pos="9360"/>
      </w:tabs>
    </w:pPr>
  </w:style>
  <w:style w:type="character" w:customStyle="1" w:styleId="HeaderChar">
    <w:name w:val="Header Char"/>
    <w:basedOn w:val="DefaultParagraphFont"/>
    <w:link w:val="Header"/>
    <w:uiPriority w:val="99"/>
    <w:rsid w:val="00046946"/>
    <w:rPr>
      <w:sz w:val="24"/>
      <w:szCs w:val="24"/>
    </w:rPr>
  </w:style>
  <w:style w:type="paragraph" w:styleId="Footer">
    <w:name w:val="footer"/>
    <w:basedOn w:val="Normal"/>
    <w:link w:val="FooterChar"/>
    <w:uiPriority w:val="99"/>
    <w:unhideWhenUsed/>
    <w:rsid w:val="00046946"/>
    <w:pPr>
      <w:tabs>
        <w:tab w:val="center" w:pos="4680"/>
        <w:tab w:val="right" w:pos="9360"/>
      </w:tabs>
    </w:pPr>
  </w:style>
  <w:style w:type="character" w:customStyle="1" w:styleId="FooterChar">
    <w:name w:val="Footer Char"/>
    <w:basedOn w:val="DefaultParagraphFont"/>
    <w:link w:val="Footer"/>
    <w:uiPriority w:val="99"/>
    <w:rsid w:val="000469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9501">
      <w:bodyDiv w:val="1"/>
      <w:marLeft w:val="0"/>
      <w:marRight w:val="0"/>
      <w:marTop w:val="0"/>
      <w:marBottom w:val="0"/>
      <w:divBdr>
        <w:top w:val="none" w:sz="0" w:space="0" w:color="auto"/>
        <w:left w:val="none" w:sz="0" w:space="0" w:color="auto"/>
        <w:bottom w:val="none" w:sz="0" w:space="0" w:color="auto"/>
        <w:right w:val="none" w:sz="0" w:space="0" w:color="auto"/>
      </w:divBdr>
    </w:div>
    <w:div w:id="455442038">
      <w:bodyDiv w:val="1"/>
      <w:marLeft w:val="0"/>
      <w:marRight w:val="0"/>
      <w:marTop w:val="0"/>
      <w:marBottom w:val="0"/>
      <w:divBdr>
        <w:top w:val="none" w:sz="0" w:space="0" w:color="auto"/>
        <w:left w:val="none" w:sz="0" w:space="0" w:color="auto"/>
        <w:bottom w:val="none" w:sz="0" w:space="0" w:color="auto"/>
        <w:right w:val="none" w:sz="0" w:space="0" w:color="auto"/>
      </w:divBdr>
    </w:div>
    <w:div w:id="572202434">
      <w:bodyDiv w:val="1"/>
      <w:marLeft w:val="0"/>
      <w:marRight w:val="0"/>
      <w:marTop w:val="0"/>
      <w:marBottom w:val="0"/>
      <w:divBdr>
        <w:top w:val="none" w:sz="0" w:space="0" w:color="auto"/>
        <w:left w:val="none" w:sz="0" w:space="0" w:color="auto"/>
        <w:bottom w:val="none" w:sz="0" w:space="0" w:color="auto"/>
        <w:right w:val="none" w:sz="0" w:space="0" w:color="auto"/>
      </w:divBdr>
    </w:div>
    <w:div w:id="729577111">
      <w:bodyDiv w:val="1"/>
      <w:marLeft w:val="0"/>
      <w:marRight w:val="0"/>
      <w:marTop w:val="0"/>
      <w:marBottom w:val="0"/>
      <w:divBdr>
        <w:top w:val="none" w:sz="0" w:space="0" w:color="auto"/>
        <w:left w:val="none" w:sz="0" w:space="0" w:color="auto"/>
        <w:bottom w:val="none" w:sz="0" w:space="0" w:color="auto"/>
        <w:right w:val="none" w:sz="0" w:space="0" w:color="auto"/>
      </w:divBdr>
    </w:div>
    <w:div w:id="1206791901">
      <w:bodyDiv w:val="1"/>
      <w:marLeft w:val="0"/>
      <w:marRight w:val="0"/>
      <w:marTop w:val="0"/>
      <w:marBottom w:val="0"/>
      <w:divBdr>
        <w:top w:val="none" w:sz="0" w:space="0" w:color="auto"/>
        <w:left w:val="none" w:sz="0" w:space="0" w:color="auto"/>
        <w:bottom w:val="none" w:sz="0" w:space="0" w:color="auto"/>
        <w:right w:val="none" w:sz="0" w:space="0" w:color="auto"/>
      </w:divBdr>
    </w:div>
    <w:div w:id="17558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85DA-83E8-494E-897F-675ADDD8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Steptoe &amp; Johnson, LLP</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Dan Jones</cp:lastModifiedBy>
  <cp:revision>2</cp:revision>
  <dcterms:created xsi:type="dcterms:W3CDTF">2017-10-02T16:33:00Z</dcterms:created>
  <dcterms:modified xsi:type="dcterms:W3CDTF">2017-10-02T16:33:00Z</dcterms:modified>
</cp:coreProperties>
</file>