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FB1B3" w14:textId="77777777" w:rsidR="00287A3A" w:rsidRPr="00287A3A" w:rsidRDefault="00287A3A" w:rsidP="00BC76FA">
      <w:pPr>
        <w:tabs>
          <w:tab w:val="left" w:pos="5328"/>
        </w:tabs>
        <w:jc w:val="center"/>
        <w:outlineLvl w:val="0"/>
        <w:rPr>
          <w:rFonts w:ascii="Times New Roman" w:hAnsi="Times New Roman"/>
        </w:rPr>
      </w:pPr>
      <w:bookmarkStart w:id="0" w:name="_GoBack"/>
      <w:bookmarkEnd w:id="0"/>
    </w:p>
    <w:p w14:paraId="4568CB94" w14:textId="77777777" w:rsidR="00287A3A" w:rsidRPr="00287A3A" w:rsidRDefault="00287A3A" w:rsidP="00BC76FA">
      <w:pPr>
        <w:tabs>
          <w:tab w:val="left" w:pos="5328"/>
        </w:tabs>
        <w:jc w:val="center"/>
        <w:outlineLvl w:val="0"/>
        <w:rPr>
          <w:rFonts w:ascii="Times New Roman" w:hAnsi="Times New Roman"/>
        </w:rPr>
      </w:pPr>
    </w:p>
    <w:p w14:paraId="12B673B7" w14:textId="77777777" w:rsidR="00287A3A" w:rsidRPr="00287A3A" w:rsidRDefault="00287A3A" w:rsidP="00287A3A">
      <w:pPr>
        <w:tabs>
          <w:tab w:val="left" w:pos="5328"/>
        </w:tabs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Testimony in Support of </w:t>
      </w:r>
      <w:r w:rsidRPr="00287A3A">
        <w:rPr>
          <w:rFonts w:ascii="Times New Roman" w:hAnsi="Times New Roman"/>
        </w:rPr>
        <w:t>Senate Bill 33</w:t>
      </w:r>
    </w:p>
    <w:p w14:paraId="1818106C" w14:textId="6E9372F5" w:rsidR="000F7143" w:rsidRDefault="000F7143" w:rsidP="000F7143">
      <w:pPr>
        <w:tabs>
          <w:tab w:val="left" w:pos="5328"/>
        </w:tabs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Presented by </w:t>
      </w:r>
      <w:r w:rsidRPr="00287A3A">
        <w:rPr>
          <w:rFonts w:ascii="Times New Roman" w:hAnsi="Times New Roman"/>
        </w:rPr>
        <w:t xml:space="preserve">Cleve M.  </w:t>
      </w:r>
      <w:r>
        <w:rPr>
          <w:rFonts w:ascii="Times New Roman" w:hAnsi="Times New Roman"/>
        </w:rPr>
        <w:t>Johnson</w:t>
      </w:r>
    </w:p>
    <w:p w14:paraId="7282AAEB" w14:textId="7271F02E" w:rsidR="000F7143" w:rsidRPr="00287A3A" w:rsidRDefault="000F7143" w:rsidP="000F7143">
      <w:pPr>
        <w:tabs>
          <w:tab w:val="left" w:pos="5328"/>
        </w:tabs>
        <w:jc w:val="center"/>
        <w:outlineLvl w:val="0"/>
        <w:rPr>
          <w:rFonts w:ascii="Times New Roman" w:hAnsi="Times New Roman"/>
        </w:rPr>
      </w:pPr>
      <w:r w:rsidRPr="00287A3A">
        <w:rPr>
          <w:rFonts w:ascii="Times New Roman" w:hAnsi="Times New Roman"/>
        </w:rPr>
        <w:t>Chair, Traffic Law Committee</w:t>
      </w:r>
    </w:p>
    <w:p w14:paraId="19E3FDFF" w14:textId="77777777" w:rsidR="000F7143" w:rsidRPr="00287A3A" w:rsidRDefault="000F7143" w:rsidP="000F7143">
      <w:pPr>
        <w:spacing w:after="240"/>
        <w:jc w:val="center"/>
        <w:rPr>
          <w:rFonts w:ascii="Times New Roman" w:hAnsi="Times New Roman"/>
        </w:rPr>
      </w:pPr>
      <w:r w:rsidRPr="00287A3A">
        <w:rPr>
          <w:rFonts w:ascii="Times New Roman" w:hAnsi="Times New Roman"/>
        </w:rPr>
        <w:t>Ohio State Bar Association</w:t>
      </w:r>
    </w:p>
    <w:p w14:paraId="70ED3CE7" w14:textId="06B5B965" w:rsidR="00287A3A" w:rsidRPr="00287A3A" w:rsidRDefault="00287A3A" w:rsidP="00287A3A">
      <w:pPr>
        <w:tabs>
          <w:tab w:val="left" w:pos="5328"/>
        </w:tabs>
        <w:jc w:val="center"/>
        <w:outlineLvl w:val="0"/>
        <w:rPr>
          <w:rFonts w:ascii="Times New Roman" w:hAnsi="Times New Roman"/>
        </w:rPr>
      </w:pPr>
      <w:r w:rsidRPr="00287A3A">
        <w:rPr>
          <w:rFonts w:ascii="Times New Roman" w:hAnsi="Times New Roman"/>
        </w:rPr>
        <w:t>Before the Senate Judiciary</w:t>
      </w:r>
      <w:r>
        <w:rPr>
          <w:rFonts w:ascii="Times New Roman" w:hAnsi="Times New Roman"/>
        </w:rPr>
        <w:t xml:space="preserve"> </w:t>
      </w:r>
      <w:r w:rsidRPr="00287A3A">
        <w:rPr>
          <w:rFonts w:ascii="Times New Roman" w:hAnsi="Times New Roman"/>
        </w:rPr>
        <w:t>Committee</w:t>
      </w:r>
    </w:p>
    <w:p w14:paraId="58464AA6" w14:textId="311EDF04" w:rsidR="00287A3A" w:rsidRPr="00287A3A" w:rsidRDefault="00287A3A" w:rsidP="00287A3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Kevin Bacon</w:t>
      </w:r>
      <w:r w:rsidRPr="00287A3A">
        <w:rPr>
          <w:rFonts w:ascii="Times New Roman" w:hAnsi="Times New Roman"/>
        </w:rPr>
        <w:t>, Chair</w:t>
      </w:r>
      <w:r w:rsidRPr="00287A3A">
        <w:rPr>
          <w:rFonts w:ascii="Times New Roman" w:hAnsi="Times New Roman"/>
          <w:b/>
        </w:rPr>
        <w:t xml:space="preserve"> </w:t>
      </w:r>
    </w:p>
    <w:p w14:paraId="1BAAAF54" w14:textId="75DD75E5" w:rsidR="00287A3A" w:rsidRPr="00287A3A" w:rsidRDefault="00287A3A" w:rsidP="00287A3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February 21, 2017</w:t>
      </w:r>
    </w:p>
    <w:p w14:paraId="77B73EA8" w14:textId="77777777" w:rsidR="00287A3A" w:rsidRPr="00287A3A" w:rsidRDefault="00287A3A" w:rsidP="00BC76FA">
      <w:pPr>
        <w:tabs>
          <w:tab w:val="left" w:pos="5328"/>
        </w:tabs>
        <w:jc w:val="center"/>
        <w:outlineLvl w:val="0"/>
        <w:rPr>
          <w:rFonts w:ascii="Times New Roman" w:hAnsi="Times New Roman"/>
        </w:rPr>
      </w:pPr>
    </w:p>
    <w:p w14:paraId="5741C737" w14:textId="29AE11EC" w:rsidR="002773E3" w:rsidRPr="00287A3A" w:rsidRDefault="002773E3" w:rsidP="00A96E51">
      <w:pPr>
        <w:spacing w:after="240"/>
        <w:rPr>
          <w:rFonts w:ascii="Times New Roman" w:hAnsi="Times New Roman"/>
          <w:szCs w:val="24"/>
        </w:rPr>
      </w:pPr>
      <w:r w:rsidRPr="00287A3A">
        <w:rPr>
          <w:rFonts w:ascii="Times New Roman" w:hAnsi="Times New Roman"/>
          <w:szCs w:val="24"/>
        </w:rPr>
        <w:t>Good Morning Chairman Bacon, Vice-Chair Dolan, Ranking Member Thomas, and members of the committee</w:t>
      </w:r>
      <w:r w:rsidR="00495460" w:rsidRPr="00287A3A">
        <w:rPr>
          <w:rFonts w:ascii="Times New Roman" w:hAnsi="Times New Roman"/>
          <w:szCs w:val="24"/>
        </w:rPr>
        <w:t xml:space="preserve">.  </w:t>
      </w:r>
      <w:r w:rsidRPr="00287A3A">
        <w:rPr>
          <w:rFonts w:ascii="Times New Roman" w:hAnsi="Times New Roman"/>
          <w:szCs w:val="24"/>
        </w:rPr>
        <w:t>Thank you for the opportunity to give proponent testimony on Senate Bill 33</w:t>
      </w:r>
      <w:r w:rsidR="00D628BA" w:rsidRPr="00287A3A">
        <w:rPr>
          <w:rFonts w:ascii="Times New Roman" w:hAnsi="Times New Roman"/>
          <w:szCs w:val="24"/>
        </w:rPr>
        <w:t>.</w:t>
      </w:r>
    </w:p>
    <w:p w14:paraId="11845BA1" w14:textId="7C40B82D" w:rsidR="00A96E51" w:rsidRPr="00287A3A" w:rsidRDefault="00D628BA" w:rsidP="00C91F8B">
      <w:pPr>
        <w:rPr>
          <w:rFonts w:ascii="Times New Roman" w:hAnsi="Times New Roman"/>
        </w:rPr>
      </w:pPr>
      <w:r w:rsidRPr="00287A3A">
        <w:rPr>
          <w:rFonts w:ascii="Times New Roman" w:hAnsi="Times New Roman"/>
          <w:color w:val="000000"/>
          <w:szCs w:val="24"/>
        </w:rPr>
        <w:t xml:space="preserve">SB 33 corrects a flaw in the law that no one intentionally created and no one </w:t>
      </w:r>
      <w:r w:rsidR="008E7B2E" w:rsidRPr="00287A3A">
        <w:rPr>
          <w:rFonts w:ascii="Times New Roman" w:hAnsi="Times New Roman"/>
          <w:color w:val="000000"/>
          <w:szCs w:val="24"/>
        </w:rPr>
        <w:t xml:space="preserve">particularly </w:t>
      </w:r>
      <w:r w:rsidRPr="00287A3A">
        <w:rPr>
          <w:rFonts w:ascii="Times New Roman" w:hAnsi="Times New Roman"/>
          <w:color w:val="000000"/>
          <w:szCs w:val="24"/>
        </w:rPr>
        <w:t>seeks to maintain</w:t>
      </w:r>
      <w:r w:rsidR="00495460" w:rsidRPr="00287A3A">
        <w:rPr>
          <w:rFonts w:ascii="Times New Roman" w:hAnsi="Times New Roman"/>
          <w:color w:val="000000"/>
          <w:szCs w:val="24"/>
        </w:rPr>
        <w:t xml:space="preserve">.  </w:t>
      </w:r>
      <w:r w:rsidR="00A96E51" w:rsidRPr="00287A3A">
        <w:rPr>
          <w:rFonts w:ascii="Times New Roman" w:hAnsi="Times New Roman"/>
        </w:rPr>
        <w:t>This bill protects prosecutors against being sanctioned for doing their job and complying with the criminal rules</w:t>
      </w:r>
      <w:r w:rsidR="00495460" w:rsidRPr="00287A3A">
        <w:rPr>
          <w:rFonts w:ascii="Times New Roman" w:hAnsi="Times New Roman"/>
        </w:rPr>
        <w:t xml:space="preserve">.  </w:t>
      </w:r>
      <w:r w:rsidR="00A96E51" w:rsidRPr="00287A3A">
        <w:rPr>
          <w:rFonts w:ascii="Times New Roman" w:hAnsi="Times New Roman"/>
        </w:rPr>
        <w:t>It also enables defense attorney</w:t>
      </w:r>
      <w:r w:rsidR="0001421E" w:rsidRPr="00287A3A">
        <w:rPr>
          <w:rFonts w:ascii="Times New Roman" w:hAnsi="Times New Roman"/>
        </w:rPr>
        <w:t>s</w:t>
      </w:r>
      <w:r w:rsidR="00A96E51" w:rsidRPr="00287A3A">
        <w:rPr>
          <w:rFonts w:ascii="Times New Roman" w:hAnsi="Times New Roman"/>
        </w:rPr>
        <w:t xml:space="preserve"> to</w:t>
      </w:r>
      <w:r w:rsidR="009B7665" w:rsidRPr="00287A3A">
        <w:rPr>
          <w:rFonts w:ascii="Times New Roman" w:hAnsi="Times New Roman"/>
        </w:rPr>
        <w:t xml:space="preserve"> do their job and</w:t>
      </w:r>
      <w:r w:rsidR="00A96E51" w:rsidRPr="00287A3A">
        <w:rPr>
          <w:rFonts w:ascii="Times New Roman" w:hAnsi="Times New Roman"/>
        </w:rPr>
        <w:t xml:space="preserve"> provide competent representation by giving them access to records necessary to </w:t>
      </w:r>
      <w:r w:rsidR="00991105" w:rsidRPr="00287A3A">
        <w:rPr>
          <w:rFonts w:ascii="Times New Roman" w:hAnsi="Times New Roman"/>
        </w:rPr>
        <w:t>effectively</w:t>
      </w:r>
      <w:r w:rsidR="0001421E" w:rsidRPr="00287A3A">
        <w:rPr>
          <w:rFonts w:ascii="Times New Roman" w:hAnsi="Times New Roman"/>
        </w:rPr>
        <w:t xml:space="preserve"> represent their clients</w:t>
      </w:r>
      <w:r w:rsidR="00A96E51" w:rsidRPr="00287A3A">
        <w:rPr>
          <w:rFonts w:ascii="Times New Roman" w:hAnsi="Times New Roman"/>
        </w:rPr>
        <w:t>.</w:t>
      </w:r>
    </w:p>
    <w:p w14:paraId="763965FB" w14:textId="77777777" w:rsidR="00C91F8B" w:rsidRPr="00287A3A" w:rsidRDefault="00C91F8B" w:rsidP="00C91F8B">
      <w:pPr>
        <w:rPr>
          <w:rFonts w:ascii="Times New Roman" w:hAnsi="Times New Roman"/>
          <w:szCs w:val="24"/>
        </w:rPr>
      </w:pPr>
    </w:p>
    <w:p w14:paraId="1DBBF061" w14:textId="001117B3" w:rsidR="00A96E51" w:rsidRPr="00287A3A" w:rsidRDefault="0025190E" w:rsidP="00A96E51">
      <w:pPr>
        <w:spacing w:after="240"/>
        <w:rPr>
          <w:rFonts w:ascii="Times New Roman" w:hAnsi="Times New Roman"/>
        </w:rPr>
      </w:pPr>
      <w:r w:rsidRPr="00287A3A">
        <w:rPr>
          <w:rFonts w:ascii="Times New Roman" w:hAnsi="Times New Roman"/>
        </w:rPr>
        <w:t>Rule 16 of the Ohio Criminal Rules requires prosecutors to provide the defendant with a copy of his record of convictions</w:t>
      </w:r>
      <w:r w:rsidR="00495460" w:rsidRPr="00287A3A">
        <w:rPr>
          <w:rFonts w:ascii="Times New Roman" w:hAnsi="Times New Roman"/>
        </w:rPr>
        <w:t xml:space="preserve">.  </w:t>
      </w:r>
      <w:r w:rsidR="00A96E51" w:rsidRPr="00287A3A">
        <w:rPr>
          <w:rFonts w:ascii="Times New Roman" w:hAnsi="Times New Roman"/>
        </w:rPr>
        <w:t xml:space="preserve">Some prosecutors </w:t>
      </w:r>
      <w:r w:rsidR="00495460" w:rsidRPr="00287A3A">
        <w:rPr>
          <w:rFonts w:ascii="Times New Roman" w:hAnsi="Times New Roman"/>
        </w:rPr>
        <w:t>refuse</w:t>
      </w:r>
      <w:r w:rsidR="00A96E51" w:rsidRPr="00287A3A">
        <w:rPr>
          <w:rFonts w:ascii="Times New Roman" w:hAnsi="Times New Roman"/>
        </w:rPr>
        <w:t xml:space="preserve"> to comply with </w:t>
      </w:r>
      <w:r w:rsidR="008E7B2E" w:rsidRPr="00287A3A">
        <w:rPr>
          <w:rFonts w:ascii="Times New Roman" w:hAnsi="Times New Roman"/>
        </w:rPr>
        <w:t xml:space="preserve">the </w:t>
      </w:r>
      <w:r w:rsidRPr="00287A3A">
        <w:rPr>
          <w:rFonts w:ascii="Times New Roman" w:hAnsi="Times New Roman"/>
        </w:rPr>
        <w:t>rule</w:t>
      </w:r>
      <w:r w:rsidR="00A96E51" w:rsidRPr="00287A3A">
        <w:rPr>
          <w:rFonts w:ascii="Times New Roman" w:hAnsi="Times New Roman"/>
        </w:rPr>
        <w:t xml:space="preserve"> because they are afraid that they will be sanctioned for violating the LEADS statutes</w:t>
      </w:r>
      <w:r w:rsidR="00495460" w:rsidRPr="00287A3A">
        <w:rPr>
          <w:rFonts w:ascii="Times New Roman" w:hAnsi="Times New Roman"/>
        </w:rPr>
        <w:t xml:space="preserve">.  </w:t>
      </w:r>
      <w:r w:rsidR="00A96E51" w:rsidRPr="00287A3A">
        <w:rPr>
          <w:rFonts w:ascii="Times New Roman" w:hAnsi="Times New Roman"/>
        </w:rPr>
        <w:t xml:space="preserve">They do this even when they are shown </w:t>
      </w:r>
      <w:r w:rsidRPr="00287A3A">
        <w:rPr>
          <w:rFonts w:ascii="Times New Roman" w:hAnsi="Times New Roman"/>
        </w:rPr>
        <w:t xml:space="preserve">multiple </w:t>
      </w:r>
      <w:r w:rsidR="00A96E51" w:rsidRPr="00287A3A">
        <w:rPr>
          <w:rFonts w:ascii="Times New Roman" w:hAnsi="Times New Roman"/>
        </w:rPr>
        <w:t xml:space="preserve">letters from the </w:t>
      </w:r>
      <w:r w:rsidRPr="00287A3A">
        <w:rPr>
          <w:rFonts w:ascii="Times New Roman" w:hAnsi="Times New Roman"/>
        </w:rPr>
        <w:t>chief</w:t>
      </w:r>
      <w:r w:rsidR="00A96E51" w:rsidRPr="00287A3A">
        <w:rPr>
          <w:rFonts w:ascii="Times New Roman" w:hAnsi="Times New Roman"/>
        </w:rPr>
        <w:t xml:space="preserve"> LEADS </w:t>
      </w:r>
      <w:r w:rsidRPr="00287A3A">
        <w:rPr>
          <w:rFonts w:ascii="Times New Roman" w:hAnsi="Times New Roman"/>
        </w:rPr>
        <w:t>officer</w:t>
      </w:r>
      <w:r w:rsidR="00DC2134" w:rsidRPr="00287A3A">
        <w:rPr>
          <w:rFonts w:ascii="Times New Roman" w:hAnsi="Times New Roman"/>
        </w:rPr>
        <w:t xml:space="preserve"> and other public officials</w:t>
      </w:r>
      <w:r w:rsidRPr="00287A3A">
        <w:rPr>
          <w:rFonts w:ascii="Times New Roman" w:hAnsi="Times New Roman"/>
        </w:rPr>
        <w:t xml:space="preserve"> indicating</w:t>
      </w:r>
      <w:r w:rsidR="00A96E51" w:rsidRPr="00287A3A">
        <w:rPr>
          <w:rFonts w:ascii="Times New Roman" w:hAnsi="Times New Roman"/>
        </w:rPr>
        <w:t xml:space="preserve"> such disclosure is allowed</w:t>
      </w:r>
      <w:r w:rsidR="00495460" w:rsidRPr="00287A3A">
        <w:rPr>
          <w:rFonts w:ascii="Times New Roman" w:hAnsi="Times New Roman"/>
        </w:rPr>
        <w:t xml:space="preserve">.  </w:t>
      </w:r>
      <w:r w:rsidR="00D02E80" w:rsidRPr="00287A3A">
        <w:rPr>
          <w:rFonts w:ascii="Times New Roman" w:hAnsi="Times New Roman"/>
        </w:rPr>
        <w:t>This is a persistent problem that has continued for many years</w:t>
      </w:r>
      <w:r w:rsidR="00495460" w:rsidRPr="00287A3A">
        <w:rPr>
          <w:rFonts w:ascii="Times New Roman" w:hAnsi="Times New Roman"/>
        </w:rPr>
        <w:t xml:space="preserve">.  </w:t>
      </w:r>
      <w:r w:rsidR="00C8137E" w:rsidRPr="00287A3A">
        <w:rPr>
          <w:rFonts w:ascii="Times New Roman" w:hAnsi="Times New Roman"/>
        </w:rPr>
        <w:t>No</w:t>
      </w:r>
      <w:r w:rsidR="00295CCD" w:rsidRPr="00287A3A">
        <w:rPr>
          <w:rFonts w:ascii="Times New Roman" w:hAnsi="Times New Roman"/>
        </w:rPr>
        <w:t>w</w:t>
      </w:r>
      <w:r w:rsidR="00C8137E" w:rsidRPr="00287A3A">
        <w:rPr>
          <w:rFonts w:ascii="Times New Roman" w:hAnsi="Times New Roman"/>
        </w:rPr>
        <w:t xml:space="preserve"> some who have not dealt with the problem from the defense </w:t>
      </w:r>
      <w:r w:rsidR="00295CCD" w:rsidRPr="00287A3A">
        <w:rPr>
          <w:rFonts w:ascii="Times New Roman" w:hAnsi="Times New Roman"/>
        </w:rPr>
        <w:t>side</w:t>
      </w:r>
      <w:r w:rsidR="00C8137E" w:rsidRPr="00287A3A">
        <w:rPr>
          <w:rFonts w:ascii="Times New Roman" w:hAnsi="Times New Roman"/>
        </w:rPr>
        <w:t xml:space="preserve"> think that </w:t>
      </w:r>
      <w:r w:rsidR="006B4923" w:rsidRPr="00287A3A">
        <w:rPr>
          <w:rFonts w:ascii="Times New Roman" w:hAnsi="Times New Roman"/>
        </w:rPr>
        <w:t>the problem</w:t>
      </w:r>
      <w:r w:rsidR="00C8137E" w:rsidRPr="00287A3A">
        <w:rPr>
          <w:rFonts w:ascii="Times New Roman" w:hAnsi="Times New Roman"/>
        </w:rPr>
        <w:t xml:space="preserve"> can be fixed with </w:t>
      </w:r>
      <w:r w:rsidR="00295CCD" w:rsidRPr="00287A3A">
        <w:rPr>
          <w:rFonts w:ascii="Times New Roman" w:hAnsi="Times New Roman"/>
        </w:rPr>
        <w:t>a</w:t>
      </w:r>
      <w:r w:rsidR="00C8137E" w:rsidRPr="00287A3A">
        <w:rPr>
          <w:rFonts w:ascii="Times New Roman" w:hAnsi="Times New Roman"/>
        </w:rPr>
        <w:t xml:space="preserve"> simple regulatio</w:t>
      </w:r>
      <w:r w:rsidR="00A32D78" w:rsidRPr="00287A3A">
        <w:rPr>
          <w:rFonts w:ascii="Times New Roman" w:hAnsi="Times New Roman"/>
        </w:rPr>
        <w:t>n</w:t>
      </w:r>
      <w:r w:rsidR="00495460" w:rsidRPr="00287A3A">
        <w:rPr>
          <w:rFonts w:ascii="Times New Roman" w:hAnsi="Times New Roman"/>
        </w:rPr>
        <w:t xml:space="preserve">.  </w:t>
      </w:r>
      <w:r w:rsidR="00A32D78" w:rsidRPr="00287A3A">
        <w:rPr>
          <w:rFonts w:ascii="Times New Roman" w:hAnsi="Times New Roman"/>
        </w:rPr>
        <w:t>The problem is that we have p</w:t>
      </w:r>
      <w:r w:rsidR="00C8137E" w:rsidRPr="00287A3A">
        <w:rPr>
          <w:rFonts w:ascii="Times New Roman" w:hAnsi="Times New Roman"/>
        </w:rPr>
        <w:t xml:space="preserve">rosecutors who are violating the criminal rules </w:t>
      </w:r>
      <w:r w:rsidR="00A32D78" w:rsidRPr="00287A3A">
        <w:rPr>
          <w:rFonts w:ascii="Times New Roman" w:hAnsi="Times New Roman"/>
        </w:rPr>
        <w:t>because they are scared of a statute</w:t>
      </w:r>
      <w:r w:rsidR="00495460" w:rsidRPr="00287A3A">
        <w:rPr>
          <w:rFonts w:ascii="Times New Roman" w:hAnsi="Times New Roman"/>
        </w:rPr>
        <w:t xml:space="preserve">.  </w:t>
      </w:r>
      <w:r w:rsidR="00877CA1" w:rsidRPr="00287A3A">
        <w:rPr>
          <w:rFonts w:ascii="Times New Roman" w:hAnsi="Times New Roman"/>
        </w:rPr>
        <w:t>A regulation can’t override a s</w:t>
      </w:r>
      <w:r w:rsidR="001E1470" w:rsidRPr="00287A3A">
        <w:rPr>
          <w:rFonts w:ascii="Times New Roman" w:hAnsi="Times New Roman"/>
        </w:rPr>
        <w:t>tatute</w:t>
      </w:r>
      <w:r w:rsidR="00495460" w:rsidRPr="00287A3A">
        <w:rPr>
          <w:rFonts w:ascii="Times New Roman" w:hAnsi="Times New Roman"/>
        </w:rPr>
        <w:t xml:space="preserve">.  </w:t>
      </w:r>
      <w:r w:rsidR="001E1470" w:rsidRPr="00287A3A">
        <w:rPr>
          <w:rFonts w:ascii="Times New Roman" w:hAnsi="Times New Roman"/>
        </w:rPr>
        <w:t>A</w:t>
      </w:r>
      <w:r w:rsidR="00877CA1" w:rsidRPr="00287A3A">
        <w:rPr>
          <w:rFonts w:ascii="Times New Roman" w:hAnsi="Times New Roman"/>
        </w:rPr>
        <w:t xml:space="preserve"> change in the statutory law is needed</w:t>
      </w:r>
      <w:r w:rsidR="00495460" w:rsidRPr="00287A3A">
        <w:rPr>
          <w:rFonts w:ascii="Times New Roman" w:hAnsi="Times New Roman"/>
        </w:rPr>
        <w:t xml:space="preserve">.  </w:t>
      </w:r>
      <w:r w:rsidR="00877CA1" w:rsidRPr="00287A3A">
        <w:rPr>
          <w:rFonts w:ascii="Times New Roman" w:hAnsi="Times New Roman"/>
        </w:rPr>
        <w:t xml:space="preserve">      </w:t>
      </w:r>
    </w:p>
    <w:p w14:paraId="4E017841" w14:textId="29D19A07" w:rsidR="002773E3" w:rsidRPr="00287A3A" w:rsidRDefault="002773E3" w:rsidP="00A96E51">
      <w:pPr>
        <w:spacing w:after="240"/>
        <w:rPr>
          <w:rFonts w:ascii="Times New Roman" w:hAnsi="Times New Roman"/>
        </w:rPr>
      </w:pPr>
      <w:r w:rsidRPr="00287A3A">
        <w:rPr>
          <w:rFonts w:ascii="Times New Roman" w:hAnsi="Times New Roman"/>
        </w:rPr>
        <w:t>In many cases it would be malpractice for a defense attorney to fail to examine his client’s record</w:t>
      </w:r>
      <w:r w:rsidR="00495460" w:rsidRPr="00287A3A">
        <w:rPr>
          <w:rFonts w:ascii="Times New Roman" w:hAnsi="Times New Roman"/>
        </w:rPr>
        <w:t xml:space="preserve">.  </w:t>
      </w:r>
      <w:r w:rsidRPr="00287A3A">
        <w:rPr>
          <w:rFonts w:ascii="Times New Roman" w:hAnsi="Times New Roman"/>
        </w:rPr>
        <w:t>When counsel is deni</w:t>
      </w:r>
      <w:r w:rsidR="00B227F5" w:rsidRPr="00287A3A">
        <w:rPr>
          <w:rFonts w:ascii="Times New Roman" w:hAnsi="Times New Roman"/>
        </w:rPr>
        <w:t>ed access to that record,</w:t>
      </w:r>
      <w:r w:rsidR="00E97A4E" w:rsidRPr="00287A3A">
        <w:rPr>
          <w:rFonts w:ascii="Times New Roman" w:hAnsi="Times New Roman"/>
        </w:rPr>
        <w:t xml:space="preserve"> </w:t>
      </w:r>
      <w:r w:rsidRPr="00287A3A">
        <w:rPr>
          <w:rFonts w:ascii="Times New Roman" w:hAnsi="Times New Roman"/>
        </w:rPr>
        <w:t>in a real sense</w:t>
      </w:r>
      <w:r w:rsidR="00E97A4E" w:rsidRPr="00287A3A">
        <w:rPr>
          <w:rFonts w:ascii="Times New Roman" w:hAnsi="Times New Roman"/>
        </w:rPr>
        <w:t>,</w:t>
      </w:r>
      <w:r w:rsidRPr="00287A3A">
        <w:rPr>
          <w:rFonts w:ascii="Times New Roman" w:hAnsi="Times New Roman"/>
        </w:rPr>
        <w:t xml:space="preserve"> involuntary malpractice is </w:t>
      </w:r>
      <w:r w:rsidR="006B4923" w:rsidRPr="00287A3A">
        <w:rPr>
          <w:rFonts w:ascii="Times New Roman" w:hAnsi="Times New Roman"/>
        </w:rPr>
        <w:t>forced</w:t>
      </w:r>
      <w:r w:rsidRPr="00287A3A">
        <w:rPr>
          <w:rFonts w:ascii="Times New Roman" w:hAnsi="Times New Roman"/>
        </w:rPr>
        <w:t xml:space="preserve"> upon counsel and the client is forced to accept inadequate representation</w:t>
      </w:r>
      <w:r w:rsidR="00495460" w:rsidRPr="00287A3A">
        <w:rPr>
          <w:rFonts w:ascii="Times New Roman" w:hAnsi="Times New Roman"/>
        </w:rPr>
        <w:t xml:space="preserve">.  </w:t>
      </w:r>
    </w:p>
    <w:p w14:paraId="296F263D" w14:textId="051AC5A0" w:rsidR="00E77225" w:rsidRPr="00287A3A" w:rsidRDefault="00A96E51" w:rsidP="00A96E51">
      <w:pPr>
        <w:spacing w:after="240"/>
        <w:rPr>
          <w:rFonts w:ascii="Times New Roman" w:hAnsi="Times New Roman"/>
        </w:rPr>
      </w:pPr>
      <w:r w:rsidRPr="00287A3A">
        <w:rPr>
          <w:rFonts w:ascii="Times New Roman" w:hAnsi="Times New Roman"/>
        </w:rPr>
        <w:t xml:space="preserve">American courts </w:t>
      </w:r>
      <w:r w:rsidR="00C16732" w:rsidRPr="00287A3A">
        <w:rPr>
          <w:rFonts w:ascii="Times New Roman" w:hAnsi="Times New Roman"/>
        </w:rPr>
        <w:t>generally disfavor</w:t>
      </w:r>
      <w:r w:rsidRPr="00287A3A">
        <w:rPr>
          <w:rFonts w:ascii="Times New Roman" w:hAnsi="Times New Roman"/>
        </w:rPr>
        <w:t xml:space="preserve"> secret evidence that is only available to one side</w:t>
      </w:r>
      <w:r w:rsidR="00495460" w:rsidRPr="00287A3A">
        <w:rPr>
          <w:rFonts w:ascii="Times New Roman" w:hAnsi="Times New Roman"/>
        </w:rPr>
        <w:t xml:space="preserve">.  </w:t>
      </w:r>
      <w:r w:rsidRPr="00287A3A">
        <w:rPr>
          <w:rFonts w:ascii="Times New Roman" w:hAnsi="Times New Roman"/>
        </w:rPr>
        <w:t>That is what happens, however, when the state but not the defendant is given access to the defendant’s criminal or traffic record</w:t>
      </w:r>
      <w:r w:rsidR="00495460" w:rsidRPr="00287A3A">
        <w:rPr>
          <w:rFonts w:ascii="Times New Roman" w:hAnsi="Times New Roman"/>
        </w:rPr>
        <w:t xml:space="preserve">.  </w:t>
      </w:r>
      <w:r w:rsidR="00F77CB5" w:rsidRPr="00287A3A">
        <w:rPr>
          <w:rFonts w:ascii="Times New Roman" w:hAnsi="Times New Roman"/>
        </w:rPr>
        <w:t>In driving under suspension cases, guilt or innocence depends on what is in the LEADS printout</w:t>
      </w:r>
      <w:r w:rsidR="00495460" w:rsidRPr="00287A3A">
        <w:rPr>
          <w:rFonts w:ascii="Times New Roman" w:hAnsi="Times New Roman"/>
        </w:rPr>
        <w:t xml:space="preserve">.  </w:t>
      </w:r>
      <w:r w:rsidR="002773E3" w:rsidRPr="00287A3A">
        <w:rPr>
          <w:rFonts w:ascii="Times New Roman" w:hAnsi="Times New Roman"/>
        </w:rPr>
        <w:t xml:space="preserve">Often in </w:t>
      </w:r>
      <w:r w:rsidR="00F77CB5" w:rsidRPr="00287A3A">
        <w:rPr>
          <w:rFonts w:ascii="Times New Roman" w:hAnsi="Times New Roman"/>
        </w:rPr>
        <w:t>such</w:t>
      </w:r>
      <w:r w:rsidR="002773E3" w:rsidRPr="00287A3A">
        <w:rPr>
          <w:rFonts w:ascii="Times New Roman" w:hAnsi="Times New Roman"/>
        </w:rPr>
        <w:t xml:space="preserve"> cases, the prosecution wants the defendant to obtain a valid license as a condition of resolving the case</w:t>
      </w:r>
      <w:r w:rsidR="00495460" w:rsidRPr="00287A3A">
        <w:rPr>
          <w:rFonts w:ascii="Times New Roman" w:hAnsi="Times New Roman"/>
        </w:rPr>
        <w:t xml:space="preserve">.  </w:t>
      </w:r>
      <w:r w:rsidR="00F77CB5" w:rsidRPr="00287A3A">
        <w:rPr>
          <w:rFonts w:ascii="Times New Roman" w:hAnsi="Times New Roman"/>
        </w:rPr>
        <w:t xml:space="preserve">The LEADS printout is the road map to </w:t>
      </w:r>
      <w:r w:rsidR="00E97A4E" w:rsidRPr="00287A3A">
        <w:rPr>
          <w:rFonts w:ascii="Times New Roman" w:hAnsi="Times New Roman"/>
        </w:rPr>
        <w:t>doing</w:t>
      </w:r>
      <w:r w:rsidR="00F77CB5" w:rsidRPr="00287A3A">
        <w:rPr>
          <w:rFonts w:ascii="Times New Roman" w:hAnsi="Times New Roman"/>
        </w:rPr>
        <w:t xml:space="preserve"> this</w:t>
      </w:r>
      <w:r w:rsidR="00495460" w:rsidRPr="00287A3A">
        <w:rPr>
          <w:rFonts w:ascii="Times New Roman" w:hAnsi="Times New Roman"/>
        </w:rPr>
        <w:t xml:space="preserve">.  </w:t>
      </w:r>
      <w:r w:rsidR="00F77CB5" w:rsidRPr="00287A3A">
        <w:rPr>
          <w:rFonts w:ascii="Times New Roman" w:hAnsi="Times New Roman"/>
        </w:rPr>
        <w:t>Achieving this goal is often difficult or</w:t>
      </w:r>
      <w:r w:rsidR="002773E3" w:rsidRPr="00287A3A">
        <w:rPr>
          <w:rFonts w:ascii="Times New Roman" w:hAnsi="Times New Roman"/>
        </w:rPr>
        <w:t xml:space="preserve"> impossible</w:t>
      </w:r>
      <w:r w:rsidR="00F77CB5" w:rsidRPr="00287A3A">
        <w:rPr>
          <w:rFonts w:ascii="Times New Roman" w:hAnsi="Times New Roman"/>
        </w:rPr>
        <w:t xml:space="preserve"> without a printout</w:t>
      </w:r>
      <w:r w:rsidR="00495460" w:rsidRPr="00287A3A">
        <w:rPr>
          <w:rFonts w:ascii="Times New Roman" w:hAnsi="Times New Roman"/>
        </w:rPr>
        <w:t xml:space="preserve">.  </w:t>
      </w:r>
    </w:p>
    <w:p w14:paraId="281AB6B9" w14:textId="1AE43191" w:rsidR="00A96E51" w:rsidRPr="00287A3A" w:rsidRDefault="002773E3" w:rsidP="00A96E51">
      <w:pPr>
        <w:spacing w:after="240"/>
        <w:rPr>
          <w:rFonts w:ascii="Times New Roman" w:hAnsi="Times New Roman"/>
        </w:rPr>
      </w:pPr>
      <w:r w:rsidRPr="00287A3A">
        <w:rPr>
          <w:rFonts w:ascii="Times New Roman" w:hAnsi="Times New Roman"/>
        </w:rPr>
        <w:t xml:space="preserve">While prosecutors will often let counsel look at such records even if they </w:t>
      </w:r>
      <w:r w:rsidR="00706661" w:rsidRPr="00287A3A">
        <w:rPr>
          <w:rFonts w:ascii="Times New Roman" w:hAnsi="Times New Roman"/>
        </w:rPr>
        <w:t>do not allow them</w:t>
      </w:r>
      <w:r w:rsidRPr="00287A3A">
        <w:rPr>
          <w:rFonts w:ascii="Times New Roman" w:hAnsi="Times New Roman"/>
        </w:rPr>
        <w:t xml:space="preserve"> to copy them, this</w:t>
      </w:r>
      <w:r w:rsidR="00C16732" w:rsidRPr="00287A3A">
        <w:rPr>
          <w:rFonts w:ascii="Times New Roman" w:hAnsi="Times New Roman"/>
        </w:rPr>
        <w:t xml:space="preserve"> </w:t>
      </w:r>
      <w:r w:rsidR="000754E8" w:rsidRPr="00287A3A">
        <w:rPr>
          <w:rFonts w:ascii="Times New Roman" w:hAnsi="Times New Roman"/>
        </w:rPr>
        <w:t>frequently</w:t>
      </w:r>
      <w:r w:rsidR="00C16732" w:rsidRPr="00287A3A">
        <w:rPr>
          <w:rFonts w:ascii="Times New Roman" w:hAnsi="Times New Roman"/>
        </w:rPr>
        <w:t xml:space="preserve"> </w:t>
      </w:r>
      <w:r w:rsidR="00AD49D0" w:rsidRPr="00287A3A">
        <w:rPr>
          <w:rFonts w:ascii="Times New Roman" w:hAnsi="Times New Roman"/>
        </w:rPr>
        <w:t xml:space="preserve">is </w:t>
      </w:r>
      <w:r w:rsidR="00C16732" w:rsidRPr="00287A3A">
        <w:rPr>
          <w:rFonts w:ascii="Times New Roman" w:hAnsi="Times New Roman"/>
        </w:rPr>
        <w:t>very close to worthless especially for the more voluminous records that take time to study and cannot be quickly jotted down</w:t>
      </w:r>
      <w:r w:rsidR="00495460" w:rsidRPr="00287A3A">
        <w:rPr>
          <w:rFonts w:ascii="Times New Roman" w:hAnsi="Times New Roman"/>
        </w:rPr>
        <w:t xml:space="preserve">.  </w:t>
      </w:r>
      <w:r w:rsidR="00E77225" w:rsidRPr="00287A3A">
        <w:rPr>
          <w:rFonts w:ascii="Times New Roman" w:hAnsi="Times New Roman"/>
        </w:rPr>
        <w:t>Even when access to counsel is granted, counsel is often admonished not to show the records to his client</w:t>
      </w:r>
      <w:r w:rsidR="00495460" w:rsidRPr="00287A3A">
        <w:rPr>
          <w:rFonts w:ascii="Times New Roman" w:hAnsi="Times New Roman"/>
        </w:rPr>
        <w:t xml:space="preserve">.  </w:t>
      </w:r>
      <w:r w:rsidR="000754E8" w:rsidRPr="00287A3A">
        <w:rPr>
          <w:rFonts w:ascii="Times New Roman" w:hAnsi="Times New Roman"/>
        </w:rPr>
        <w:t xml:space="preserve">It is difficult to understand what the harm is in showing someone </w:t>
      </w:r>
      <w:r w:rsidR="0008586B" w:rsidRPr="00287A3A">
        <w:rPr>
          <w:rFonts w:ascii="Times New Roman" w:hAnsi="Times New Roman"/>
        </w:rPr>
        <w:t>his or her</w:t>
      </w:r>
      <w:r w:rsidR="000754E8" w:rsidRPr="00287A3A">
        <w:rPr>
          <w:rFonts w:ascii="Times New Roman" w:hAnsi="Times New Roman"/>
        </w:rPr>
        <w:t xml:space="preserve"> own record but this is what happens</w:t>
      </w:r>
      <w:r w:rsidR="00495460" w:rsidRPr="00287A3A">
        <w:rPr>
          <w:rFonts w:ascii="Times New Roman" w:hAnsi="Times New Roman"/>
        </w:rPr>
        <w:t xml:space="preserve">.  </w:t>
      </w:r>
      <w:r w:rsidR="00E77225" w:rsidRPr="00287A3A">
        <w:rPr>
          <w:rFonts w:ascii="Times New Roman" w:hAnsi="Times New Roman"/>
        </w:rPr>
        <w:lastRenderedPageBreak/>
        <w:t xml:space="preserve">So if counsel wants to </w:t>
      </w:r>
      <w:r w:rsidR="000754E8" w:rsidRPr="00287A3A">
        <w:rPr>
          <w:rFonts w:ascii="Times New Roman" w:hAnsi="Times New Roman"/>
        </w:rPr>
        <w:t xml:space="preserve">do </w:t>
      </w:r>
      <w:r w:rsidR="00E77225" w:rsidRPr="00287A3A">
        <w:rPr>
          <w:rFonts w:ascii="Times New Roman" w:hAnsi="Times New Roman"/>
        </w:rPr>
        <w:t xml:space="preserve">something as simple as asking his client if the violation was really his, he may be doing something </w:t>
      </w:r>
      <w:r w:rsidR="000754E8" w:rsidRPr="00287A3A">
        <w:rPr>
          <w:rFonts w:ascii="Times New Roman" w:hAnsi="Times New Roman"/>
        </w:rPr>
        <w:t>improper</w:t>
      </w:r>
      <w:r w:rsidR="00E77225" w:rsidRPr="00287A3A">
        <w:rPr>
          <w:rFonts w:ascii="Times New Roman" w:hAnsi="Times New Roman"/>
        </w:rPr>
        <w:t xml:space="preserve"> in the eyes of some prosecutors.</w:t>
      </w:r>
    </w:p>
    <w:p w14:paraId="23E09267" w14:textId="3F4E57D9" w:rsidR="00D02E80" w:rsidRPr="00287A3A" w:rsidRDefault="00A96E51" w:rsidP="00A96E51">
      <w:pPr>
        <w:spacing w:after="240"/>
        <w:rPr>
          <w:rFonts w:ascii="Times New Roman" w:hAnsi="Times New Roman"/>
        </w:rPr>
      </w:pPr>
      <w:r w:rsidRPr="00287A3A">
        <w:rPr>
          <w:rFonts w:ascii="Times New Roman" w:hAnsi="Times New Roman"/>
        </w:rPr>
        <w:t>While it might be thought that the defendant knows what his or her record is, that may not be the case</w:t>
      </w:r>
      <w:r w:rsidR="00495460" w:rsidRPr="00287A3A">
        <w:rPr>
          <w:rFonts w:ascii="Times New Roman" w:hAnsi="Times New Roman"/>
        </w:rPr>
        <w:t xml:space="preserve">.  </w:t>
      </w:r>
      <w:r w:rsidR="000754E8" w:rsidRPr="00287A3A">
        <w:rPr>
          <w:rFonts w:ascii="Times New Roman" w:hAnsi="Times New Roman"/>
        </w:rPr>
        <w:t>Memory is frail</w:t>
      </w:r>
      <w:r w:rsidR="0008586B" w:rsidRPr="00287A3A">
        <w:rPr>
          <w:rFonts w:ascii="Times New Roman" w:hAnsi="Times New Roman"/>
        </w:rPr>
        <w:t xml:space="preserve"> and nobody remembers specifics like case numbers and dates</w:t>
      </w:r>
      <w:r w:rsidR="00495460" w:rsidRPr="00287A3A">
        <w:rPr>
          <w:rFonts w:ascii="Times New Roman" w:hAnsi="Times New Roman"/>
        </w:rPr>
        <w:t xml:space="preserve">.  </w:t>
      </w:r>
      <w:r w:rsidRPr="00287A3A">
        <w:rPr>
          <w:rFonts w:ascii="Times New Roman" w:hAnsi="Times New Roman"/>
        </w:rPr>
        <w:t xml:space="preserve">Records </w:t>
      </w:r>
      <w:r w:rsidR="0025190E" w:rsidRPr="00287A3A">
        <w:rPr>
          <w:rFonts w:ascii="Times New Roman" w:hAnsi="Times New Roman"/>
        </w:rPr>
        <w:t xml:space="preserve">may </w:t>
      </w:r>
      <w:r w:rsidR="000754E8" w:rsidRPr="00287A3A">
        <w:rPr>
          <w:rFonts w:ascii="Times New Roman" w:hAnsi="Times New Roman"/>
        </w:rPr>
        <w:t xml:space="preserve">also </w:t>
      </w:r>
      <w:r w:rsidRPr="00287A3A">
        <w:rPr>
          <w:rFonts w:ascii="Times New Roman" w:hAnsi="Times New Roman"/>
        </w:rPr>
        <w:t xml:space="preserve">contain </w:t>
      </w:r>
      <w:r w:rsidR="00E77225" w:rsidRPr="00287A3A">
        <w:rPr>
          <w:rFonts w:ascii="Times New Roman" w:hAnsi="Times New Roman"/>
        </w:rPr>
        <w:t>information that</w:t>
      </w:r>
      <w:r w:rsidRPr="00287A3A">
        <w:rPr>
          <w:rFonts w:ascii="Times New Roman" w:hAnsi="Times New Roman"/>
        </w:rPr>
        <w:t xml:space="preserve"> is inaccurate because social security numbers are transposed</w:t>
      </w:r>
      <w:r w:rsidR="0025190E" w:rsidRPr="00287A3A">
        <w:rPr>
          <w:rFonts w:ascii="Times New Roman" w:hAnsi="Times New Roman"/>
        </w:rPr>
        <w:t xml:space="preserve"> or the court records were inaccurately entered into the BMV computer</w:t>
      </w:r>
      <w:r w:rsidR="00495460" w:rsidRPr="00287A3A">
        <w:rPr>
          <w:rFonts w:ascii="Times New Roman" w:hAnsi="Times New Roman"/>
        </w:rPr>
        <w:t xml:space="preserve">.  </w:t>
      </w:r>
      <w:r w:rsidRPr="00287A3A">
        <w:rPr>
          <w:rFonts w:ascii="Times New Roman" w:hAnsi="Times New Roman"/>
        </w:rPr>
        <w:t>I</w:t>
      </w:r>
      <w:r w:rsidR="000754E8" w:rsidRPr="00287A3A">
        <w:rPr>
          <w:rFonts w:ascii="Times New Roman" w:hAnsi="Times New Roman"/>
        </w:rPr>
        <w:t>n additions, i</w:t>
      </w:r>
      <w:r w:rsidRPr="00287A3A">
        <w:rPr>
          <w:rFonts w:ascii="Times New Roman" w:hAnsi="Times New Roman"/>
        </w:rPr>
        <w:t>t is relatively common for a person who is arrested to give the police someone else’s social security number in order to escape responsibility for their actions.</w:t>
      </w:r>
    </w:p>
    <w:p w14:paraId="795D3FEC" w14:textId="35635D51" w:rsidR="00866E64" w:rsidRPr="00287A3A" w:rsidRDefault="00866E64" w:rsidP="00A96E51">
      <w:pPr>
        <w:spacing w:after="240"/>
        <w:rPr>
          <w:rFonts w:ascii="Times New Roman" w:hAnsi="Times New Roman"/>
        </w:rPr>
      </w:pPr>
      <w:r w:rsidRPr="00287A3A">
        <w:rPr>
          <w:rFonts w:ascii="Times New Roman" w:hAnsi="Times New Roman"/>
        </w:rPr>
        <w:t xml:space="preserve">In a very real sense, SB 33 is necessary for justice and </w:t>
      </w:r>
      <w:r w:rsidR="00C91F8B" w:rsidRPr="00287A3A">
        <w:rPr>
          <w:rFonts w:ascii="Times New Roman" w:hAnsi="Times New Roman"/>
        </w:rPr>
        <w:t>fairness to prevail</w:t>
      </w:r>
      <w:r w:rsidR="00495460" w:rsidRPr="00287A3A">
        <w:rPr>
          <w:rFonts w:ascii="Times New Roman" w:hAnsi="Times New Roman"/>
        </w:rPr>
        <w:t xml:space="preserve">.  </w:t>
      </w:r>
      <w:r w:rsidRPr="00287A3A">
        <w:rPr>
          <w:rFonts w:ascii="Times New Roman" w:hAnsi="Times New Roman"/>
        </w:rPr>
        <w:t xml:space="preserve">The Ohio State Bar Association urges that the committee </w:t>
      </w:r>
      <w:r w:rsidR="00486CB1" w:rsidRPr="00287A3A">
        <w:rPr>
          <w:rFonts w:ascii="Times New Roman" w:hAnsi="Times New Roman"/>
        </w:rPr>
        <w:t>report</w:t>
      </w:r>
      <w:r w:rsidRPr="00287A3A">
        <w:rPr>
          <w:rFonts w:ascii="Times New Roman" w:hAnsi="Times New Roman"/>
        </w:rPr>
        <w:t xml:space="preserve"> it </w:t>
      </w:r>
      <w:r w:rsidR="00486CB1" w:rsidRPr="00287A3A">
        <w:rPr>
          <w:rFonts w:ascii="Times New Roman" w:hAnsi="Times New Roman"/>
        </w:rPr>
        <w:t xml:space="preserve">favorably </w:t>
      </w:r>
      <w:r w:rsidRPr="00287A3A">
        <w:rPr>
          <w:rFonts w:ascii="Times New Roman" w:hAnsi="Times New Roman"/>
        </w:rPr>
        <w:t>and that it be enacted.</w:t>
      </w:r>
    </w:p>
    <w:sectPr w:rsidR="00866E64" w:rsidRPr="00287A3A" w:rsidSect="00287A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73702" w14:textId="77777777" w:rsidR="00287A3A" w:rsidRDefault="00287A3A" w:rsidP="00287A3A">
      <w:r>
        <w:separator/>
      </w:r>
    </w:p>
  </w:endnote>
  <w:endnote w:type="continuationSeparator" w:id="0">
    <w:p w14:paraId="4A17E29B" w14:textId="77777777" w:rsidR="00287A3A" w:rsidRDefault="00287A3A" w:rsidP="0028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FA46E" w14:textId="77777777" w:rsidR="00287A3A" w:rsidRDefault="00287A3A" w:rsidP="00287A3A">
      <w:r>
        <w:separator/>
      </w:r>
    </w:p>
  </w:footnote>
  <w:footnote w:type="continuationSeparator" w:id="0">
    <w:p w14:paraId="2416C650" w14:textId="77777777" w:rsidR="00287A3A" w:rsidRDefault="00287A3A" w:rsidP="00287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9C850" w14:textId="68FE117B" w:rsidR="00287A3A" w:rsidRDefault="00287A3A" w:rsidP="00287A3A">
    <w:pPr>
      <w:pStyle w:val="Header"/>
      <w:ind w:left="-630"/>
    </w:pPr>
    <w:r w:rsidRPr="00287A3A">
      <w:rPr>
        <w:rFonts w:ascii="Cambria" w:eastAsia="MS Mincho" w:hAnsi="Cambria"/>
        <w:noProof/>
        <w:szCs w:val="24"/>
      </w:rPr>
      <w:drawing>
        <wp:inline distT="0" distB="0" distL="0" distR="0" wp14:anchorId="75F17D9D" wp14:editId="5211C3FF">
          <wp:extent cx="2431291" cy="655955"/>
          <wp:effectExtent l="0" t="0" r="7620" b="0"/>
          <wp:docPr id="1" name="Picture 1" descr="osba:Marketing:2014:OSBA:Logo-tag line:Finals:OSBA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ba:Marketing:2014:OSBA:Logo-tag line:Finals:OSBA_T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317" cy="657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C2E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7A843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894FC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EC0B1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592A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57693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BE897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7441C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7A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6D0B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6C6C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A212C6"/>
    <w:multiLevelType w:val="hybridMultilevel"/>
    <w:tmpl w:val="B99C3A2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40009D"/>
    <w:multiLevelType w:val="hybridMultilevel"/>
    <w:tmpl w:val="47FCEB2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3785B53"/>
    <w:multiLevelType w:val="hybridMultilevel"/>
    <w:tmpl w:val="7FA2FA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966B6"/>
    <w:multiLevelType w:val="hybridMultilevel"/>
    <w:tmpl w:val="37423A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E3"/>
    <w:rsid w:val="0001421E"/>
    <w:rsid w:val="000754E8"/>
    <w:rsid w:val="0008586B"/>
    <w:rsid w:val="000F7143"/>
    <w:rsid w:val="001E1470"/>
    <w:rsid w:val="0025190E"/>
    <w:rsid w:val="002773E3"/>
    <w:rsid w:val="00287A3A"/>
    <w:rsid w:val="00295CCD"/>
    <w:rsid w:val="00486CB1"/>
    <w:rsid w:val="00495460"/>
    <w:rsid w:val="006B4923"/>
    <w:rsid w:val="00706661"/>
    <w:rsid w:val="00741504"/>
    <w:rsid w:val="007453E3"/>
    <w:rsid w:val="00845032"/>
    <w:rsid w:val="00866E64"/>
    <w:rsid w:val="00877CA1"/>
    <w:rsid w:val="008E7B2E"/>
    <w:rsid w:val="00991105"/>
    <w:rsid w:val="009B7665"/>
    <w:rsid w:val="00A32D78"/>
    <w:rsid w:val="00A96E51"/>
    <w:rsid w:val="00AD49D0"/>
    <w:rsid w:val="00B227F5"/>
    <w:rsid w:val="00BC76FA"/>
    <w:rsid w:val="00C16732"/>
    <w:rsid w:val="00C8137E"/>
    <w:rsid w:val="00C91F8B"/>
    <w:rsid w:val="00D02E80"/>
    <w:rsid w:val="00D628BA"/>
    <w:rsid w:val="00DC2134"/>
    <w:rsid w:val="00E77225"/>
    <w:rsid w:val="00E97A4E"/>
    <w:rsid w:val="00F77CB5"/>
    <w:rsid w:val="00F9242A"/>
    <w:rsid w:val="00FA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BD9E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E3"/>
    <w:rPr>
      <w:rFonts w:ascii="Georgia" w:hAnsi="Georgia"/>
      <w:sz w:val="24"/>
    </w:rPr>
  </w:style>
  <w:style w:type="paragraph" w:styleId="Heading1">
    <w:name w:val="heading 1"/>
    <w:basedOn w:val="Normal"/>
    <w:qFormat/>
    <w:rsid w:val="008B7EEF"/>
    <w:pPr>
      <w:spacing w:before="100" w:beforeAutospacing="1" w:after="100" w:afterAutospacing="1"/>
      <w:outlineLvl w:val="0"/>
    </w:pPr>
    <w:rPr>
      <w:rFonts w:ascii="Times" w:hAnsi="Times"/>
      <w:b/>
      <w:kern w:val="36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vanish/>
    </w:rPr>
  </w:style>
  <w:style w:type="paragraph" w:styleId="EnvelopeAddress">
    <w:name w:val="envelope address"/>
    <w:basedOn w:val="Normal"/>
    <w:pPr>
      <w:framePr w:w="7920" w:h="1980" w:hRule="exact" w:hSpace="180" w:wrap="auto" w:vAnchor="page" w:hAnchor="page" w:xAlign="center" w:y="3025"/>
      <w:ind w:left="2880"/>
    </w:pPr>
  </w:style>
  <w:style w:type="character" w:customStyle="1" w:styleId="documentbody">
    <w:name w:val="documentbody"/>
    <w:basedOn w:val="DefaultParagraphFont"/>
    <w:rsid w:val="008B7EEF"/>
  </w:style>
  <w:style w:type="character" w:styleId="Hyperlink">
    <w:name w:val="Hyperlink"/>
    <w:rsid w:val="008B7EEF"/>
    <w:rPr>
      <w:color w:val="0000FF"/>
      <w:u w:val="single"/>
    </w:rPr>
  </w:style>
  <w:style w:type="character" w:customStyle="1" w:styleId="groupheading">
    <w:name w:val="groupheading"/>
    <w:basedOn w:val="DefaultParagraphFont"/>
    <w:rsid w:val="008B7EEF"/>
  </w:style>
  <w:style w:type="character" w:customStyle="1" w:styleId="listitemlarge">
    <w:name w:val="listitemlarge"/>
    <w:basedOn w:val="DefaultParagraphFont"/>
    <w:rsid w:val="005105F7"/>
  </w:style>
  <w:style w:type="character" w:styleId="Strong">
    <w:name w:val="Strong"/>
    <w:qFormat/>
    <w:rsid w:val="005105F7"/>
    <w:rPr>
      <w:b/>
    </w:rPr>
  </w:style>
  <w:style w:type="character" w:customStyle="1" w:styleId="bumpedfont15">
    <w:name w:val="bumpedfont15"/>
    <w:basedOn w:val="DefaultParagraphFont"/>
    <w:rsid w:val="00D628BA"/>
  </w:style>
  <w:style w:type="character" w:customStyle="1" w:styleId="apple-converted-space">
    <w:name w:val="apple-converted-space"/>
    <w:basedOn w:val="DefaultParagraphFont"/>
    <w:rsid w:val="00D628BA"/>
  </w:style>
  <w:style w:type="paragraph" w:styleId="Header">
    <w:name w:val="header"/>
    <w:basedOn w:val="Normal"/>
    <w:link w:val="HeaderChar"/>
    <w:uiPriority w:val="99"/>
    <w:unhideWhenUsed/>
    <w:rsid w:val="00287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A3A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287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A3A"/>
    <w:rPr>
      <w:rFonts w:ascii="Georgia" w:hAnsi="Georg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E3"/>
    <w:rPr>
      <w:rFonts w:ascii="Georgia" w:hAnsi="Georgia"/>
      <w:sz w:val="24"/>
    </w:rPr>
  </w:style>
  <w:style w:type="paragraph" w:styleId="Heading1">
    <w:name w:val="heading 1"/>
    <w:basedOn w:val="Normal"/>
    <w:qFormat/>
    <w:rsid w:val="008B7EEF"/>
    <w:pPr>
      <w:spacing w:before="100" w:beforeAutospacing="1" w:after="100" w:afterAutospacing="1"/>
      <w:outlineLvl w:val="0"/>
    </w:pPr>
    <w:rPr>
      <w:rFonts w:ascii="Times" w:hAnsi="Times"/>
      <w:b/>
      <w:kern w:val="36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vanish/>
    </w:rPr>
  </w:style>
  <w:style w:type="paragraph" w:styleId="EnvelopeAddress">
    <w:name w:val="envelope address"/>
    <w:basedOn w:val="Normal"/>
    <w:pPr>
      <w:framePr w:w="7920" w:h="1980" w:hRule="exact" w:hSpace="180" w:wrap="auto" w:vAnchor="page" w:hAnchor="page" w:xAlign="center" w:y="3025"/>
      <w:ind w:left="2880"/>
    </w:pPr>
  </w:style>
  <w:style w:type="character" w:customStyle="1" w:styleId="documentbody">
    <w:name w:val="documentbody"/>
    <w:basedOn w:val="DefaultParagraphFont"/>
    <w:rsid w:val="008B7EEF"/>
  </w:style>
  <w:style w:type="character" w:styleId="Hyperlink">
    <w:name w:val="Hyperlink"/>
    <w:rsid w:val="008B7EEF"/>
    <w:rPr>
      <w:color w:val="0000FF"/>
      <w:u w:val="single"/>
    </w:rPr>
  </w:style>
  <w:style w:type="character" w:customStyle="1" w:styleId="groupheading">
    <w:name w:val="groupheading"/>
    <w:basedOn w:val="DefaultParagraphFont"/>
    <w:rsid w:val="008B7EEF"/>
  </w:style>
  <w:style w:type="character" w:customStyle="1" w:styleId="listitemlarge">
    <w:name w:val="listitemlarge"/>
    <w:basedOn w:val="DefaultParagraphFont"/>
    <w:rsid w:val="005105F7"/>
  </w:style>
  <w:style w:type="character" w:styleId="Strong">
    <w:name w:val="Strong"/>
    <w:qFormat/>
    <w:rsid w:val="005105F7"/>
    <w:rPr>
      <w:b/>
    </w:rPr>
  </w:style>
  <w:style w:type="character" w:customStyle="1" w:styleId="bumpedfont15">
    <w:name w:val="bumpedfont15"/>
    <w:basedOn w:val="DefaultParagraphFont"/>
    <w:rsid w:val="00D628BA"/>
  </w:style>
  <w:style w:type="character" w:customStyle="1" w:styleId="apple-converted-space">
    <w:name w:val="apple-converted-space"/>
    <w:basedOn w:val="DefaultParagraphFont"/>
    <w:rsid w:val="00D628BA"/>
  </w:style>
  <w:style w:type="paragraph" w:styleId="Header">
    <w:name w:val="header"/>
    <w:basedOn w:val="Normal"/>
    <w:link w:val="HeaderChar"/>
    <w:uiPriority w:val="99"/>
    <w:unhideWhenUsed/>
    <w:rsid w:val="00287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A3A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287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A3A"/>
    <w:rPr>
      <w:rFonts w:ascii="Georgia" w:hAnsi="Georg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TO FILE</vt:lpstr>
    </vt:vector>
  </TitlesOfParts>
  <Company>Cleve M. Johnson, Attorney At Law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FILE</dc:title>
  <dc:creator>Cleve Johnson</dc:creator>
  <cp:lastModifiedBy>Philips, Caryl</cp:lastModifiedBy>
  <cp:revision>2</cp:revision>
  <cp:lastPrinted>2011-05-25T20:33:00Z</cp:lastPrinted>
  <dcterms:created xsi:type="dcterms:W3CDTF">2017-02-16T21:37:00Z</dcterms:created>
  <dcterms:modified xsi:type="dcterms:W3CDTF">2017-02-16T21:37:00Z</dcterms:modified>
</cp:coreProperties>
</file>