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0" w:type="dxa"/>
        <w:tblLook w:val="01E0" w:firstRow="1" w:lastRow="1" w:firstColumn="1" w:lastColumn="1" w:noHBand="0" w:noVBand="0"/>
      </w:tblPr>
      <w:tblGrid>
        <w:gridCol w:w="3991"/>
        <w:gridCol w:w="2729"/>
        <w:gridCol w:w="863"/>
        <w:gridCol w:w="3337"/>
      </w:tblGrid>
      <w:tr w:rsidR="00452429" w:rsidRPr="00891E7A" w:rsidTr="00891E7A">
        <w:trPr>
          <w:trHeight w:val="374"/>
        </w:trPr>
        <w:tc>
          <w:tcPr>
            <w:tcW w:w="3991" w:type="dxa"/>
            <w:vMerge w:val="restart"/>
          </w:tcPr>
          <w:p w:rsidR="00452429" w:rsidRPr="00891E7A" w:rsidRDefault="00D15B5B" w:rsidP="00452429">
            <w:pPr>
              <w:rPr>
                <w:rFonts w:ascii="Arial" w:hAnsi="Arial" w:cs="Arial"/>
                <w:sz w:val="18"/>
                <w:szCs w:val="18"/>
              </w:rPr>
            </w:pPr>
            <w:r>
              <w:rPr>
                <w:rFonts w:ascii="Arial" w:hAnsi="Arial" w:cs="Arial"/>
                <w:noProof/>
                <w:sz w:val="18"/>
                <w:szCs w:val="18"/>
              </w:rPr>
              <w:drawing>
                <wp:inline distT="0" distB="0" distL="0" distR="0">
                  <wp:extent cx="2057400" cy="466725"/>
                  <wp:effectExtent l="0" t="0" r="0" b="9525"/>
                  <wp:docPr id="1" name="Picture 1" descr="odp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ps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tc>
        <w:tc>
          <w:tcPr>
            <w:tcW w:w="6929" w:type="dxa"/>
            <w:gridSpan w:val="3"/>
            <w:tcBorders>
              <w:bottom w:val="single" w:sz="4" w:space="0" w:color="auto"/>
            </w:tcBorders>
          </w:tcPr>
          <w:p w:rsidR="00F3023B" w:rsidRDefault="00172200" w:rsidP="00F3023B">
            <w:pPr>
              <w:jc w:val="right"/>
              <w:rPr>
                <w:rFonts w:ascii="Arial" w:hAnsi="Arial" w:cs="Arial"/>
                <w:b/>
                <w:sz w:val="16"/>
                <w:szCs w:val="16"/>
              </w:rPr>
            </w:pPr>
            <w:bookmarkStart w:id="0" w:name="GOVERNOR"/>
            <w:r w:rsidRPr="00172200">
              <w:rPr>
                <w:rFonts w:ascii="Arial" w:hAnsi="Arial" w:cs="Arial"/>
                <w:b/>
                <w:sz w:val="16"/>
                <w:szCs w:val="16"/>
              </w:rPr>
              <w:t>John R. Kasich</w:t>
            </w:r>
            <w:bookmarkEnd w:id="0"/>
            <w:r w:rsidR="00F3023B">
              <w:rPr>
                <w:rFonts w:ascii="Arial" w:hAnsi="Arial" w:cs="Arial"/>
                <w:b/>
                <w:sz w:val="16"/>
                <w:szCs w:val="16"/>
              </w:rPr>
              <w:t>, Governor</w:t>
            </w:r>
          </w:p>
          <w:p w:rsidR="00452429" w:rsidRPr="00891E7A" w:rsidRDefault="00172200" w:rsidP="0098309F">
            <w:pPr>
              <w:jc w:val="right"/>
              <w:rPr>
                <w:rFonts w:ascii="Arial" w:hAnsi="Arial" w:cs="Arial"/>
                <w:b/>
                <w:sz w:val="16"/>
                <w:szCs w:val="16"/>
              </w:rPr>
            </w:pPr>
            <w:bookmarkStart w:id="1" w:name="DIRECTOR"/>
            <w:r w:rsidRPr="00172200">
              <w:rPr>
                <w:rFonts w:ascii="Arial" w:hAnsi="Arial" w:cs="Arial"/>
                <w:b/>
                <w:sz w:val="16"/>
                <w:szCs w:val="16"/>
              </w:rPr>
              <w:t>John Born</w:t>
            </w:r>
            <w:bookmarkEnd w:id="1"/>
            <w:r w:rsidR="00F3023B">
              <w:rPr>
                <w:rFonts w:ascii="Arial" w:hAnsi="Arial" w:cs="Arial"/>
                <w:b/>
                <w:sz w:val="16"/>
                <w:szCs w:val="16"/>
              </w:rPr>
              <w:t>, Director</w:t>
            </w:r>
          </w:p>
        </w:tc>
      </w:tr>
      <w:tr w:rsidR="000C5593" w:rsidRPr="00891E7A" w:rsidTr="00F928D1">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891E7A">
            <w:pPr>
              <w:numPr>
                <w:ilvl w:val="0"/>
                <w:numId w:val="1"/>
              </w:numPr>
              <w:tabs>
                <w:tab w:val="clear" w:pos="360"/>
                <w:tab w:val="num" w:pos="221"/>
              </w:tabs>
              <w:ind w:left="221" w:hanging="221"/>
              <w:rPr>
                <w:rFonts w:ascii="Arial" w:hAnsi="Arial" w:cs="Arial"/>
                <w:sz w:val="15"/>
                <w:szCs w:val="15"/>
              </w:rPr>
            </w:pPr>
            <w:r w:rsidRPr="00891E7A">
              <w:rPr>
                <w:rFonts w:ascii="Arial" w:hAnsi="Arial" w:cs="Arial"/>
                <w:sz w:val="15"/>
                <w:szCs w:val="15"/>
              </w:rPr>
              <w:t>Bureau of Motor Vehicles</w:t>
            </w:r>
          </w:p>
        </w:tc>
        <w:tc>
          <w:tcPr>
            <w:tcW w:w="863" w:type="dxa"/>
            <w:vMerge w:val="restart"/>
            <w:tcBorders>
              <w:top w:val="single" w:sz="4" w:space="0" w:color="auto"/>
            </w:tcBorders>
          </w:tcPr>
          <w:p w:rsidR="000C5593" w:rsidRPr="00891E7A" w:rsidRDefault="00D15B5B" w:rsidP="00452429">
            <w:pPr>
              <w:rPr>
                <w:rFonts w:ascii="Arial" w:hAnsi="Arial" w:cs="Arial"/>
                <w:sz w:val="15"/>
                <w:szCs w:val="15"/>
              </w:rPr>
            </w:pPr>
            <w:r>
              <w:rPr>
                <w:rFonts w:ascii="Arial" w:hAnsi="Arial" w:cs="Arial"/>
                <w:noProof/>
                <w:sz w:val="15"/>
                <w:szCs w:val="15"/>
              </w:rPr>
              <w:drawing>
                <wp:anchor distT="0" distB="0" distL="114300" distR="114300" simplePos="0" relativeHeight="251657728" behindDoc="0" locked="0" layoutInCell="1" allowOverlap="1">
                  <wp:simplePos x="0" y="0"/>
                  <wp:positionH relativeFrom="column">
                    <wp:posOffset>83820</wp:posOffset>
                  </wp:positionH>
                  <wp:positionV relativeFrom="paragraph">
                    <wp:posOffset>92710</wp:posOffset>
                  </wp:positionV>
                  <wp:extent cx="521335" cy="692785"/>
                  <wp:effectExtent l="0" t="0" r="0" b="0"/>
                  <wp:wrapNone/>
                  <wp:docPr id="13" name="Picture 13" descr="Seal-State Patrol-sma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al-State Patrol-small-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335" cy="692785"/>
                          </a:xfrm>
                          <a:prstGeom prst="rect">
                            <a:avLst/>
                          </a:prstGeom>
                          <a:noFill/>
                        </pic:spPr>
                      </pic:pic>
                    </a:graphicData>
                  </a:graphic>
                  <wp14:sizeRelH relativeFrom="page">
                    <wp14:pctWidth>0</wp14:pctWidth>
                  </wp14:sizeRelH>
                  <wp14:sizeRelV relativeFrom="page">
                    <wp14:pctHeight>0</wp14:pctHeight>
                  </wp14:sizeRelV>
                </wp:anchor>
              </w:drawing>
            </w:r>
          </w:p>
        </w:tc>
        <w:tc>
          <w:tcPr>
            <w:tcW w:w="3337" w:type="dxa"/>
            <w:tcBorders>
              <w:top w:val="single" w:sz="4" w:space="0" w:color="auto"/>
            </w:tcBorders>
          </w:tcPr>
          <w:p w:rsidR="000C5593" w:rsidRDefault="000C5593" w:rsidP="0098309F">
            <w:pPr>
              <w:pStyle w:val="Footer"/>
              <w:jc w:val="right"/>
              <w:rPr>
                <w:rFonts w:ascii="Arial" w:hAnsi="Arial" w:cs="Arial"/>
                <w:b/>
                <w:sz w:val="15"/>
                <w:szCs w:val="15"/>
              </w:rPr>
            </w:pPr>
            <w:bookmarkStart w:id="2" w:name="OHPSUPER"/>
            <w:r w:rsidRPr="00172200">
              <w:rPr>
                <w:rFonts w:ascii="Arial" w:hAnsi="Arial" w:cs="Arial"/>
                <w:b/>
                <w:sz w:val="15"/>
                <w:szCs w:val="15"/>
              </w:rPr>
              <w:t>Colonel Paul A. Pride</w:t>
            </w:r>
            <w:bookmarkEnd w:id="2"/>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891E7A">
            <w:pPr>
              <w:numPr>
                <w:ilvl w:val="0"/>
                <w:numId w:val="1"/>
              </w:numPr>
              <w:tabs>
                <w:tab w:val="clear" w:pos="360"/>
                <w:tab w:val="num" w:pos="221"/>
              </w:tabs>
              <w:ind w:left="221" w:hanging="221"/>
              <w:rPr>
                <w:rFonts w:ascii="Arial" w:hAnsi="Arial" w:cs="Arial"/>
                <w:sz w:val="15"/>
                <w:szCs w:val="15"/>
              </w:rPr>
            </w:pPr>
            <w:r w:rsidRPr="00891E7A">
              <w:rPr>
                <w:rFonts w:ascii="Arial" w:hAnsi="Arial" w:cs="Arial"/>
                <w:sz w:val="15"/>
                <w:szCs w:val="15"/>
              </w:rPr>
              <w:t>Emergency Management Agency</w:t>
            </w:r>
          </w:p>
        </w:tc>
        <w:tc>
          <w:tcPr>
            <w:tcW w:w="863" w:type="dxa"/>
            <w:vMerge/>
          </w:tcPr>
          <w:p w:rsidR="000C5593" w:rsidRPr="00891E7A" w:rsidRDefault="000C5593" w:rsidP="00452429">
            <w:pPr>
              <w:rPr>
                <w:rFonts w:ascii="Arial" w:hAnsi="Arial" w:cs="Arial"/>
                <w:sz w:val="15"/>
                <w:szCs w:val="15"/>
              </w:rPr>
            </w:pPr>
          </w:p>
        </w:tc>
        <w:tc>
          <w:tcPr>
            <w:tcW w:w="3337" w:type="dxa"/>
          </w:tcPr>
          <w:p w:rsidR="000C5593" w:rsidRDefault="000C5593" w:rsidP="004A3BA7">
            <w:pPr>
              <w:jc w:val="right"/>
              <w:rPr>
                <w:rFonts w:ascii="Arial" w:hAnsi="Arial" w:cs="Arial"/>
                <w:i/>
                <w:sz w:val="15"/>
                <w:szCs w:val="15"/>
              </w:rPr>
            </w:pPr>
            <w:r>
              <w:rPr>
                <w:rFonts w:ascii="Arial" w:hAnsi="Arial" w:cs="Arial"/>
                <w:i/>
                <w:sz w:val="15"/>
                <w:szCs w:val="15"/>
              </w:rPr>
              <w:t>Superintendent</w:t>
            </w:r>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891E7A">
            <w:pPr>
              <w:numPr>
                <w:ilvl w:val="0"/>
                <w:numId w:val="1"/>
              </w:numPr>
              <w:tabs>
                <w:tab w:val="clear" w:pos="360"/>
                <w:tab w:val="num" w:pos="221"/>
              </w:tabs>
              <w:ind w:left="221" w:hanging="221"/>
              <w:rPr>
                <w:rFonts w:ascii="Arial" w:hAnsi="Arial" w:cs="Arial"/>
                <w:sz w:val="15"/>
                <w:szCs w:val="15"/>
              </w:rPr>
            </w:pPr>
            <w:r w:rsidRPr="00891E7A">
              <w:rPr>
                <w:rFonts w:ascii="Arial" w:hAnsi="Arial" w:cs="Arial"/>
                <w:sz w:val="15"/>
                <w:szCs w:val="15"/>
              </w:rPr>
              <w:t>Emergency Medical Services</w:t>
            </w: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891E7A">
            <w:pPr>
              <w:jc w:val="right"/>
              <w:rPr>
                <w:rFonts w:ascii="Arial" w:hAnsi="Arial" w:cs="Arial"/>
                <w:i/>
                <w:sz w:val="15"/>
                <w:szCs w:val="15"/>
              </w:rPr>
            </w:pPr>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891E7A">
            <w:pPr>
              <w:numPr>
                <w:ilvl w:val="0"/>
                <w:numId w:val="1"/>
              </w:numPr>
              <w:tabs>
                <w:tab w:val="clear" w:pos="360"/>
                <w:tab w:val="num" w:pos="221"/>
              </w:tabs>
              <w:ind w:left="221" w:hanging="221"/>
              <w:rPr>
                <w:rFonts w:ascii="Arial" w:hAnsi="Arial" w:cs="Arial"/>
                <w:sz w:val="15"/>
                <w:szCs w:val="15"/>
              </w:rPr>
            </w:pPr>
            <w:r w:rsidRPr="00891E7A">
              <w:rPr>
                <w:rFonts w:ascii="Arial" w:hAnsi="Arial" w:cs="Arial"/>
                <w:sz w:val="15"/>
                <w:szCs w:val="15"/>
              </w:rPr>
              <w:t>Office of Criminal Justice Services</w:t>
            </w: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891E7A">
            <w:pPr>
              <w:pStyle w:val="Letterhead"/>
              <w:ind w:left="0"/>
              <w:jc w:val="right"/>
              <w:rPr>
                <w:rFonts w:cs="Arial"/>
                <w:sz w:val="15"/>
                <w:szCs w:val="15"/>
              </w:rPr>
            </w:pPr>
            <w:smartTag w:uri="urn:schemas-microsoft-com:office:smarttags" w:element="Street">
              <w:smartTag w:uri="urn:schemas-microsoft-com:office:smarttags" w:element="address">
                <w:r w:rsidRPr="00891E7A">
                  <w:rPr>
                    <w:rFonts w:cs="Arial"/>
                    <w:sz w:val="15"/>
                    <w:szCs w:val="15"/>
                  </w:rPr>
                  <w:t>Ohio State Highway</w:t>
                </w:r>
              </w:smartTag>
            </w:smartTag>
            <w:r w:rsidRPr="00891E7A">
              <w:rPr>
                <w:rFonts w:cs="Arial"/>
                <w:sz w:val="15"/>
                <w:szCs w:val="15"/>
              </w:rPr>
              <w:t xml:space="preserve"> Patrol</w:t>
            </w:r>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891E7A">
            <w:pPr>
              <w:numPr>
                <w:ilvl w:val="0"/>
                <w:numId w:val="1"/>
              </w:numPr>
              <w:tabs>
                <w:tab w:val="clear" w:pos="360"/>
                <w:tab w:val="num" w:pos="221"/>
              </w:tabs>
              <w:ind w:left="221" w:hanging="221"/>
              <w:rPr>
                <w:rFonts w:ascii="Arial" w:hAnsi="Arial" w:cs="Arial"/>
                <w:sz w:val="15"/>
                <w:szCs w:val="15"/>
              </w:rPr>
            </w:pPr>
            <w:smartTag w:uri="urn:schemas-microsoft-com:office:smarttags" w:element="State">
              <w:smartTag w:uri="urn:schemas-microsoft-com:office:smarttags" w:element="place">
                <w:r w:rsidRPr="00891E7A">
                  <w:rPr>
                    <w:rFonts w:ascii="Arial" w:hAnsi="Arial" w:cs="Arial"/>
                    <w:sz w:val="15"/>
                    <w:szCs w:val="15"/>
                  </w:rPr>
                  <w:t>Ohio</w:t>
                </w:r>
              </w:smartTag>
            </w:smartTag>
            <w:r w:rsidRPr="00891E7A">
              <w:rPr>
                <w:rFonts w:ascii="Arial" w:hAnsi="Arial" w:cs="Arial"/>
                <w:sz w:val="15"/>
                <w:szCs w:val="15"/>
              </w:rPr>
              <w:t xml:space="preserve"> Homeland Security</w:t>
            </w: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891E7A">
            <w:pPr>
              <w:pStyle w:val="Letterhead"/>
              <w:ind w:left="0"/>
              <w:jc w:val="right"/>
              <w:rPr>
                <w:rFonts w:cs="Arial"/>
                <w:sz w:val="15"/>
                <w:szCs w:val="15"/>
              </w:rPr>
            </w:pPr>
            <w:smartTag w:uri="urn:schemas-microsoft-com:office:smarttags" w:element="Street">
              <w:smartTag w:uri="urn:schemas-microsoft-com:office:smarttags" w:element="address">
                <w:r w:rsidRPr="00891E7A">
                  <w:rPr>
                    <w:rFonts w:cs="Arial"/>
                    <w:sz w:val="15"/>
                    <w:szCs w:val="15"/>
                  </w:rPr>
                  <w:t>1970 West Broad Street</w:t>
                </w:r>
              </w:smartTag>
            </w:smartTag>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00BC3" w:rsidP="00891E7A">
            <w:pPr>
              <w:numPr>
                <w:ilvl w:val="0"/>
                <w:numId w:val="1"/>
              </w:numPr>
              <w:tabs>
                <w:tab w:val="clear" w:pos="360"/>
                <w:tab w:val="num" w:pos="221"/>
              </w:tabs>
              <w:ind w:left="221" w:hanging="221"/>
              <w:rPr>
                <w:rFonts w:ascii="Arial" w:hAnsi="Arial" w:cs="Arial"/>
                <w:sz w:val="15"/>
                <w:szCs w:val="15"/>
              </w:rPr>
            </w:pPr>
            <w:smartTag w:uri="urn:schemas-microsoft-com:office:smarttags" w:element="Street">
              <w:smartTag w:uri="urn:schemas-microsoft-com:office:smarttags" w:element="address">
                <w:r w:rsidRPr="00891E7A">
                  <w:rPr>
                    <w:rFonts w:ascii="Arial" w:hAnsi="Arial" w:cs="Arial"/>
                    <w:b/>
                    <w:sz w:val="15"/>
                    <w:szCs w:val="15"/>
                  </w:rPr>
                  <w:t>Ohio State Highway</w:t>
                </w:r>
              </w:smartTag>
            </w:smartTag>
            <w:r w:rsidRPr="00891E7A">
              <w:rPr>
                <w:rFonts w:ascii="Arial" w:hAnsi="Arial" w:cs="Arial"/>
                <w:b/>
                <w:sz w:val="15"/>
                <w:szCs w:val="15"/>
              </w:rPr>
              <w:t xml:space="preserve"> Patrol</w:t>
            </w: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891E7A">
            <w:pPr>
              <w:pStyle w:val="Footer"/>
              <w:jc w:val="right"/>
              <w:rPr>
                <w:rFonts w:ascii="Arial" w:hAnsi="Arial" w:cs="Arial"/>
                <w:sz w:val="15"/>
                <w:szCs w:val="15"/>
              </w:rPr>
            </w:pPr>
            <w:smartTag w:uri="urn:schemas-microsoft-com:office:smarttags" w:element="address">
              <w:smartTag w:uri="urn:schemas-microsoft-com:office:smarttags" w:element="Street">
                <w:r w:rsidRPr="00891E7A">
                  <w:rPr>
                    <w:rFonts w:ascii="Arial" w:hAnsi="Arial" w:cs="Arial"/>
                    <w:sz w:val="15"/>
                    <w:szCs w:val="15"/>
                  </w:rPr>
                  <w:t>P.O. Box</w:t>
                </w:r>
              </w:smartTag>
              <w:r w:rsidRPr="00891E7A">
                <w:rPr>
                  <w:rFonts w:ascii="Arial" w:hAnsi="Arial" w:cs="Arial"/>
                  <w:sz w:val="15"/>
                  <w:szCs w:val="15"/>
                </w:rPr>
                <w:t xml:space="preserve"> 182074</w:t>
              </w:r>
            </w:smartTag>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000BC3">
            <w:pPr>
              <w:ind w:left="221"/>
              <w:rPr>
                <w:rFonts w:ascii="Arial" w:hAnsi="Arial" w:cs="Arial"/>
                <w:sz w:val="15"/>
                <w:szCs w:val="15"/>
              </w:rPr>
            </w:pP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932458">
            <w:pPr>
              <w:pStyle w:val="Footer"/>
              <w:jc w:val="right"/>
              <w:rPr>
                <w:rFonts w:ascii="Arial" w:hAnsi="Arial" w:cs="Arial"/>
                <w:sz w:val="15"/>
                <w:szCs w:val="15"/>
              </w:rPr>
            </w:pPr>
            <w:r w:rsidRPr="00891E7A">
              <w:rPr>
                <w:rFonts w:ascii="Arial" w:hAnsi="Arial" w:cs="Arial"/>
                <w:sz w:val="15"/>
                <w:szCs w:val="15"/>
              </w:rPr>
              <w:t>Columbus, Ohio 43218-20</w:t>
            </w:r>
            <w:r w:rsidR="00932458">
              <w:rPr>
                <w:rFonts w:ascii="Arial" w:hAnsi="Arial" w:cs="Arial"/>
                <w:sz w:val="15"/>
                <w:szCs w:val="15"/>
              </w:rPr>
              <w:t>74</w:t>
            </w:r>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0C5593">
            <w:pPr>
              <w:ind w:left="221"/>
              <w:rPr>
                <w:rFonts w:ascii="Arial" w:hAnsi="Arial" w:cs="Arial"/>
                <w:b/>
                <w:sz w:val="15"/>
                <w:szCs w:val="15"/>
              </w:rPr>
            </w:pPr>
          </w:p>
        </w:tc>
        <w:tc>
          <w:tcPr>
            <w:tcW w:w="863" w:type="dxa"/>
            <w:vMerge/>
          </w:tcPr>
          <w:p w:rsidR="000C5593" w:rsidRPr="00891E7A" w:rsidRDefault="000C5593" w:rsidP="00452429">
            <w:pPr>
              <w:rPr>
                <w:rFonts w:ascii="Arial" w:hAnsi="Arial" w:cs="Arial"/>
                <w:sz w:val="15"/>
                <w:szCs w:val="15"/>
              </w:rPr>
            </w:pPr>
          </w:p>
        </w:tc>
        <w:bookmarkStart w:id="3" w:name="OHPWEB"/>
        <w:tc>
          <w:tcPr>
            <w:tcW w:w="3337" w:type="dxa"/>
          </w:tcPr>
          <w:p w:rsidR="000C5593" w:rsidRPr="000E0703" w:rsidRDefault="000C5593" w:rsidP="0098309F">
            <w:pPr>
              <w:pStyle w:val="Footer"/>
              <w:jc w:val="right"/>
              <w:rPr>
                <w:rFonts w:ascii="Arial" w:hAnsi="Arial" w:cs="Arial"/>
                <w:sz w:val="15"/>
                <w:szCs w:val="15"/>
              </w:rPr>
            </w:pPr>
            <w:r w:rsidRPr="00172200">
              <w:rPr>
                <w:rFonts w:ascii="Arial" w:hAnsi="Arial" w:cs="Arial"/>
                <w:sz w:val="15"/>
                <w:szCs w:val="15"/>
              </w:rPr>
              <w:fldChar w:fldCharType="begin"/>
            </w:r>
            <w:r w:rsidRPr="00172200">
              <w:rPr>
                <w:rFonts w:ascii="Arial" w:hAnsi="Arial" w:cs="Arial"/>
                <w:sz w:val="15"/>
                <w:szCs w:val="15"/>
              </w:rPr>
              <w:instrText xml:space="preserve"> HYPERLINK "http://www.statepatrol.ohio.gov" </w:instrText>
            </w:r>
            <w:r w:rsidRPr="00172200">
              <w:rPr>
                <w:rFonts w:ascii="Arial" w:hAnsi="Arial" w:cs="Arial"/>
                <w:sz w:val="15"/>
                <w:szCs w:val="15"/>
              </w:rPr>
              <w:fldChar w:fldCharType="separate"/>
            </w:r>
            <w:r w:rsidRPr="00172200">
              <w:rPr>
                <w:rFonts w:ascii="Arial" w:hAnsi="Arial" w:cs="Arial"/>
                <w:sz w:val="15"/>
                <w:szCs w:val="15"/>
              </w:rPr>
              <w:t>www.statepatrol.ohio.gov</w:t>
            </w:r>
            <w:r w:rsidRPr="00172200">
              <w:rPr>
                <w:rFonts w:ascii="Arial" w:hAnsi="Arial" w:cs="Arial"/>
                <w:sz w:val="15"/>
                <w:szCs w:val="15"/>
              </w:rPr>
              <w:fldChar w:fldCharType="end"/>
            </w:r>
            <w:bookmarkEnd w:id="3"/>
          </w:p>
        </w:tc>
      </w:tr>
      <w:tr w:rsidR="000C5593" w:rsidRPr="00891E7A" w:rsidTr="00891E7A">
        <w:tc>
          <w:tcPr>
            <w:tcW w:w="3991" w:type="dxa"/>
            <w:vMerge/>
          </w:tcPr>
          <w:p w:rsidR="000C5593" w:rsidRPr="00891E7A" w:rsidRDefault="000C5593" w:rsidP="00452429">
            <w:pPr>
              <w:rPr>
                <w:rFonts w:ascii="Arial" w:hAnsi="Arial" w:cs="Arial"/>
                <w:sz w:val="18"/>
                <w:szCs w:val="18"/>
              </w:rPr>
            </w:pPr>
          </w:p>
        </w:tc>
        <w:tc>
          <w:tcPr>
            <w:tcW w:w="2729" w:type="dxa"/>
          </w:tcPr>
          <w:p w:rsidR="000C5593" w:rsidRPr="00891E7A" w:rsidRDefault="000C5593" w:rsidP="00452429">
            <w:pPr>
              <w:rPr>
                <w:rFonts w:ascii="Arial" w:hAnsi="Arial" w:cs="Arial"/>
                <w:sz w:val="15"/>
                <w:szCs w:val="15"/>
              </w:rPr>
            </w:pPr>
          </w:p>
        </w:tc>
        <w:tc>
          <w:tcPr>
            <w:tcW w:w="863" w:type="dxa"/>
            <w:vMerge/>
          </w:tcPr>
          <w:p w:rsidR="000C5593" w:rsidRPr="00891E7A" w:rsidRDefault="000C5593" w:rsidP="00452429">
            <w:pPr>
              <w:rPr>
                <w:rFonts w:ascii="Arial" w:hAnsi="Arial" w:cs="Arial"/>
                <w:sz w:val="15"/>
                <w:szCs w:val="15"/>
              </w:rPr>
            </w:pPr>
          </w:p>
        </w:tc>
        <w:tc>
          <w:tcPr>
            <w:tcW w:w="3337" w:type="dxa"/>
          </w:tcPr>
          <w:p w:rsidR="000C5593" w:rsidRPr="00891E7A" w:rsidRDefault="000C5593" w:rsidP="00452429">
            <w:pPr>
              <w:pStyle w:val="Footer"/>
              <w:rPr>
                <w:rFonts w:ascii="Arial" w:hAnsi="Arial" w:cs="Arial"/>
                <w:sz w:val="15"/>
                <w:szCs w:val="15"/>
              </w:rPr>
            </w:pPr>
          </w:p>
        </w:tc>
      </w:tr>
    </w:tbl>
    <w:p w:rsidR="00B067F9" w:rsidRDefault="00B067F9" w:rsidP="002D7B24">
      <w:pPr>
        <w:tabs>
          <w:tab w:val="left" w:pos="3435"/>
        </w:tabs>
      </w:pPr>
    </w:p>
    <w:p w:rsidR="00866B04" w:rsidRDefault="00866B04" w:rsidP="002D7B24">
      <w:pPr>
        <w:tabs>
          <w:tab w:val="left" w:pos="3435"/>
        </w:tabs>
      </w:pPr>
    </w:p>
    <w:p w:rsidR="00866B04" w:rsidRDefault="00866B04" w:rsidP="002D7B24">
      <w:pPr>
        <w:tabs>
          <w:tab w:val="left" w:pos="3435"/>
        </w:tabs>
      </w:pPr>
    </w:p>
    <w:p w:rsidR="00866B04" w:rsidRPr="00866B04" w:rsidRDefault="001F04A9" w:rsidP="00866B04">
      <w:pPr>
        <w:suppressAutoHyphens/>
        <w:autoSpaceDE w:val="0"/>
        <w:autoSpaceDN w:val="0"/>
        <w:adjustRightInd w:val="0"/>
        <w:jc w:val="center"/>
        <w:textAlignment w:val="center"/>
        <w:rPr>
          <w:b/>
          <w:color w:val="000000"/>
          <w:sz w:val="28"/>
          <w:szCs w:val="28"/>
        </w:rPr>
      </w:pPr>
      <w:r>
        <w:rPr>
          <w:b/>
          <w:color w:val="000000"/>
          <w:sz w:val="28"/>
          <w:szCs w:val="28"/>
        </w:rPr>
        <w:t>Proponent Testimony for House Bill 95</w:t>
      </w:r>
    </w:p>
    <w:p w:rsidR="00866B04" w:rsidRPr="00866B04" w:rsidRDefault="00BD6262" w:rsidP="00866B04">
      <w:pPr>
        <w:suppressAutoHyphens/>
        <w:autoSpaceDE w:val="0"/>
        <w:autoSpaceDN w:val="0"/>
        <w:adjustRightInd w:val="0"/>
        <w:jc w:val="center"/>
        <w:textAlignment w:val="center"/>
        <w:rPr>
          <w:b/>
          <w:color w:val="000000"/>
          <w:sz w:val="28"/>
          <w:szCs w:val="28"/>
        </w:rPr>
      </w:pPr>
      <w:r w:rsidRPr="00BD6262">
        <w:rPr>
          <w:b/>
          <w:color w:val="000000"/>
          <w:sz w:val="28"/>
          <w:szCs w:val="28"/>
        </w:rPr>
        <w:t>Senate Local Government, Public Safety and Veterans Affairs Committee</w:t>
      </w:r>
    </w:p>
    <w:p w:rsidR="00866B04" w:rsidRDefault="00866B04" w:rsidP="00866B04">
      <w:pPr>
        <w:autoSpaceDE w:val="0"/>
        <w:autoSpaceDN w:val="0"/>
        <w:adjustRightInd w:val="0"/>
        <w:spacing w:line="281" w:lineRule="atLeast"/>
        <w:jc w:val="center"/>
        <w:rPr>
          <w:rFonts w:ascii="Garamond Premr Pro Smbd" w:hAnsi="Garamond Premr Pro Smbd"/>
          <w:b/>
          <w:bCs/>
          <w:sz w:val="28"/>
          <w:szCs w:val="28"/>
        </w:rPr>
      </w:pPr>
      <w:r w:rsidRPr="00866B04">
        <w:rPr>
          <w:rFonts w:ascii="Garamond Premr Pro Smbd" w:hAnsi="Garamond Premr Pro Smbd"/>
          <w:b/>
          <w:bCs/>
          <w:sz w:val="28"/>
          <w:szCs w:val="28"/>
        </w:rPr>
        <w:t xml:space="preserve">Staff Lieutenant </w:t>
      </w:r>
      <w:r w:rsidR="00476DED">
        <w:rPr>
          <w:rFonts w:ascii="Garamond Premr Pro Smbd" w:hAnsi="Garamond Premr Pro Smbd"/>
          <w:b/>
          <w:bCs/>
          <w:sz w:val="28"/>
          <w:szCs w:val="28"/>
        </w:rPr>
        <w:t>Kevin Miller</w:t>
      </w:r>
      <w:bookmarkStart w:id="4" w:name="_GoBack"/>
      <w:bookmarkEnd w:id="4"/>
    </w:p>
    <w:p w:rsidR="00BB0D67" w:rsidRPr="00866B04" w:rsidRDefault="00BB0D67" w:rsidP="00866B04">
      <w:pPr>
        <w:autoSpaceDE w:val="0"/>
        <w:autoSpaceDN w:val="0"/>
        <w:adjustRightInd w:val="0"/>
        <w:spacing w:line="281" w:lineRule="atLeast"/>
        <w:jc w:val="center"/>
        <w:rPr>
          <w:rFonts w:ascii="Garamond Premr Pro Smbd" w:hAnsi="Garamond Premr Pro Smbd"/>
          <w:b/>
          <w:bCs/>
          <w:sz w:val="28"/>
          <w:szCs w:val="28"/>
        </w:rPr>
      </w:pPr>
      <w:r>
        <w:rPr>
          <w:rFonts w:ascii="Garamond Premr Pro Smbd" w:hAnsi="Garamond Premr Pro Smbd"/>
          <w:b/>
          <w:bCs/>
          <w:sz w:val="28"/>
          <w:szCs w:val="28"/>
        </w:rPr>
        <w:t>Ohio State Highway Patrol</w:t>
      </w:r>
    </w:p>
    <w:p w:rsidR="00866B04" w:rsidRPr="00866B04" w:rsidRDefault="00866B04" w:rsidP="00866B04">
      <w:pPr>
        <w:autoSpaceDE w:val="0"/>
        <w:autoSpaceDN w:val="0"/>
        <w:adjustRightInd w:val="0"/>
        <w:rPr>
          <w:rFonts w:ascii="Garamond Premr Pro Smbd" w:hAnsi="Garamond Premr Pro Smbd" w:cs="Garamond Premr Pro Smbd"/>
          <w:color w:val="000000"/>
        </w:rPr>
      </w:pPr>
      <w:r w:rsidRPr="00866B04">
        <w:rPr>
          <w:rFonts w:ascii="Garamond Premr Pro Smbd" w:hAnsi="Garamond Premr Pro Smbd" w:cs="Garamond Premr Pro Smbd"/>
          <w:color w:val="000000"/>
        </w:rPr>
        <w:t>______________________________________________________________________________</w:t>
      </w:r>
    </w:p>
    <w:p w:rsidR="00866B04" w:rsidRPr="00866B04" w:rsidRDefault="00866B04" w:rsidP="00866B04">
      <w:pPr>
        <w:autoSpaceDE w:val="0"/>
        <w:autoSpaceDN w:val="0"/>
        <w:adjustRightInd w:val="0"/>
        <w:rPr>
          <w:color w:val="000000"/>
          <w:sz w:val="28"/>
          <w:szCs w:val="28"/>
        </w:rPr>
      </w:pPr>
    </w:p>
    <w:p w:rsidR="006F0DA3" w:rsidRDefault="00866B04" w:rsidP="00866B04">
      <w:pPr>
        <w:autoSpaceDE w:val="0"/>
        <w:autoSpaceDN w:val="0"/>
        <w:adjustRightInd w:val="0"/>
        <w:spacing w:after="180" w:line="360" w:lineRule="auto"/>
        <w:rPr>
          <w:color w:val="000000"/>
          <w:sz w:val="28"/>
          <w:szCs w:val="28"/>
        </w:rPr>
      </w:pPr>
      <w:r w:rsidRPr="00866B04">
        <w:rPr>
          <w:color w:val="000000"/>
          <w:sz w:val="28"/>
          <w:szCs w:val="28"/>
        </w:rPr>
        <w:t>Chair</w:t>
      </w:r>
      <w:r>
        <w:rPr>
          <w:color w:val="000000"/>
          <w:sz w:val="28"/>
          <w:szCs w:val="28"/>
        </w:rPr>
        <w:t xml:space="preserve">man </w:t>
      </w:r>
      <w:proofErr w:type="spellStart"/>
      <w:r w:rsidR="00476DED">
        <w:rPr>
          <w:color w:val="000000"/>
          <w:sz w:val="28"/>
          <w:szCs w:val="28"/>
        </w:rPr>
        <w:t>Uecker</w:t>
      </w:r>
      <w:proofErr w:type="spellEnd"/>
      <w:r>
        <w:rPr>
          <w:color w:val="000000"/>
          <w:sz w:val="28"/>
          <w:szCs w:val="28"/>
        </w:rPr>
        <w:t xml:space="preserve">, Vice Chairman </w:t>
      </w:r>
      <w:r w:rsidR="00476DED">
        <w:rPr>
          <w:color w:val="000000"/>
          <w:sz w:val="28"/>
          <w:szCs w:val="28"/>
        </w:rPr>
        <w:t>Wilson</w:t>
      </w:r>
      <w:r w:rsidRPr="00866B04">
        <w:rPr>
          <w:color w:val="000000"/>
          <w:sz w:val="28"/>
          <w:szCs w:val="28"/>
        </w:rPr>
        <w:t xml:space="preserve">, ranking member </w:t>
      </w:r>
      <w:r w:rsidR="00476DED">
        <w:rPr>
          <w:color w:val="000000"/>
          <w:sz w:val="28"/>
          <w:szCs w:val="28"/>
        </w:rPr>
        <w:t>Thomas</w:t>
      </w:r>
      <w:r w:rsidRPr="00866B04">
        <w:rPr>
          <w:color w:val="000000"/>
          <w:sz w:val="28"/>
          <w:szCs w:val="28"/>
        </w:rPr>
        <w:t xml:space="preserve"> and members of the </w:t>
      </w:r>
      <w:r w:rsidR="00476DED">
        <w:rPr>
          <w:color w:val="000000"/>
          <w:sz w:val="28"/>
          <w:szCs w:val="28"/>
        </w:rPr>
        <w:t xml:space="preserve">Senate Local Government, Public Safety and Veterans Affairs </w:t>
      </w:r>
      <w:r>
        <w:rPr>
          <w:color w:val="000000"/>
          <w:sz w:val="28"/>
          <w:szCs w:val="28"/>
        </w:rPr>
        <w:t>C</w:t>
      </w:r>
      <w:r w:rsidRPr="00866B04">
        <w:rPr>
          <w:color w:val="000000"/>
          <w:sz w:val="28"/>
          <w:szCs w:val="28"/>
        </w:rPr>
        <w:t xml:space="preserve">ommittee, I am Staff Lieutenant </w:t>
      </w:r>
      <w:r w:rsidR="00476DED">
        <w:rPr>
          <w:color w:val="000000"/>
          <w:sz w:val="28"/>
          <w:szCs w:val="28"/>
        </w:rPr>
        <w:t>Kevin Miller</w:t>
      </w:r>
      <w:r w:rsidRPr="00866B04">
        <w:rPr>
          <w:color w:val="000000"/>
          <w:sz w:val="28"/>
          <w:szCs w:val="28"/>
        </w:rPr>
        <w:t xml:space="preserve"> with the Ohio State Highway Patrol.  </w:t>
      </w:r>
      <w:r w:rsidR="001F04A9" w:rsidRPr="001F04A9">
        <w:rPr>
          <w:color w:val="000000"/>
          <w:sz w:val="28"/>
          <w:szCs w:val="28"/>
        </w:rPr>
        <w:t>I would like to thank you for the opportunity to testify today in su</w:t>
      </w:r>
      <w:r w:rsidR="001F04A9">
        <w:rPr>
          <w:color w:val="000000"/>
          <w:sz w:val="28"/>
          <w:szCs w:val="28"/>
        </w:rPr>
        <w:t>pport of House Bill 95</w:t>
      </w:r>
      <w:r w:rsidR="001F04A9" w:rsidRPr="001F04A9">
        <w:rPr>
          <w:color w:val="000000"/>
          <w:sz w:val="28"/>
          <w:szCs w:val="28"/>
        </w:rPr>
        <w:t>.</w:t>
      </w:r>
      <w:r w:rsidR="00476DED">
        <w:rPr>
          <w:color w:val="000000"/>
          <w:sz w:val="28"/>
          <w:szCs w:val="28"/>
        </w:rPr>
        <w:t xml:space="preserve"> I have served with the D</w:t>
      </w:r>
      <w:r w:rsidRPr="00866B04">
        <w:rPr>
          <w:color w:val="000000"/>
          <w:sz w:val="28"/>
          <w:szCs w:val="28"/>
        </w:rPr>
        <w:t>ivis</w:t>
      </w:r>
      <w:r w:rsidR="00476DED">
        <w:rPr>
          <w:color w:val="000000"/>
          <w:sz w:val="28"/>
          <w:szCs w:val="28"/>
        </w:rPr>
        <w:t xml:space="preserve">ion for nearly 19 years, many </w:t>
      </w:r>
      <w:r w:rsidR="001F04A9">
        <w:rPr>
          <w:color w:val="000000"/>
          <w:sz w:val="28"/>
          <w:szCs w:val="28"/>
        </w:rPr>
        <w:t>of which were</w:t>
      </w:r>
      <w:r w:rsidRPr="00866B04">
        <w:rPr>
          <w:color w:val="000000"/>
          <w:sz w:val="28"/>
          <w:szCs w:val="28"/>
        </w:rPr>
        <w:t xml:space="preserve"> in field assignments where I witnessed firsth</w:t>
      </w:r>
      <w:r w:rsidR="001F04A9">
        <w:rPr>
          <w:color w:val="000000"/>
          <w:sz w:val="28"/>
          <w:szCs w:val="28"/>
        </w:rPr>
        <w:t xml:space="preserve">and, countless occasions </w:t>
      </w:r>
      <w:r w:rsidR="00C144DF">
        <w:rPr>
          <w:color w:val="000000"/>
          <w:sz w:val="28"/>
          <w:szCs w:val="28"/>
        </w:rPr>
        <w:t xml:space="preserve">of distracted driving. </w:t>
      </w:r>
    </w:p>
    <w:p w:rsidR="00C75E31" w:rsidRDefault="00C75E31" w:rsidP="00866B04">
      <w:pPr>
        <w:autoSpaceDE w:val="0"/>
        <w:autoSpaceDN w:val="0"/>
        <w:adjustRightInd w:val="0"/>
        <w:spacing w:after="180" w:line="360" w:lineRule="auto"/>
        <w:rPr>
          <w:color w:val="000000"/>
          <w:sz w:val="28"/>
          <w:szCs w:val="28"/>
        </w:rPr>
      </w:pPr>
      <w:r w:rsidRPr="00C75E31">
        <w:rPr>
          <w:color w:val="000000"/>
          <w:sz w:val="28"/>
          <w:szCs w:val="28"/>
        </w:rPr>
        <w:t>Distracted</w:t>
      </w:r>
      <w:r>
        <w:rPr>
          <w:color w:val="000000"/>
          <w:sz w:val="28"/>
          <w:szCs w:val="28"/>
        </w:rPr>
        <w:t xml:space="preserve"> </w:t>
      </w:r>
      <w:r w:rsidRPr="00C75E31">
        <w:rPr>
          <w:color w:val="000000"/>
          <w:sz w:val="28"/>
          <w:szCs w:val="28"/>
        </w:rPr>
        <w:t>driving</w:t>
      </w:r>
      <w:r>
        <w:rPr>
          <w:color w:val="000000"/>
          <w:sz w:val="28"/>
          <w:szCs w:val="28"/>
        </w:rPr>
        <w:t xml:space="preserve"> </w:t>
      </w:r>
      <w:r w:rsidRPr="00C75E31">
        <w:rPr>
          <w:color w:val="000000"/>
          <w:sz w:val="28"/>
          <w:szCs w:val="28"/>
        </w:rPr>
        <w:t>is</w:t>
      </w:r>
      <w:r>
        <w:rPr>
          <w:color w:val="000000"/>
          <w:sz w:val="28"/>
          <w:szCs w:val="28"/>
        </w:rPr>
        <w:t xml:space="preserve"> </w:t>
      </w:r>
      <w:r w:rsidRPr="00C75E31">
        <w:rPr>
          <w:color w:val="000000"/>
          <w:sz w:val="28"/>
          <w:szCs w:val="28"/>
        </w:rPr>
        <w:t>any</w:t>
      </w:r>
      <w:r>
        <w:rPr>
          <w:color w:val="000000"/>
          <w:sz w:val="28"/>
          <w:szCs w:val="28"/>
        </w:rPr>
        <w:t xml:space="preserve"> non-</w:t>
      </w:r>
      <w:r w:rsidRPr="00C75E31">
        <w:rPr>
          <w:color w:val="000000"/>
          <w:sz w:val="28"/>
          <w:szCs w:val="28"/>
        </w:rPr>
        <w:t>driving</w:t>
      </w:r>
      <w:r>
        <w:rPr>
          <w:color w:val="000000"/>
          <w:sz w:val="28"/>
          <w:szCs w:val="28"/>
        </w:rPr>
        <w:t xml:space="preserve"> </w:t>
      </w:r>
      <w:r w:rsidRPr="00C75E31">
        <w:rPr>
          <w:color w:val="000000"/>
          <w:sz w:val="28"/>
          <w:szCs w:val="28"/>
        </w:rPr>
        <w:t>activity</w:t>
      </w:r>
      <w:r>
        <w:rPr>
          <w:color w:val="000000"/>
          <w:sz w:val="28"/>
          <w:szCs w:val="28"/>
        </w:rPr>
        <w:t xml:space="preserve"> </w:t>
      </w:r>
      <w:r w:rsidRPr="00C75E31">
        <w:rPr>
          <w:color w:val="000000"/>
          <w:sz w:val="28"/>
          <w:szCs w:val="28"/>
        </w:rPr>
        <w:t>a</w:t>
      </w:r>
      <w:r>
        <w:rPr>
          <w:color w:val="000000"/>
          <w:sz w:val="28"/>
          <w:szCs w:val="28"/>
        </w:rPr>
        <w:t xml:space="preserve"> </w:t>
      </w:r>
      <w:r w:rsidRPr="00C75E31">
        <w:rPr>
          <w:color w:val="000000"/>
          <w:sz w:val="28"/>
          <w:szCs w:val="28"/>
        </w:rPr>
        <w:t>person</w:t>
      </w:r>
      <w:r>
        <w:rPr>
          <w:color w:val="000000"/>
          <w:sz w:val="28"/>
          <w:szCs w:val="28"/>
        </w:rPr>
        <w:t xml:space="preserve"> </w:t>
      </w:r>
      <w:r w:rsidRPr="00C75E31">
        <w:rPr>
          <w:color w:val="000000"/>
          <w:sz w:val="28"/>
          <w:szCs w:val="28"/>
        </w:rPr>
        <w:t>engages</w:t>
      </w:r>
      <w:r>
        <w:rPr>
          <w:color w:val="000000"/>
          <w:sz w:val="28"/>
          <w:szCs w:val="28"/>
        </w:rPr>
        <w:t xml:space="preserve"> in </w:t>
      </w:r>
      <w:r w:rsidRPr="00C75E31">
        <w:rPr>
          <w:color w:val="000000"/>
          <w:sz w:val="28"/>
          <w:szCs w:val="28"/>
        </w:rPr>
        <w:t>that</w:t>
      </w:r>
      <w:r>
        <w:rPr>
          <w:color w:val="000000"/>
          <w:sz w:val="28"/>
          <w:szCs w:val="28"/>
        </w:rPr>
        <w:t xml:space="preserve"> </w:t>
      </w:r>
      <w:r w:rsidRPr="00C75E31">
        <w:rPr>
          <w:color w:val="000000"/>
          <w:sz w:val="28"/>
          <w:szCs w:val="28"/>
        </w:rPr>
        <w:t>has</w:t>
      </w:r>
      <w:r>
        <w:rPr>
          <w:color w:val="000000"/>
          <w:sz w:val="28"/>
          <w:szCs w:val="28"/>
        </w:rPr>
        <w:t xml:space="preserve"> </w:t>
      </w:r>
      <w:r w:rsidRPr="00C75E31">
        <w:rPr>
          <w:color w:val="000000"/>
          <w:sz w:val="28"/>
          <w:szCs w:val="28"/>
        </w:rPr>
        <w:t>the</w:t>
      </w:r>
      <w:r>
        <w:rPr>
          <w:color w:val="000000"/>
          <w:sz w:val="28"/>
          <w:szCs w:val="28"/>
        </w:rPr>
        <w:t xml:space="preserve"> </w:t>
      </w:r>
      <w:r w:rsidRPr="00C75E31">
        <w:rPr>
          <w:color w:val="000000"/>
          <w:sz w:val="28"/>
          <w:szCs w:val="28"/>
        </w:rPr>
        <w:t>potential</w:t>
      </w:r>
      <w:r>
        <w:rPr>
          <w:color w:val="000000"/>
          <w:sz w:val="28"/>
          <w:szCs w:val="28"/>
        </w:rPr>
        <w:t xml:space="preserve"> </w:t>
      </w:r>
      <w:r w:rsidRPr="00C75E31">
        <w:rPr>
          <w:color w:val="000000"/>
          <w:sz w:val="28"/>
          <w:szCs w:val="28"/>
        </w:rPr>
        <w:t>to</w:t>
      </w:r>
      <w:r>
        <w:rPr>
          <w:color w:val="000000"/>
          <w:sz w:val="28"/>
          <w:szCs w:val="28"/>
        </w:rPr>
        <w:t xml:space="preserve"> </w:t>
      </w:r>
      <w:r w:rsidRPr="00C75E31">
        <w:rPr>
          <w:color w:val="000000"/>
          <w:sz w:val="28"/>
          <w:szCs w:val="28"/>
        </w:rPr>
        <w:t>distract</w:t>
      </w:r>
      <w:r>
        <w:rPr>
          <w:color w:val="000000"/>
          <w:sz w:val="28"/>
          <w:szCs w:val="28"/>
        </w:rPr>
        <w:t xml:space="preserve"> </w:t>
      </w:r>
      <w:r w:rsidRPr="00C75E31">
        <w:rPr>
          <w:color w:val="000000"/>
          <w:sz w:val="28"/>
          <w:szCs w:val="28"/>
        </w:rPr>
        <w:t>him</w:t>
      </w:r>
      <w:r>
        <w:rPr>
          <w:color w:val="000000"/>
          <w:sz w:val="28"/>
          <w:szCs w:val="28"/>
        </w:rPr>
        <w:t xml:space="preserve"> </w:t>
      </w:r>
      <w:r w:rsidRPr="00C75E31">
        <w:rPr>
          <w:color w:val="000000"/>
          <w:sz w:val="28"/>
          <w:szCs w:val="28"/>
        </w:rPr>
        <w:t>or</w:t>
      </w:r>
      <w:r>
        <w:rPr>
          <w:color w:val="000000"/>
          <w:sz w:val="28"/>
          <w:szCs w:val="28"/>
        </w:rPr>
        <w:t xml:space="preserve"> </w:t>
      </w:r>
      <w:r w:rsidRPr="00C75E31">
        <w:rPr>
          <w:color w:val="000000"/>
          <w:sz w:val="28"/>
          <w:szCs w:val="28"/>
        </w:rPr>
        <w:t>her</w:t>
      </w:r>
      <w:r>
        <w:rPr>
          <w:color w:val="000000"/>
          <w:sz w:val="28"/>
          <w:szCs w:val="28"/>
        </w:rPr>
        <w:t xml:space="preserve"> </w:t>
      </w:r>
      <w:r w:rsidRPr="00C75E31">
        <w:rPr>
          <w:color w:val="000000"/>
          <w:sz w:val="28"/>
          <w:szCs w:val="28"/>
        </w:rPr>
        <w:t>from</w:t>
      </w:r>
      <w:r>
        <w:rPr>
          <w:color w:val="000000"/>
          <w:sz w:val="28"/>
          <w:szCs w:val="28"/>
        </w:rPr>
        <w:t xml:space="preserve"> </w:t>
      </w:r>
      <w:r w:rsidRPr="00C75E31">
        <w:rPr>
          <w:color w:val="000000"/>
          <w:sz w:val="28"/>
          <w:szCs w:val="28"/>
        </w:rPr>
        <w:t>the</w:t>
      </w:r>
      <w:r>
        <w:rPr>
          <w:color w:val="000000"/>
          <w:sz w:val="28"/>
          <w:szCs w:val="28"/>
        </w:rPr>
        <w:t xml:space="preserve"> </w:t>
      </w:r>
      <w:r w:rsidRPr="00C75E31">
        <w:rPr>
          <w:color w:val="000000"/>
          <w:sz w:val="28"/>
          <w:szCs w:val="28"/>
        </w:rPr>
        <w:t>primary</w:t>
      </w:r>
      <w:r>
        <w:rPr>
          <w:color w:val="000000"/>
          <w:sz w:val="28"/>
          <w:szCs w:val="28"/>
        </w:rPr>
        <w:t xml:space="preserve"> </w:t>
      </w:r>
      <w:r w:rsidRPr="00C75E31">
        <w:rPr>
          <w:color w:val="000000"/>
          <w:sz w:val="28"/>
          <w:szCs w:val="28"/>
        </w:rPr>
        <w:t>task</w:t>
      </w:r>
      <w:r>
        <w:rPr>
          <w:color w:val="000000"/>
          <w:sz w:val="28"/>
          <w:szCs w:val="28"/>
        </w:rPr>
        <w:t xml:space="preserve"> </w:t>
      </w:r>
      <w:r w:rsidRPr="00C75E31">
        <w:rPr>
          <w:color w:val="000000"/>
          <w:sz w:val="28"/>
          <w:szCs w:val="28"/>
        </w:rPr>
        <w:t>of</w:t>
      </w:r>
      <w:r>
        <w:rPr>
          <w:color w:val="000000"/>
          <w:sz w:val="28"/>
          <w:szCs w:val="28"/>
        </w:rPr>
        <w:t xml:space="preserve"> </w:t>
      </w:r>
      <w:r w:rsidRPr="00C75E31">
        <w:rPr>
          <w:color w:val="000000"/>
          <w:sz w:val="28"/>
          <w:szCs w:val="28"/>
        </w:rPr>
        <w:t>driving</w:t>
      </w:r>
      <w:r>
        <w:rPr>
          <w:color w:val="000000"/>
          <w:sz w:val="28"/>
          <w:szCs w:val="28"/>
        </w:rPr>
        <w:t xml:space="preserve"> </w:t>
      </w:r>
      <w:r w:rsidRPr="00C75E31">
        <w:rPr>
          <w:color w:val="000000"/>
          <w:sz w:val="28"/>
          <w:szCs w:val="28"/>
        </w:rPr>
        <w:t>and</w:t>
      </w:r>
      <w:r>
        <w:rPr>
          <w:color w:val="000000"/>
          <w:sz w:val="28"/>
          <w:szCs w:val="28"/>
        </w:rPr>
        <w:t xml:space="preserve"> </w:t>
      </w:r>
      <w:r w:rsidRPr="00C75E31">
        <w:rPr>
          <w:color w:val="000000"/>
          <w:sz w:val="28"/>
          <w:szCs w:val="28"/>
        </w:rPr>
        <w:t>increases</w:t>
      </w:r>
      <w:r>
        <w:rPr>
          <w:color w:val="000000"/>
          <w:sz w:val="28"/>
          <w:szCs w:val="28"/>
        </w:rPr>
        <w:t xml:space="preserve"> </w:t>
      </w:r>
      <w:r w:rsidRPr="00C75E31">
        <w:rPr>
          <w:color w:val="000000"/>
          <w:sz w:val="28"/>
          <w:szCs w:val="28"/>
        </w:rPr>
        <w:t>the</w:t>
      </w:r>
      <w:r>
        <w:rPr>
          <w:color w:val="000000"/>
          <w:sz w:val="28"/>
          <w:szCs w:val="28"/>
        </w:rPr>
        <w:t xml:space="preserve"> </w:t>
      </w:r>
      <w:r w:rsidRPr="00C75E31">
        <w:rPr>
          <w:color w:val="000000"/>
          <w:sz w:val="28"/>
          <w:szCs w:val="28"/>
        </w:rPr>
        <w:t>risk</w:t>
      </w:r>
      <w:r>
        <w:rPr>
          <w:color w:val="000000"/>
          <w:sz w:val="28"/>
          <w:szCs w:val="28"/>
        </w:rPr>
        <w:t xml:space="preserve"> </w:t>
      </w:r>
      <w:r w:rsidRPr="00C75E31">
        <w:rPr>
          <w:color w:val="000000"/>
          <w:sz w:val="28"/>
          <w:szCs w:val="28"/>
        </w:rPr>
        <w:t>of</w:t>
      </w:r>
      <w:r>
        <w:rPr>
          <w:color w:val="000000"/>
          <w:sz w:val="28"/>
          <w:szCs w:val="28"/>
        </w:rPr>
        <w:t xml:space="preserve"> </w:t>
      </w:r>
      <w:r w:rsidRPr="00C75E31">
        <w:rPr>
          <w:color w:val="000000"/>
          <w:sz w:val="28"/>
          <w:szCs w:val="28"/>
        </w:rPr>
        <w:t>crashing.</w:t>
      </w:r>
      <w:r>
        <w:rPr>
          <w:color w:val="000000"/>
          <w:sz w:val="28"/>
          <w:szCs w:val="28"/>
        </w:rPr>
        <w:t xml:space="preserve"> </w:t>
      </w:r>
      <w:r w:rsidRPr="00C75E31">
        <w:rPr>
          <w:color w:val="000000"/>
          <w:sz w:val="28"/>
          <w:szCs w:val="28"/>
        </w:rPr>
        <w:t>Distractions</w:t>
      </w:r>
      <w:r>
        <w:rPr>
          <w:color w:val="000000"/>
          <w:sz w:val="28"/>
          <w:szCs w:val="28"/>
        </w:rPr>
        <w:t xml:space="preserve"> </w:t>
      </w:r>
      <w:r w:rsidRPr="00C75E31">
        <w:rPr>
          <w:color w:val="000000"/>
          <w:sz w:val="28"/>
          <w:szCs w:val="28"/>
        </w:rPr>
        <w:t>include:</w:t>
      </w:r>
    </w:p>
    <w:p w:rsidR="00C75E31" w:rsidRPr="00C75E31" w:rsidRDefault="00C75E31" w:rsidP="00C75E31">
      <w:pPr>
        <w:numPr>
          <w:ilvl w:val="0"/>
          <w:numId w:val="3"/>
        </w:numPr>
        <w:autoSpaceDE w:val="0"/>
        <w:autoSpaceDN w:val="0"/>
        <w:adjustRightInd w:val="0"/>
        <w:spacing w:after="180"/>
        <w:rPr>
          <w:color w:val="000000"/>
          <w:sz w:val="28"/>
          <w:szCs w:val="28"/>
          <w:lang w:val="en"/>
        </w:rPr>
      </w:pPr>
      <w:r w:rsidRPr="00C75E31">
        <w:rPr>
          <w:color w:val="000000"/>
          <w:sz w:val="28"/>
          <w:szCs w:val="28"/>
          <w:lang w:val="en"/>
        </w:rPr>
        <w:t>Texting</w:t>
      </w:r>
    </w:p>
    <w:p w:rsidR="00C75E31" w:rsidRPr="00C75E31" w:rsidRDefault="00C75E31" w:rsidP="00C75E31">
      <w:pPr>
        <w:numPr>
          <w:ilvl w:val="0"/>
          <w:numId w:val="3"/>
        </w:numPr>
        <w:autoSpaceDE w:val="0"/>
        <w:autoSpaceDN w:val="0"/>
        <w:adjustRightInd w:val="0"/>
        <w:spacing w:after="180"/>
        <w:rPr>
          <w:color w:val="000000"/>
          <w:sz w:val="28"/>
          <w:szCs w:val="28"/>
          <w:lang w:val="en"/>
        </w:rPr>
      </w:pPr>
      <w:r w:rsidRPr="00C75E31">
        <w:rPr>
          <w:color w:val="000000"/>
          <w:sz w:val="28"/>
          <w:szCs w:val="28"/>
          <w:lang w:val="en"/>
        </w:rPr>
        <w:t>Using a cell phone or smartphone</w:t>
      </w:r>
    </w:p>
    <w:p w:rsidR="00C75E31" w:rsidRPr="00C75E31" w:rsidRDefault="00C75E31" w:rsidP="00C75E31">
      <w:pPr>
        <w:numPr>
          <w:ilvl w:val="0"/>
          <w:numId w:val="3"/>
        </w:numPr>
        <w:autoSpaceDE w:val="0"/>
        <w:autoSpaceDN w:val="0"/>
        <w:adjustRightInd w:val="0"/>
        <w:spacing w:after="180"/>
        <w:rPr>
          <w:color w:val="000000"/>
          <w:sz w:val="28"/>
          <w:szCs w:val="28"/>
          <w:lang w:val="en"/>
        </w:rPr>
      </w:pPr>
      <w:r w:rsidRPr="00C75E31">
        <w:rPr>
          <w:color w:val="000000"/>
          <w:sz w:val="28"/>
          <w:szCs w:val="28"/>
          <w:lang w:val="en"/>
        </w:rPr>
        <w:t>Eating and drinking</w:t>
      </w:r>
    </w:p>
    <w:p w:rsidR="00C75E31" w:rsidRPr="00C75E31" w:rsidRDefault="00C75E31" w:rsidP="00C75E31">
      <w:pPr>
        <w:numPr>
          <w:ilvl w:val="0"/>
          <w:numId w:val="3"/>
        </w:numPr>
        <w:autoSpaceDE w:val="0"/>
        <w:autoSpaceDN w:val="0"/>
        <w:adjustRightInd w:val="0"/>
        <w:spacing w:after="180"/>
        <w:rPr>
          <w:color w:val="000000"/>
          <w:sz w:val="28"/>
          <w:szCs w:val="28"/>
          <w:lang w:val="en"/>
        </w:rPr>
      </w:pPr>
      <w:r w:rsidRPr="00C75E31">
        <w:rPr>
          <w:color w:val="000000"/>
          <w:sz w:val="28"/>
          <w:szCs w:val="28"/>
          <w:lang w:val="en"/>
        </w:rPr>
        <w:t>Grooming</w:t>
      </w:r>
    </w:p>
    <w:p w:rsidR="00C75E31" w:rsidRPr="00C75E31" w:rsidRDefault="00C75E31" w:rsidP="00C75E31">
      <w:pPr>
        <w:numPr>
          <w:ilvl w:val="0"/>
          <w:numId w:val="3"/>
        </w:numPr>
        <w:autoSpaceDE w:val="0"/>
        <w:autoSpaceDN w:val="0"/>
        <w:adjustRightInd w:val="0"/>
        <w:spacing w:after="180"/>
        <w:rPr>
          <w:color w:val="000000"/>
          <w:sz w:val="28"/>
          <w:szCs w:val="28"/>
          <w:lang w:val="en"/>
        </w:rPr>
      </w:pPr>
      <w:r>
        <w:rPr>
          <w:color w:val="000000"/>
          <w:sz w:val="28"/>
          <w:szCs w:val="28"/>
          <w:lang w:val="en"/>
        </w:rPr>
        <w:t>Reading</w:t>
      </w:r>
    </w:p>
    <w:p w:rsidR="00B62D81" w:rsidRDefault="00C75E31" w:rsidP="00866B04">
      <w:pPr>
        <w:autoSpaceDE w:val="0"/>
        <w:autoSpaceDN w:val="0"/>
        <w:adjustRightInd w:val="0"/>
        <w:spacing w:after="180" w:line="360" w:lineRule="auto"/>
        <w:rPr>
          <w:color w:val="000000"/>
          <w:sz w:val="28"/>
          <w:szCs w:val="28"/>
        </w:rPr>
      </w:pPr>
      <w:r w:rsidRPr="00C75E31">
        <w:rPr>
          <w:color w:val="000000"/>
          <w:sz w:val="28"/>
          <w:szCs w:val="28"/>
        </w:rPr>
        <w:t>Distractions</w:t>
      </w:r>
      <w:r>
        <w:rPr>
          <w:color w:val="000000"/>
          <w:sz w:val="28"/>
          <w:szCs w:val="28"/>
        </w:rPr>
        <w:t xml:space="preserve"> </w:t>
      </w:r>
      <w:r w:rsidRPr="00C75E31">
        <w:rPr>
          <w:color w:val="000000"/>
          <w:sz w:val="28"/>
          <w:szCs w:val="28"/>
        </w:rPr>
        <w:t>can</w:t>
      </w:r>
      <w:r>
        <w:rPr>
          <w:color w:val="000000"/>
          <w:sz w:val="28"/>
          <w:szCs w:val="28"/>
        </w:rPr>
        <w:t xml:space="preserve"> </w:t>
      </w:r>
      <w:r w:rsidRPr="00C75E31">
        <w:rPr>
          <w:color w:val="000000"/>
          <w:sz w:val="28"/>
          <w:szCs w:val="28"/>
        </w:rPr>
        <w:t>be</w:t>
      </w:r>
      <w:r>
        <w:rPr>
          <w:color w:val="000000"/>
          <w:sz w:val="28"/>
          <w:szCs w:val="28"/>
        </w:rPr>
        <w:t xml:space="preserve"> </w:t>
      </w:r>
      <w:r w:rsidRPr="00C75E31">
        <w:rPr>
          <w:color w:val="000000"/>
          <w:sz w:val="28"/>
          <w:szCs w:val="28"/>
        </w:rPr>
        <w:t>visual</w:t>
      </w:r>
      <w:r>
        <w:rPr>
          <w:color w:val="000000"/>
          <w:sz w:val="28"/>
          <w:szCs w:val="28"/>
        </w:rPr>
        <w:t xml:space="preserve"> </w:t>
      </w:r>
      <w:r w:rsidRPr="00C75E31">
        <w:rPr>
          <w:color w:val="000000"/>
          <w:sz w:val="28"/>
          <w:szCs w:val="28"/>
        </w:rPr>
        <w:t>(taking</w:t>
      </w:r>
      <w:r>
        <w:rPr>
          <w:color w:val="000000"/>
          <w:sz w:val="28"/>
          <w:szCs w:val="28"/>
        </w:rPr>
        <w:t xml:space="preserve"> </w:t>
      </w:r>
      <w:r w:rsidRPr="00C75E31">
        <w:rPr>
          <w:color w:val="000000"/>
          <w:sz w:val="28"/>
          <w:szCs w:val="28"/>
        </w:rPr>
        <w:t>eyes</w:t>
      </w:r>
      <w:r>
        <w:rPr>
          <w:color w:val="000000"/>
          <w:sz w:val="28"/>
          <w:szCs w:val="28"/>
        </w:rPr>
        <w:t xml:space="preserve"> </w:t>
      </w:r>
      <w:r w:rsidRPr="00C75E31">
        <w:rPr>
          <w:color w:val="000000"/>
          <w:sz w:val="28"/>
          <w:szCs w:val="28"/>
        </w:rPr>
        <w:t>off</w:t>
      </w:r>
      <w:r>
        <w:rPr>
          <w:color w:val="000000"/>
          <w:sz w:val="28"/>
          <w:szCs w:val="28"/>
        </w:rPr>
        <w:t xml:space="preserve"> </w:t>
      </w:r>
      <w:r w:rsidRPr="00C75E31">
        <w:rPr>
          <w:color w:val="000000"/>
          <w:sz w:val="28"/>
          <w:szCs w:val="28"/>
        </w:rPr>
        <w:t>the</w:t>
      </w:r>
      <w:r>
        <w:rPr>
          <w:color w:val="000000"/>
          <w:sz w:val="28"/>
          <w:szCs w:val="28"/>
        </w:rPr>
        <w:t xml:space="preserve"> </w:t>
      </w:r>
      <w:r w:rsidRPr="00C75E31">
        <w:rPr>
          <w:color w:val="000000"/>
          <w:sz w:val="28"/>
          <w:szCs w:val="28"/>
        </w:rPr>
        <w:t>road),</w:t>
      </w:r>
      <w:r>
        <w:rPr>
          <w:color w:val="000000"/>
          <w:sz w:val="28"/>
          <w:szCs w:val="28"/>
        </w:rPr>
        <w:t xml:space="preserve"> </w:t>
      </w:r>
      <w:r w:rsidRPr="00C75E31">
        <w:rPr>
          <w:color w:val="000000"/>
          <w:sz w:val="28"/>
          <w:szCs w:val="28"/>
        </w:rPr>
        <w:t>manual</w:t>
      </w:r>
      <w:r>
        <w:rPr>
          <w:color w:val="000000"/>
          <w:sz w:val="28"/>
          <w:szCs w:val="28"/>
        </w:rPr>
        <w:t xml:space="preserve"> </w:t>
      </w:r>
      <w:r w:rsidRPr="00C75E31">
        <w:rPr>
          <w:color w:val="000000"/>
          <w:sz w:val="28"/>
          <w:szCs w:val="28"/>
        </w:rPr>
        <w:t>(taking</w:t>
      </w:r>
      <w:r>
        <w:rPr>
          <w:color w:val="000000"/>
          <w:sz w:val="28"/>
          <w:szCs w:val="28"/>
        </w:rPr>
        <w:t xml:space="preserve"> </w:t>
      </w:r>
      <w:r w:rsidRPr="00C75E31">
        <w:rPr>
          <w:color w:val="000000"/>
          <w:sz w:val="28"/>
          <w:szCs w:val="28"/>
        </w:rPr>
        <w:t>hands</w:t>
      </w:r>
      <w:r>
        <w:rPr>
          <w:color w:val="000000"/>
          <w:sz w:val="28"/>
          <w:szCs w:val="28"/>
        </w:rPr>
        <w:t xml:space="preserve"> </w:t>
      </w:r>
      <w:r w:rsidRPr="00C75E31">
        <w:rPr>
          <w:color w:val="000000"/>
          <w:sz w:val="28"/>
          <w:szCs w:val="28"/>
        </w:rPr>
        <w:t>off</w:t>
      </w:r>
      <w:r>
        <w:rPr>
          <w:color w:val="000000"/>
          <w:sz w:val="28"/>
          <w:szCs w:val="28"/>
        </w:rPr>
        <w:t xml:space="preserve"> </w:t>
      </w:r>
      <w:r w:rsidRPr="00C75E31">
        <w:rPr>
          <w:color w:val="000000"/>
          <w:sz w:val="28"/>
          <w:szCs w:val="28"/>
        </w:rPr>
        <w:t>the</w:t>
      </w:r>
      <w:r>
        <w:rPr>
          <w:color w:val="000000"/>
          <w:sz w:val="28"/>
          <w:szCs w:val="28"/>
        </w:rPr>
        <w:t xml:space="preserve"> </w:t>
      </w:r>
      <w:r w:rsidRPr="00C75E31">
        <w:rPr>
          <w:color w:val="000000"/>
          <w:sz w:val="28"/>
          <w:szCs w:val="28"/>
        </w:rPr>
        <w:t>wheel),</w:t>
      </w:r>
      <w:r>
        <w:rPr>
          <w:color w:val="000000"/>
          <w:sz w:val="28"/>
          <w:szCs w:val="28"/>
        </w:rPr>
        <w:t xml:space="preserve"> </w:t>
      </w:r>
      <w:r w:rsidRPr="00C75E31">
        <w:rPr>
          <w:color w:val="000000"/>
          <w:sz w:val="28"/>
          <w:szCs w:val="28"/>
        </w:rPr>
        <w:t>or</w:t>
      </w:r>
      <w:r>
        <w:rPr>
          <w:color w:val="000000"/>
          <w:sz w:val="28"/>
          <w:szCs w:val="28"/>
        </w:rPr>
        <w:t xml:space="preserve"> </w:t>
      </w:r>
      <w:r w:rsidRPr="00C75E31">
        <w:rPr>
          <w:color w:val="000000"/>
          <w:sz w:val="28"/>
          <w:szCs w:val="28"/>
        </w:rPr>
        <w:t>cognitive</w:t>
      </w:r>
      <w:r>
        <w:rPr>
          <w:color w:val="000000"/>
          <w:sz w:val="28"/>
          <w:szCs w:val="28"/>
        </w:rPr>
        <w:t xml:space="preserve"> </w:t>
      </w:r>
      <w:r w:rsidRPr="00C75E31">
        <w:rPr>
          <w:color w:val="000000"/>
          <w:sz w:val="28"/>
          <w:szCs w:val="28"/>
        </w:rPr>
        <w:t>(taking</w:t>
      </w:r>
      <w:r>
        <w:rPr>
          <w:color w:val="000000"/>
          <w:sz w:val="28"/>
          <w:szCs w:val="28"/>
        </w:rPr>
        <w:t xml:space="preserve"> </w:t>
      </w:r>
      <w:r w:rsidRPr="00C75E31">
        <w:rPr>
          <w:color w:val="000000"/>
          <w:sz w:val="28"/>
          <w:szCs w:val="28"/>
        </w:rPr>
        <w:t>mind</w:t>
      </w:r>
      <w:r>
        <w:rPr>
          <w:color w:val="000000"/>
          <w:sz w:val="28"/>
          <w:szCs w:val="28"/>
        </w:rPr>
        <w:t xml:space="preserve"> </w:t>
      </w:r>
      <w:r w:rsidRPr="00C75E31">
        <w:rPr>
          <w:color w:val="000000"/>
          <w:sz w:val="28"/>
          <w:szCs w:val="28"/>
        </w:rPr>
        <w:t>off</w:t>
      </w:r>
      <w:r>
        <w:rPr>
          <w:color w:val="000000"/>
          <w:sz w:val="28"/>
          <w:szCs w:val="28"/>
        </w:rPr>
        <w:t xml:space="preserve"> </w:t>
      </w:r>
      <w:r w:rsidRPr="00C75E31">
        <w:rPr>
          <w:color w:val="000000"/>
          <w:sz w:val="28"/>
          <w:szCs w:val="28"/>
        </w:rPr>
        <w:t>what</w:t>
      </w:r>
      <w:r>
        <w:rPr>
          <w:color w:val="000000"/>
          <w:sz w:val="28"/>
          <w:szCs w:val="28"/>
        </w:rPr>
        <w:t xml:space="preserve"> </w:t>
      </w:r>
      <w:r w:rsidRPr="00C75E31">
        <w:rPr>
          <w:color w:val="000000"/>
          <w:sz w:val="28"/>
          <w:szCs w:val="28"/>
        </w:rPr>
        <w:t>you’re</w:t>
      </w:r>
      <w:r>
        <w:rPr>
          <w:color w:val="000000"/>
          <w:sz w:val="28"/>
          <w:szCs w:val="28"/>
        </w:rPr>
        <w:t xml:space="preserve"> </w:t>
      </w:r>
      <w:r w:rsidRPr="00C75E31">
        <w:rPr>
          <w:color w:val="000000"/>
          <w:sz w:val="28"/>
          <w:szCs w:val="28"/>
        </w:rPr>
        <w:t>doing).</w:t>
      </w:r>
      <w:r>
        <w:rPr>
          <w:color w:val="000000"/>
          <w:sz w:val="28"/>
          <w:szCs w:val="28"/>
        </w:rPr>
        <w:t xml:space="preserve"> </w:t>
      </w:r>
      <w:r w:rsidRPr="00C75E31">
        <w:rPr>
          <w:color w:val="000000"/>
          <w:sz w:val="28"/>
          <w:szCs w:val="28"/>
        </w:rPr>
        <w:t>Since</w:t>
      </w:r>
      <w:r>
        <w:rPr>
          <w:color w:val="000000"/>
          <w:sz w:val="28"/>
          <w:szCs w:val="28"/>
        </w:rPr>
        <w:t xml:space="preserve"> </w:t>
      </w:r>
      <w:r w:rsidRPr="00C75E31">
        <w:rPr>
          <w:color w:val="000000"/>
          <w:sz w:val="28"/>
          <w:szCs w:val="28"/>
        </w:rPr>
        <w:t>texting</w:t>
      </w:r>
      <w:r>
        <w:rPr>
          <w:color w:val="000000"/>
          <w:sz w:val="28"/>
          <w:szCs w:val="28"/>
        </w:rPr>
        <w:t xml:space="preserve"> </w:t>
      </w:r>
      <w:r w:rsidRPr="00C75E31">
        <w:rPr>
          <w:color w:val="000000"/>
          <w:sz w:val="28"/>
          <w:szCs w:val="28"/>
        </w:rPr>
        <w:t>involves</w:t>
      </w:r>
      <w:r>
        <w:rPr>
          <w:color w:val="000000"/>
          <w:sz w:val="28"/>
          <w:szCs w:val="28"/>
        </w:rPr>
        <w:t xml:space="preserve"> </w:t>
      </w:r>
      <w:r w:rsidRPr="00C75E31">
        <w:rPr>
          <w:color w:val="000000"/>
          <w:sz w:val="28"/>
          <w:szCs w:val="28"/>
        </w:rPr>
        <w:t>all</w:t>
      </w:r>
      <w:r>
        <w:rPr>
          <w:color w:val="000000"/>
          <w:sz w:val="28"/>
          <w:szCs w:val="28"/>
        </w:rPr>
        <w:t xml:space="preserve"> </w:t>
      </w:r>
      <w:r w:rsidRPr="00C75E31">
        <w:rPr>
          <w:color w:val="000000"/>
          <w:sz w:val="28"/>
          <w:szCs w:val="28"/>
        </w:rPr>
        <w:t>three,</w:t>
      </w:r>
      <w:r>
        <w:rPr>
          <w:color w:val="000000"/>
          <w:sz w:val="28"/>
          <w:szCs w:val="28"/>
        </w:rPr>
        <w:t xml:space="preserve"> </w:t>
      </w:r>
      <w:r w:rsidRPr="00C75E31">
        <w:rPr>
          <w:color w:val="000000"/>
          <w:sz w:val="28"/>
          <w:szCs w:val="28"/>
        </w:rPr>
        <w:t>it</w:t>
      </w:r>
      <w:r>
        <w:rPr>
          <w:color w:val="000000"/>
          <w:sz w:val="28"/>
          <w:szCs w:val="28"/>
        </w:rPr>
        <w:t xml:space="preserve"> </w:t>
      </w:r>
      <w:r w:rsidRPr="00C75E31">
        <w:rPr>
          <w:color w:val="000000"/>
          <w:sz w:val="28"/>
          <w:szCs w:val="28"/>
        </w:rPr>
        <w:t>is</w:t>
      </w:r>
      <w:r>
        <w:rPr>
          <w:color w:val="000000"/>
          <w:sz w:val="28"/>
          <w:szCs w:val="28"/>
        </w:rPr>
        <w:t xml:space="preserve"> </w:t>
      </w:r>
      <w:r w:rsidRPr="00C75E31">
        <w:rPr>
          <w:color w:val="000000"/>
          <w:sz w:val="28"/>
          <w:szCs w:val="28"/>
        </w:rPr>
        <w:t>particularly</w:t>
      </w:r>
      <w:r>
        <w:rPr>
          <w:color w:val="000000"/>
          <w:sz w:val="28"/>
          <w:szCs w:val="28"/>
        </w:rPr>
        <w:t xml:space="preserve"> </w:t>
      </w:r>
      <w:r w:rsidRPr="00C75E31">
        <w:rPr>
          <w:color w:val="000000"/>
          <w:sz w:val="28"/>
          <w:szCs w:val="28"/>
        </w:rPr>
        <w:t>dangerous.</w:t>
      </w:r>
    </w:p>
    <w:p w:rsidR="00DF3A86" w:rsidRDefault="00DF3A86" w:rsidP="00DF3A86">
      <w:pPr>
        <w:autoSpaceDE w:val="0"/>
        <w:autoSpaceDN w:val="0"/>
        <w:adjustRightInd w:val="0"/>
        <w:spacing w:after="180" w:line="360" w:lineRule="auto"/>
        <w:rPr>
          <w:color w:val="000000"/>
          <w:sz w:val="28"/>
          <w:szCs w:val="28"/>
        </w:rPr>
      </w:pPr>
      <w:r w:rsidRPr="00DF3A86">
        <w:rPr>
          <w:color w:val="000000"/>
          <w:sz w:val="28"/>
          <w:szCs w:val="28"/>
        </w:rPr>
        <w:lastRenderedPageBreak/>
        <w:t>According to the National Highway Traffic Safety Administration (NHTSA), 10% (2,955) of U.S. fatal</w:t>
      </w:r>
      <w:r>
        <w:rPr>
          <w:color w:val="000000"/>
          <w:sz w:val="28"/>
          <w:szCs w:val="28"/>
        </w:rPr>
        <w:t xml:space="preserve"> </w:t>
      </w:r>
      <w:r w:rsidRPr="00DF3A86">
        <w:rPr>
          <w:color w:val="000000"/>
          <w:sz w:val="28"/>
          <w:szCs w:val="28"/>
        </w:rPr>
        <w:t xml:space="preserve">crashes in 2014 were reported as distraction-affected. These crashes killed 3,179 people and </w:t>
      </w:r>
      <w:r>
        <w:rPr>
          <w:color w:val="000000"/>
          <w:sz w:val="28"/>
          <w:szCs w:val="28"/>
        </w:rPr>
        <w:t xml:space="preserve">injured </w:t>
      </w:r>
      <w:r w:rsidRPr="00DF3A86">
        <w:rPr>
          <w:color w:val="000000"/>
          <w:sz w:val="28"/>
          <w:szCs w:val="28"/>
        </w:rPr>
        <w:t xml:space="preserve">an estimated 431,000 more. In 13% of these crashes, the distraction was talking on, listening to, </w:t>
      </w:r>
      <w:r>
        <w:rPr>
          <w:color w:val="000000"/>
          <w:sz w:val="28"/>
          <w:szCs w:val="28"/>
        </w:rPr>
        <w:t xml:space="preserve">or </w:t>
      </w:r>
      <w:r w:rsidRPr="00DF3A86">
        <w:rPr>
          <w:color w:val="000000"/>
          <w:sz w:val="28"/>
          <w:szCs w:val="28"/>
        </w:rPr>
        <w:t>manipulating a cell phone.</w:t>
      </w:r>
    </w:p>
    <w:p w:rsidR="00B62D81" w:rsidRDefault="00225485" w:rsidP="00866B04">
      <w:pPr>
        <w:autoSpaceDE w:val="0"/>
        <w:autoSpaceDN w:val="0"/>
        <w:adjustRightInd w:val="0"/>
        <w:spacing w:after="180" w:line="360" w:lineRule="auto"/>
        <w:rPr>
          <w:color w:val="000000"/>
          <w:sz w:val="28"/>
          <w:szCs w:val="28"/>
        </w:rPr>
      </w:pPr>
      <w:r>
        <w:rPr>
          <w:color w:val="000000"/>
          <w:sz w:val="28"/>
          <w:szCs w:val="28"/>
        </w:rPr>
        <w:t xml:space="preserve">According to crash data from the </w:t>
      </w:r>
      <w:r w:rsidR="00DF3A86">
        <w:rPr>
          <w:color w:val="000000"/>
          <w:sz w:val="28"/>
          <w:szCs w:val="28"/>
        </w:rPr>
        <w:t xml:space="preserve">Ohio </w:t>
      </w:r>
      <w:r>
        <w:rPr>
          <w:color w:val="000000"/>
          <w:sz w:val="28"/>
          <w:szCs w:val="28"/>
        </w:rPr>
        <w:t xml:space="preserve">Department of Public Safety, </w:t>
      </w:r>
      <w:r w:rsidR="00DF3A86" w:rsidRPr="00B62D81">
        <w:rPr>
          <w:color w:val="000000"/>
          <w:sz w:val="28"/>
          <w:szCs w:val="28"/>
        </w:rPr>
        <w:t>in</w:t>
      </w:r>
      <w:r w:rsidR="00B62D81">
        <w:rPr>
          <w:color w:val="000000"/>
          <w:sz w:val="28"/>
          <w:szCs w:val="28"/>
        </w:rPr>
        <w:t xml:space="preserve"> </w:t>
      </w:r>
      <w:r>
        <w:rPr>
          <w:color w:val="000000"/>
          <w:sz w:val="28"/>
          <w:szCs w:val="28"/>
        </w:rPr>
        <w:t>2016</w:t>
      </w:r>
      <w:r w:rsidR="00B62D81" w:rsidRPr="00B62D81">
        <w:rPr>
          <w:color w:val="000000"/>
          <w:sz w:val="28"/>
          <w:szCs w:val="28"/>
        </w:rPr>
        <w:t>,</w:t>
      </w:r>
      <w:r w:rsidR="00B62D81">
        <w:rPr>
          <w:color w:val="000000"/>
          <w:sz w:val="28"/>
          <w:szCs w:val="28"/>
        </w:rPr>
        <w:t xml:space="preserve"> </w:t>
      </w:r>
      <w:r>
        <w:rPr>
          <w:color w:val="000000"/>
          <w:sz w:val="28"/>
          <w:szCs w:val="28"/>
        </w:rPr>
        <w:t>13,994</w:t>
      </w:r>
      <w:r w:rsidR="00B62D81">
        <w:rPr>
          <w:color w:val="000000"/>
          <w:sz w:val="28"/>
          <w:szCs w:val="28"/>
        </w:rPr>
        <w:t xml:space="preserve"> </w:t>
      </w:r>
      <w:r w:rsidR="00B62D81" w:rsidRPr="00B62D81">
        <w:rPr>
          <w:color w:val="000000"/>
          <w:sz w:val="28"/>
          <w:szCs w:val="28"/>
        </w:rPr>
        <w:t>drivers</w:t>
      </w:r>
      <w:r w:rsidR="00B62D81">
        <w:rPr>
          <w:color w:val="000000"/>
          <w:sz w:val="28"/>
          <w:szCs w:val="28"/>
        </w:rPr>
        <w:t xml:space="preserve"> </w:t>
      </w:r>
      <w:r w:rsidR="00B62D81" w:rsidRPr="00B62D81">
        <w:rPr>
          <w:color w:val="000000"/>
          <w:sz w:val="28"/>
          <w:szCs w:val="28"/>
        </w:rPr>
        <w:t>in</w:t>
      </w:r>
      <w:r w:rsidR="00B62D81">
        <w:rPr>
          <w:color w:val="000000"/>
          <w:sz w:val="28"/>
          <w:szCs w:val="28"/>
        </w:rPr>
        <w:t xml:space="preserve"> </w:t>
      </w:r>
      <w:r w:rsidR="00B62D81" w:rsidRPr="00B62D81">
        <w:rPr>
          <w:color w:val="000000"/>
          <w:sz w:val="28"/>
          <w:szCs w:val="28"/>
        </w:rPr>
        <w:t>Ohio</w:t>
      </w:r>
      <w:r w:rsidR="00B62D81">
        <w:rPr>
          <w:color w:val="000000"/>
          <w:sz w:val="28"/>
          <w:szCs w:val="28"/>
        </w:rPr>
        <w:t xml:space="preserve"> </w:t>
      </w:r>
      <w:r w:rsidR="00B62D81" w:rsidRPr="00B62D81">
        <w:rPr>
          <w:color w:val="000000"/>
          <w:sz w:val="28"/>
          <w:szCs w:val="28"/>
        </w:rPr>
        <w:t>crashed</w:t>
      </w:r>
      <w:r w:rsidR="00B62D81">
        <w:rPr>
          <w:color w:val="000000"/>
          <w:sz w:val="28"/>
          <w:szCs w:val="28"/>
        </w:rPr>
        <w:t xml:space="preserve"> </w:t>
      </w:r>
      <w:r w:rsidR="00B62D81" w:rsidRPr="00B62D81">
        <w:rPr>
          <w:color w:val="000000"/>
          <w:sz w:val="28"/>
          <w:szCs w:val="28"/>
        </w:rPr>
        <w:t>while</w:t>
      </w:r>
      <w:r w:rsidR="00B62D81">
        <w:rPr>
          <w:color w:val="000000"/>
          <w:sz w:val="28"/>
          <w:szCs w:val="28"/>
        </w:rPr>
        <w:t xml:space="preserve"> </w:t>
      </w:r>
      <w:r w:rsidR="00B62D81" w:rsidRPr="00B62D81">
        <w:rPr>
          <w:color w:val="000000"/>
          <w:sz w:val="28"/>
          <w:szCs w:val="28"/>
        </w:rPr>
        <w:t>being</w:t>
      </w:r>
      <w:r w:rsidR="00B62D81">
        <w:rPr>
          <w:color w:val="000000"/>
          <w:sz w:val="28"/>
          <w:szCs w:val="28"/>
        </w:rPr>
        <w:t xml:space="preserve"> </w:t>
      </w:r>
      <w:r w:rsidR="00B62D81" w:rsidRPr="00B62D81">
        <w:rPr>
          <w:color w:val="000000"/>
          <w:sz w:val="28"/>
          <w:szCs w:val="28"/>
        </w:rPr>
        <w:t>distracted</w:t>
      </w:r>
      <w:r w:rsidR="00B62D81">
        <w:rPr>
          <w:color w:val="000000"/>
          <w:sz w:val="28"/>
          <w:szCs w:val="28"/>
        </w:rPr>
        <w:t xml:space="preserve"> </w:t>
      </w:r>
      <w:r w:rsidR="00B62D81" w:rsidRPr="00B62D81">
        <w:rPr>
          <w:color w:val="000000"/>
          <w:sz w:val="28"/>
          <w:szCs w:val="28"/>
        </w:rPr>
        <w:t>by</w:t>
      </w:r>
      <w:r w:rsidR="00B62D81">
        <w:rPr>
          <w:color w:val="000000"/>
          <w:sz w:val="28"/>
          <w:szCs w:val="28"/>
        </w:rPr>
        <w:t xml:space="preserve"> </w:t>
      </w:r>
      <w:r w:rsidR="00B62D81" w:rsidRPr="00B62D81">
        <w:rPr>
          <w:color w:val="000000"/>
          <w:sz w:val="28"/>
          <w:szCs w:val="28"/>
        </w:rPr>
        <w:t>something</w:t>
      </w:r>
      <w:r w:rsidR="00B62D81">
        <w:rPr>
          <w:color w:val="000000"/>
          <w:sz w:val="28"/>
          <w:szCs w:val="28"/>
        </w:rPr>
        <w:t xml:space="preserve"> </w:t>
      </w:r>
      <w:r w:rsidR="00B62D81" w:rsidRPr="00B62D81">
        <w:rPr>
          <w:color w:val="000000"/>
          <w:sz w:val="28"/>
          <w:szCs w:val="28"/>
        </w:rPr>
        <w:t>within</w:t>
      </w:r>
      <w:r w:rsidR="00B62D81">
        <w:rPr>
          <w:color w:val="000000"/>
          <w:sz w:val="28"/>
          <w:szCs w:val="28"/>
        </w:rPr>
        <w:t xml:space="preserve"> </w:t>
      </w:r>
      <w:r w:rsidR="00B62D81" w:rsidRPr="00B62D81">
        <w:rPr>
          <w:color w:val="000000"/>
          <w:sz w:val="28"/>
          <w:szCs w:val="28"/>
        </w:rPr>
        <w:t>their</w:t>
      </w:r>
      <w:r w:rsidR="00B62D81">
        <w:rPr>
          <w:color w:val="000000"/>
          <w:sz w:val="28"/>
          <w:szCs w:val="28"/>
        </w:rPr>
        <w:t xml:space="preserve"> </w:t>
      </w:r>
      <w:r w:rsidR="00B62D81" w:rsidRPr="00B62D81">
        <w:rPr>
          <w:color w:val="000000"/>
          <w:sz w:val="28"/>
          <w:szCs w:val="28"/>
        </w:rPr>
        <w:t>vehicles.</w:t>
      </w:r>
      <w:r w:rsidR="00B62D81">
        <w:rPr>
          <w:color w:val="000000"/>
          <w:sz w:val="28"/>
          <w:szCs w:val="28"/>
        </w:rPr>
        <w:t xml:space="preserve">  </w:t>
      </w:r>
      <w:r w:rsidR="00B62D81" w:rsidRPr="00B62D81">
        <w:rPr>
          <w:color w:val="000000"/>
          <w:sz w:val="28"/>
          <w:szCs w:val="28"/>
        </w:rPr>
        <w:t>T</w:t>
      </w:r>
      <w:r>
        <w:rPr>
          <w:color w:val="000000"/>
          <w:sz w:val="28"/>
          <w:szCs w:val="28"/>
        </w:rPr>
        <w:t>wenty-six (26)</w:t>
      </w:r>
      <w:r w:rsidR="00B62D81">
        <w:rPr>
          <w:color w:val="000000"/>
          <w:sz w:val="28"/>
          <w:szCs w:val="28"/>
        </w:rPr>
        <w:t xml:space="preserve"> </w:t>
      </w:r>
      <w:r w:rsidR="00B62D81" w:rsidRPr="00B62D81">
        <w:rPr>
          <w:color w:val="000000"/>
          <w:sz w:val="28"/>
          <w:szCs w:val="28"/>
        </w:rPr>
        <w:t>of</w:t>
      </w:r>
      <w:r w:rsidR="00B62D81">
        <w:rPr>
          <w:color w:val="000000"/>
          <w:sz w:val="28"/>
          <w:szCs w:val="28"/>
        </w:rPr>
        <w:t xml:space="preserve"> </w:t>
      </w:r>
      <w:r w:rsidR="00B62D81" w:rsidRPr="00B62D81">
        <w:rPr>
          <w:color w:val="000000"/>
          <w:sz w:val="28"/>
          <w:szCs w:val="28"/>
        </w:rPr>
        <w:t>these</w:t>
      </w:r>
      <w:r w:rsidR="00B62D81">
        <w:rPr>
          <w:color w:val="000000"/>
          <w:sz w:val="28"/>
          <w:szCs w:val="28"/>
        </w:rPr>
        <w:t xml:space="preserve"> </w:t>
      </w:r>
      <w:r w:rsidR="00B62D81" w:rsidRPr="00B62D81">
        <w:rPr>
          <w:color w:val="000000"/>
          <w:sz w:val="28"/>
          <w:szCs w:val="28"/>
        </w:rPr>
        <w:t>drivers</w:t>
      </w:r>
      <w:r w:rsidR="00B62D81">
        <w:rPr>
          <w:color w:val="000000"/>
          <w:sz w:val="28"/>
          <w:szCs w:val="28"/>
        </w:rPr>
        <w:t xml:space="preserve"> </w:t>
      </w:r>
      <w:r w:rsidR="00B62D81" w:rsidRPr="00B62D81">
        <w:rPr>
          <w:color w:val="000000"/>
          <w:sz w:val="28"/>
          <w:szCs w:val="28"/>
        </w:rPr>
        <w:t>were</w:t>
      </w:r>
      <w:r w:rsidR="00B62D81">
        <w:rPr>
          <w:color w:val="000000"/>
          <w:sz w:val="28"/>
          <w:szCs w:val="28"/>
        </w:rPr>
        <w:t xml:space="preserve"> </w:t>
      </w:r>
      <w:r w:rsidR="00B62D81" w:rsidRPr="00B62D81">
        <w:rPr>
          <w:color w:val="000000"/>
          <w:sz w:val="28"/>
          <w:szCs w:val="28"/>
        </w:rPr>
        <w:t>in</w:t>
      </w:r>
      <w:r w:rsidR="00B62D81">
        <w:rPr>
          <w:color w:val="000000"/>
          <w:sz w:val="28"/>
          <w:szCs w:val="28"/>
        </w:rPr>
        <w:t xml:space="preserve"> </w:t>
      </w:r>
      <w:r w:rsidR="00B62D81" w:rsidRPr="00B62D81">
        <w:rPr>
          <w:color w:val="000000"/>
          <w:sz w:val="28"/>
          <w:szCs w:val="28"/>
        </w:rPr>
        <w:t>fatal</w:t>
      </w:r>
      <w:r w:rsidR="00B62D81">
        <w:rPr>
          <w:color w:val="000000"/>
          <w:sz w:val="28"/>
          <w:szCs w:val="28"/>
        </w:rPr>
        <w:t xml:space="preserve"> </w:t>
      </w:r>
      <w:r w:rsidR="00B62D81" w:rsidRPr="00B62D81">
        <w:rPr>
          <w:color w:val="000000"/>
          <w:sz w:val="28"/>
          <w:szCs w:val="28"/>
        </w:rPr>
        <w:t>crashes</w:t>
      </w:r>
      <w:r w:rsidR="00B62D81">
        <w:rPr>
          <w:color w:val="000000"/>
          <w:sz w:val="28"/>
          <w:szCs w:val="28"/>
        </w:rPr>
        <w:t xml:space="preserve"> </w:t>
      </w:r>
      <w:r w:rsidR="00B62D81" w:rsidRPr="00B62D81">
        <w:rPr>
          <w:color w:val="000000"/>
          <w:sz w:val="28"/>
          <w:szCs w:val="28"/>
        </w:rPr>
        <w:t>which</w:t>
      </w:r>
      <w:r w:rsidR="00B62D81">
        <w:rPr>
          <w:color w:val="000000"/>
          <w:sz w:val="28"/>
          <w:szCs w:val="28"/>
        </w:rPr>
        <w:t xml:space="preserve"> </w:t>
      </w:r>
      <w:r w:rsidR="00B62D81" w:rsidRPr="00B62D81">
        <w:rPr>
          <w:color w:val="000000"/>
          <w:sz w:val="28"/>
          <w:szCs w:val="28"/>
        </w:rPr>
        <w:t>resulted</w:t>
      </w:r>
      <w:r w:rsidR="00B62D81">
        <w:rPr>
          <w:color w:val="000000"/>
          <w:sz w:val="28"/>
          <w:szCs w:val="28"/>
        </w:rPr>
        <w:t xml:space="preserve"> i</w:t>
      </w:r>
      <w:r w:rsidR="00B62D81" w:rsidRPr="00B62D81">
        <w:rPr>
          <w:color w:val="000000"/>
          <w:sz w:val="28"/>
          <w:szCs w:val="28"/>
        </w:rPr>
        <w:t>n</w:t>
      </w:r>
      <w:r w:rsidR="00B62D81">
        <w:rPr>
          <w:color w:val="000000"/>
          <w:sz w:val="28"/>
          <w:szCs w:val="28"/>
        </w:rPr>
        <w:t xml:space="preserve"> </w:t>
      </w:r>
      <w:r>
        <w:rPr>
          <w:color w:val="000000"/>
          <w:sz w:val="28"/>
          <w:szCs w:val="28"/>
        </w:rPr>
        <w:t>27</w:t>
      </w:r>
      <w:r w:rsidR="00B62D81">
        <w:rPr>
          <w:color w:val="000000"/>
          <w:sz w:val="28"/>
          <w:szCs w:val="28"/>
        </w:rPr>
        <w:t xml:space="preserve"> </w:t>
      </w:r>
      <w:r w:rsidR="00B62D81" w:rsidRPr="00B62D81">
        <w:rPr>
          <w:color w:val="000000"/>
          <w:sz w:val="28"/>
          <w:szCs w:val="28"/>
        </w:rPr>
        <w:t>deaths.</w:t>
      </w:r>
      <w:r w:rsidR="00B62D81">
        <w:rPr>
          <w:color w:val="000000"/>
          <w:sz w:val="28"/>
          <w:szCs w:val="28"/>
        </w:rPr>
        <w:t xml:space="preserve">  </w:t>
      </w:r>
      <w:r w:rsidR="00B62D81" w:rsidRPr="00B62D81">
        <w:rPr>
          <w:color w:val="000000"/>
          <w:sz w:val="28"/>
          <w:szCs w:val="28"/>
        </w:rPr>
        <w:t>Another</w:t>
      </w:r>
      <w:r w:rsidR="00B62D81">
        <w:rPr>
          <w:color w:val="000000"/>
          <w:sz w:val="28"/>
          <w:szCs w:val="28"/>
        </w:rPr>
        <w:t xml:space="preserve"> </w:t>
      </w:r>
      <w:r>
        <w:rPr>
          <w:color w:val="000000"/>
          <w:sz w:val="28"/>
          <w:szCs w:val="28"/>
        </w:rPr>
        <w:t>4,965</w:t>
      </w:r>
      <w:r w:rsidR="00B62D81">
        <w:rPr>
          <w:color w:val="000000"/>
          <w:sz w:val="28"/>
          <w:szCs w:val="28"/>
        </w:rPr>
        <w:t xml:space="preserve"> </w:t>
      </w:r>
      <w:r w:rsidR="00B62D81" w:rsidRPr="00B62D81">
        <w:rPr>
          <w:color w:val="000000"/>
          <w:sz w:val="28"/>
          <w:szCs w:val="28"/>
        </w:rPr>
        <w:t>drivers</w:t>
      </w:r>
      <w:r w:rsidR="00B62D81">
        <w:rPr>
          <w:color w:val="000000"/>
          <w:sz w:val="28"/>
          <w:szCs w:val="28"/>
        </w:rPr>
        <w:t xml:space="preserve"> w</w:t>
      </w:r>
      <w:r w:rsidR="00B62D81" w:rsidRPr="00B62D81">
        <w:rPr>
          <w:color w:val="000000"/>
          <w:sz w:val="28"/>
          <w:szCs w:val="28"/>
        </w:rPr>
        <w:t>ere</w:t>
      </w:r>
      <w:r w:rsidR="00B62D81">
        <w:rPr>
          <w:color w:val="000000"/>
          <w:sz w:val="28"/>
          <w:szCs w:val="28"/>
        </w:rPr>
        <w:t xml:space="preserve"> </w:t>
      </w:r>
      <w:r w:rsidR="00B62D81" w:rsidRPr="00B62D81">
        <w:rPr>
          <w:color w:val="000000"/>
          <w:sz w:val="28"/>
          <w:szCs w:val="28"/>
        </w:rPr>
        <w:t>in</w:t>
      </w:r>
      <w:r w:rsidR="00B62D81">
        <w:rPr>
          <w:color w:val="000000"/>
          <w:sz w:val="28"/>
          <w:szCs w:val="28"/>
        </w:rPr>
        <w:t xml:space="preserve"> </w:t>
      </w:r>
      <w:r w:rsidR="00B62D81" w:rsidRPr="00B62D81">
        <w:rPr>
          <w:color w:val="000000"/>
          <w:sz w:val="28"/>
          <w:szCs w:val="28"/>
        </w:rPr>
        <w:t>injury</w:t>
      </w:r>
      <w:r w:rsidR="00B62D81">
        <w:rPr>
          <w:color w:val="000000"/>
          <w:sz w:val="28"/>
          <w:szCs w:val="28"/>
        </w:rPr>
        <w:t xml:space="preserve"> </w:t>
      </w:r>
      <w:r w:rsidR="00B62D81" w:rsidRPr="00B62D81">
        <w:rPr>
          <w:color w:val="000000"/>
          <w:sz w:val="28"/>
          <w:szCs w:val="28"/>
        </w:rPr>
        <w:t>crashes</w:t>
      </w:r>
      <w:r w:rsidR="00B62D81">
        <w:rPr>
          <w:color w:val="000000"/>
          <w:sz w:val="28"/>
          <w:szCs w:val="28"/>
        </w:rPr>
        <w:t xml:space="preserve"> </w:t>
      </w:r>
      <w:r w:rsidR="00B62D81" w:rsidRPr="00B62D81">
        <w:rPr>
          <w:color w:val="000000"/>
          <w:sz w:val="28"/>
          <w:szCs w:val="28"/>
        </w:rPr>
        <w:t>resulting</w:t>
      </w:r>
      <w:r w:rsidR="00B62D81">
        <w:rPr>
          <w:color w:val="000000"/>
          <w:sz w:val="28"/>
          <w:szCs w:val="28"/>
        </w:rPr>
        <w:t xml:space="preserve"> </w:t>
      </w:r>
      <w:r w:rsidR="00B62D81" w:rsidRPr="00B62D81">
        <w:rPr>
          <w:color w:val="000000"/>
          <w:sz w:val="28"/>
          <w:szCs w:val="28"/>
        </w:rPr>
        <w:t>in</w:t>
      </w:r>
      <w:r w:rsidR="00B62D81">
        <w:rPr>
          <w:color w:val="000000"/>
          <w:sz w:val="28"/>
          <w:szCs w:val="28"/>
        </w:rPr>
        <w:t xml:space="preserve"> </w:t>
      </w:r>
      <w:r>
        <w:rPr>
          <w:color w:val="000000"/>
          <w:sz w:val="28"/>
          <w:szCs w:val="28"/>
        </w:rPr>
        <w:t>7,293</w:t>
      </w:r>
      <w:r w:rsidR="00B62D81">
        <w:rPr>
          <w:color w:val="000000"/>
          <w:sz w:val="28"/>
          <w:szCs w:val="28"/>
        </w:rPr>
        <w:t xml:space="preserve"> </w:t>
      </w:r>
      <w:r w:rsidR="00B62D81" w:rsidRPr="00B62D81">
        <w:rPr>
          <w:color w:val="000000"/>
          <w:sz w:val="28"/>
          <w:szCs w:val="28"/>
        </w:rPr>
        <w:t>injuries.</w:t>
      </w:r>
      <w:r w:rsidR="00B62D81">
        <w:rPr>
          <w:color w:val="000000"/>
          <w:sz w:val="28"/>
          <w:szCs w:val="28"/>
        </w:rPr>
        <w:t xml:space="preserve">  </w:t>
      </w:r>
      <w:r w:rsidR="00B62D81" w:rsidRPr="00B62D81">
        <w:rPr>
          <w:color w:val="000000"/>
          <w:sz w:val="28"/>
          <w:szCs w:val="28"/>
        </w:rPr>
        <w:t>The</w:t>
      </w:r>
      <w:r w:rsidR="00B62D81">
        <w:rPr>
          <w:color w:val="000000"/>
          <w:sz w:val="28"/>
          <w:szCs w:val="28"/>
        </w:rPr>
        <w:t xml:space="preserve"> </w:t>
      </w:r>
      <w:r w:rsidR="00B62D81" w:rsidRPr="00B62D81">
        <w:rPr>
          <w:color w:val="000000"/>
          <w:sz w:val="28"/>
          <w:szCs w:val="28"/>
        </w:rPr>
        <w:t>number</w:t>
      </w:r>
      <w:r w:rsidR="00B62D81">
        <w:rPr>
          <w:color w:val="000000"/>
          <w:sz w:val="28"/>
          <w:szCs w:val="28"/>
        </w:rPr>
        <w:t xml:space="preserve"> </w:t>
      </w:r>
      <w:r w:rsidR="00B62D81" w:rsidRPr="00B62D81">
        <w:rPr>
          <w:color w:val="000000"/>
          <w:sz w:val="28"/>
          <w:szCs w:val="28"/>
        </w:rPr>
        <w:t>of</w:t>
      </w:r>
      <w:r w:rsidR="00B62D81">
        <w:rPr>
          <w:color w:val="000000"/>
          <w:sz w:val="28"/>
          <w:szCs w:val="28"/>
        </w:rPr>
        <w:t xml:space="preserve"> </w:t>
      </w:r>
      <w:r w:rsidR="00B62D81" w:rsidRPr="00B62D81">
        <w:rPr>
          <w:color w:val="000000"/>
          <w:sz w:val="28"/>
          <w:szCs w:val="28"/>
        </w:rPr>
        <w:t>reported</w:t>
      </w:r>
      <w:r w:rsidR="00B62D81">
        <w:rPr>
          <w:color w:val="000000"/>
          <w:sz w:val="28"/>
          <w:szCs w:val="28"/>
        </w:rPr>
        <w:t xml:space="preserve"> </w:t>
      </w:r>
      <w:r w:rsidR="00B62D81" w:rsidRPr="00B62D81">
        <w:rPr>
          <w:color w:val="000000"/>
          <w:sz w:val="28"/>
          <w:szCs w:val="28"/>
        </w:rPr>
        <w:t>distracted</w:t>
      </w:r>
      <w:r w:rsidR="00B62D81">
        <w:rPr>
          <w:color w:val="000000"/>
          <w:sz w:val="28"/>
          <w:szCs w:val="28"/>
        </w:rPr>
        <w:t xml:space="preserve"> </w:t>
      </w:r>
      <w:r w:rsidR="00B62D81" w:rsidRPr="00B62D81">
        <w:rPr>
          <w:color w:val="000000"/>
          <w:sz w:val="28"/>
          <w:szCs w:val="28"/>
        </w:rPr>
        <w:t>driver’s</w:t>
      </w:r>
      <w:r w:rsidR="00B62D81">
        <w:rPr>
          <w:color w:val="000000"/>
          <w:sz w:val="28"/>
          <w:szCs w:val="28"/>
        </w:rPr>
        <w:t xml:space="preserve"> </w:t>
      </w:r>
      <w:r w:rsidR="00B62D81" w:rsidRPr="00B62D81">
        <w:rPr>
          <w:color w:val="000000"/>
          <w:sz w:val="28"/>
          <w:szCs w:val="28"/>
        </w:rPr>
        <w:t>rose</w:t>
      </w:r>
      <w:r w:rsidR="00732819">
        <w:rPr>
          <w:color w:val="000000"/>
          <w:sz w:val="28"/>
          <w:szCs w:val="28"/>
        </w:rPr>
        <w:t xml:space="preserve"> </w:t>
      </w:r>
      <w:r>
        <w:rPr>
          <w:color w:val="000000"/>
          <w:sz w:val="28"/>
          <w:szCs w:val="28"/>
        </w:rPr>
        <w:t>5</w:t>
      </w:r>
      <w:r w:rsidR="00B62D81" w:rsidRPr="00B62D81">
        <w:rPr>
          <w:color w:val="000000"/>
          <w:sz w:val="28"/>
          <w:szCs w:val="28"/>
        </w:rPr>
        <w:t>%</w:t>
      </w:r>
      <w:r w:rsidR="00B62D81">
        <w:rPr>
          <w:color w:val="000000"/>
          <w:sz w:val="28"/>
          <w:szCs w:val="28"/>
        </w:rPr>
        <w:t xml:space="preserve"> </w:t>
      </w:r>
      <w:r>
        <w:rPr>
          <w:color w:val="000000"/>
          <w:sz w:val="28"/>
          <w:szCs w:val="28"/>
        </w:rPr>
        <w:t xml:space="preserve">in 2016 over the previous year after rising 11% </w:t>
      </w:r>
      <w:r w:rsidR="00B62D81" w:rsidRPr="00B62D81">
        <w:rPr>
          <w:color w:val="000000"/>
          <w:sz w:val="28"/>
          <w:szCs w:val="28"/>
        </w:rPr>
        <w:t>from</w:t>
      </w:r>
      <w:r w:rsidR="00B62D81">
        <w:rPr>
          <w:color w:val="000000"/>
          <w:sz w:val="28"/>
          <w:szCs w:val="28"/>
        </w:rPr>
        <w:t xml:space="preserve"> </w:t>
      </w:r>
      <w:r w:rsidR="00B62D81" w:rsidRPr="00B62D81">
        <w:rPr>
          <w:color w:val="000000"/>
          <w:sz w:val="28"/>
          <w:szCs w:val="28"/>
        </w:rPr>
        <w:t>2014</w:t>
      </w:r>
      <w:r w:rsidR="00B62D81">
        <w:rPr>
          <w:color w:val="000000"/>
          <w:sz w:val="28"/>
          <w:szCs w:val="28"/>
        </w:rPr>
        <w:t xml:space="preserve"> </w:t>
      </w:r>
      <w:r w:rsidR="00B62D81" w:rsidRPr="00B62D81">
        <w:rPr>
          <w:color w:val="000000"/>
          <w:sz w:val="28"/>
          <w:szCs w:val="28"/>
        </w:rPr>
        <w:t>to</w:t>
      </w:r>
      <w:r w:rsidR="00B62D81">
        <w:rPr>
          <w:color w:val="000000"/>
          <w:sz w:val="28"/>
          <w:szCs w:val="28"/>
        </w:rPr>
        <w:t xml:space="preserve"> </w:t>
      </w:r>
      <w:r w:rsidR="00B62D81" w:rsidRPr="00B62D81">
        <w:rPr>
          <w:color w:val="000000"/>
          <w:sz w:val="28"/>
          <w:szCs w:val="28"/>
        </w:rPr>
        <w:t>2015.</w:t>
      </w:r>
      <w:r w:rsidR="002E79D4">
        <w:rPr>
          <w:color w:val="000000"/>
          <w:sz w:val="28"/>
          <w:szCs w:val="28"/>
        </w:rPr>
        <w:t xml:space="preserve"> </w:t>
      </w:r>
    </w:p>
    <w:p w:rsidR="00B62D81" w:rsidRDefault="00B62D81" w:rsidP="00866B04">
      <w:pPr>
        <w:autoSpaceDE w:val="0"/>
        <w:autoSpaceDN w:val="0"/>
        <w:adjustRightInd w:val="0"/>
        <w:spacing w:after="180" w:line="360" w:lineRule="auto"/>
        <w:rPr>
          <w:color w:val="000000"/>
          <w:sz w:val="28"/>
          <w:szCs w:val="28"/>
        </w:rPr>
      </w:pPr>
      <w:r w:rsidRPr="00B62D81">
        <w:rPr>
          <w:color w:val="000000"/>
          <w:sz w:val="28"/>
          <w:szCs w:val="28"/>
        </w:rPr>
        <w:t>The</w:t>
      </w:r>
      <w:r>
        <w:rPr>
          <w:color w:val="000000"/>
          <w:sz w:val="28"/>
          <w:szCs w:val="28"/>
        </w:rPr>
        <w:t xml:space="preserve"> </w:t>
      </w:r>
      <w:r w:rsidRPr="00B62D81">
        <w:rPr>
          <w:color w:val="000000"/>
          <w:sz w:val="28"/>
          <w:szCs w:val="28"/>
        </w:rPr>
        <w:t>biggest</w:t>
      </w:r>
      <w:r>
        <w:rPr>
          <w:color w:val="000000"/>
          <w:sz w:val="28"/>
          <w:szCs w:val="28"/>
        </w:rPr>
        <w:t xml:space="preserve"> </w:t>
      </w:r>
      <w:r w:rsidRPr="00B62D81">
        <w:rPr>
          <w:color w:val="000000"/>
          <w:sz w:val="28"/>
          <w:szCs w:val="28"/>
        </w:rPr>
        <w:t>distraction</w:t>
      </w:r>
      <w:r>
        <w:rPr>
          <w:color w:val="000000"/>
          <w:sz w:val="28"/>
          <w:szCs w:val="28"/>
        </w:rPr>
        <w:t xml:space="preserve"> </w:t>
      </w:r>
      <w:r w:rsidRPr="00B62D81">
        <w:rPr>
          <w:color w:val="000000"/>
          <w:sz w:val="28"/>
          <w:szCs w:val="28"/>
        </w:rPr>
        <w:t>category</w:t>
      </w:r>
      <w:r>
        <w:rPr>
          <w:color w:val="000000"/>
          <w:sz w:val="28"/>
          <w:szCs w:val="28"/>
        </w:rPr>
        <w:t xml:space="preserve"> </w:t>
      </w:r>
      <w:r w:rsidRPr="00B62D81">
        <w:rPr>
          <w:color w:val="000000"/>
          <w:sz w:val="28"/>
          <w:szCs w:val="28"/>
        </w:rPr>
        <w:t>reported</w:t>
      </w:r>
      <w:r>
        <w:rPr>
          <w:color w:val="000000"/>
          <w:sz w:val="28"/>
          <w:szCs w:val="28"/>
        </w:rPr>
        <w:t xml:space="preserve"> </w:t>
      </w:r>
      <w:r w:rsidRPr="00B62D81">
        <w:rPr>
          <w:color w:val="000000"/>
          <w:sz w:val="28"/>
          <w:szCs w:val="28"/>
        </w:rPr>
        <w:t>in</w:t>
      </w:r>
      <w:r>
        <w:rPr>
          <w:color w:val="000000"/>
          <w:sz w:val="28"/>
          <w:szCs w:val="28"/>
        </w:rPr>
        <w:t xml:space="preserve"> </w:t>
      </w:r>
      <w:r w:rsidR="00225485">
        <w:rPr>
          <w:color w:val="000000"/>
          <w:sz w:val="28"/>
          <w:szCs w:val="28"/>
        </w:rPr>
        <w:t>2016 in Ohio</w:t>
      </w:r>
      <w:r>
        <w:rPr>
          <w:color w:val="000000"/>
          <w:sz w:val="28"/>
          <w:szCs w:val="28"/>
        </w:rPr>
        <w:t xml:space="preserve"> </w:t>
      </w:r>
      <w:r w:rsidRPr="00B62D81">
        <w:rPr>
          <w:color w:val="000000"/>
          <w:sz w:val="28"/>
          <w:szCs w:val="28"/>
        </w:rPr>
        <w:t>was</w:t>
      </w:r>
      <w:r>
        <w:rPr>
          <w:color w:val="000000"/>
          <w:sz w:val="28"/>
          <w:szCs w:val="28"/>
        </w:rPr>
        <w:t xml:space="preserve"> </w:t>
      </w:r>
      <w:r w:rsidRPr="00B62D81">
        <w:rPr>
          <w:color w:val="000000"/>
          <w:sz w:val="28"/>
          <w:szCs w:val="28"/>
        </w:rPr>
        <w:t>“Other</w:t>
      </w:r>
      <w:r>
        <w:rPr>
          <w:color w:val="000000"/>
          <w:sz w:val="28"/>
          <w:szCs w:val="28"/>
        </w:rPr>
        <w:t xml:space="preserve"> </w:t>
      </w:r>
      <w:r w:rsidRPr="00B62D81">
        <w:rPr>
          <w:color w:val="000000"/>
          <w:sz w:val="28"/>
          <w:szCs w:val="28"/>
        </w:rPr>
        <w:t>Inside</w:t>
      </w:r>
      <w:r>
        <w:rPr>
          <w:color w:val="000000"/>
          <w:sz w:val="28"/>
          <w:szCs w:val="28"/>
        </w:rPr>
        <w:t xml:space="preserve"> </w:t>
      </w:r>
      <w:r w:rsidRPr="00B62D81">
        <w:rPr>
          <w:color w:val="000000"/>
          <w:sz w:val="28"/>
          <w:szCs w:val="28"/>
        </w:rPr>
        <w:t>the</w:t>
      </w:r>
      <w:r>
        <w:rPr>
          <w:color w:val="000000"/>
          <w:sz w:val="28"/>
          <w:szCs w:val="28"/>
        </w:rPr>
        <w:t xml:space="preserve"> </w:t>
      </w:r>
      <w:r w:rsidRPr="00B62D81">
        <w:rPr>
          <w:color w:val="000000"/>
          <w:sz w:val="28"/>
          <w:szCs w:val="28"/>
        </w:rPr>
        <w:t>Vehicle”</w:t>
      </w:r>
      <w:r>
        <w:rPr>
          <w:color w:val="000000"/>
          <w:sz w:val="28"/>
          <w:szCs w:val="28"/>
        </w:rPr>
        <w:t xml:space="preserve"> </w:t>
      </w:r>
      <w:r w:rsidRPr="00B62D81">
        <w:rPr>
          <w:color w:val="000000"/>
          <w:sz w:val="28"/>
          <w:szCs w:val="28"/>
        </w:rPr>
        <w:t>(e.g., passengers,</w:t>
      </w:r>
      <w:r>
        <w:rPr>
          <w:color w:val="000000"/>
          <w:sz w:val="28"/>
          <w:szCs w:val="28"/>
        </w:rPr>
        <w:t xml:space="preserve"> </w:t>
      </w:r>
      <w:r w:rsidRPr="00B62D81">
        <w:rPr>
          <w:color w:val="000000"/>
          <w:sz w:val="28"/>
          <w:szCs w:val="28"/>
        </w:rPr>
        <w:t>food</w:t>
      </w:r>
      <w:r>
        <w:rPr>
          <w:color w:val="000000"/>
          <w:sz w:val="28"/>
          <w:szCs w:val="28"/>
        </w:rPr>
        <w:t xml:space="preserve"> </w:t>
      </w:r>
      <w:r w:rsidRPr="00B62D81">
        <w:rPr>
          <w:color w:val="000000"/>
          <w:sz w:val="28"/>
          <w:szCs w:val="28"/>
        </w:rPr>
        <w:t>and/or</w:t>
      </w:r>
      <w:r>
        <w:rPr>
          <w:color w:val="000000"/>
          <w:sz w:val="28"/>
          <w:szCs w:val="28"/>
        </w:rPr>
        <w:t xml:space="preserve"> </w:t>
      </w:r>
      <w:r w:rsidRPr="00B62D81">
        <w:rPr>
          <w:color w:val="000000"/>
          <w:sz w:val="28"/>
          <w:szCs w:val="28"/>
        </w:rPr>
        <w:t>drinks)</w:t>
      </w:r>
      <w:r>
        <w:rPr>
          <w:color w:val="000000"/>
          <w:sz w:val="28"/>
          <w:szCs w:val="28"/>
        </w:rPr>
        <w:t xml:space="preserve"> </w:t>
      </w:r>
      <w:r w:rsidRPr="00B62D81">
        <w:rPr>
          <w:color w:val="000000"/>
          <w:sz w:val="28"/>
          <w:szCs w:val="28"/>
        </w:rPr>
        <w:t>which</w:t>
      </w:r>
      <w:r>
        <w:rPr>
          <w:color w:val="000000"/>
          <w:sz w:val="28"/>
          <w:szCs w:val="28"/>
        </w:rPr>
        <w:t xml:space="preserve"> </w:t>
      </w:r>
      <w:r w:rsidRPr="00B62D81">
        <w:rPr>
          <w:color w:val="000000"/>
          <w:sz w:val="28"/>
          <w:szCs w:val="28"/>
        </w:rPr>
        <w:t>comprised</w:t>
      </w:r>
      <w:r>
        <w:rPr>
          <w:color w:val="000000"/>
          <w:sz w:val="28"/>
          <w:szCs w:val="28"/>
        </w:rPr>
        <w:t xml:space="preserve"> </w:t>
      </w:r>
      <w:r w:rsidR="00225485">
        <w:rPr>
          <w:color w:val="000000"/>
          <w:sz w:val="28"/>
          <w:szCs w:val="28"/>
        </w:rPr>
        <w:t>60</w:t>
      </w:r>
      <w:r w:rsidRPr="00B62D81">
        <w:rPr>
          <w:color w:val="000000"/>
          <w:sz w:val="28"/>
          <w:szCs w:val="28"/>
        </w:rPr>
        <w:t>%</w:t>
      </w:r>
      <w:r>
        <w:rPr>
          <w:color w:val="000000"/>
          <w:sz w:val="28"/>
          <w:szCs w:val="28"/>
        </w:rPr>
        <w:t xml:space="preserve"> </w:t>
      </w:r>
      <w:r w:rsidRPr="00B62D81">
        <w:rPr>
          <w:color w:val="000000"/>
          <w:sz w:val="28"/>
          <w:szCs w:val="28"/>
        </w:rPr>
        <w:t>of</w:t>
      </w:r>
      <w:r>
        <w:rPr>
          <w:color w:val="000000"/>
          <w:sz w:val="28"/>
          <w:szCs w:val="28"/>
        </w:rPr>
        <w:t xml:space="preserve"> </w:t>
      </w:r>
      <w:r w:rsidRPr="00B62D81">
        <w:rPr>
          <w:color w:val="000000"/>
          <w:sz w:val="28"/>
          <w:szCs w:val="28"/>
        </w:rPr>
        <w:t>all</w:t>
      </w:r>
      <w:r>
        <w:rPr>
          <w:color w:val="000000"/>
          <w:sz w:val="28"/>
          <w:szCs w:val="28"/>
        </w:rPr>
        <w:t xml:space="preserve"> </w:t>
      </w:r>
      <w:r w:rsidRPr="00B62D81">
        <w:rPr>
          <w:color w:val="000000"/>
          <w:sz w:val="28"/>
          <w:szCs w:val="28"/>
        </w:rPr>
        <w:t>distracted</w:t>
      </w:r>
      <w:r>
        <w:rPr>
          <w:color w:val="000000"/>
          <w:sz w:val="28"/>
          <w:szCs w:val="28"/>
        </w:rPr>
        <w:t xml:space="preserve"> </w:t>
      </w:r>
      <w:r w:rsidRPr="00B62D81">
        <w:rPr>
          <w:color w:val="000000"/>
          <w:sz w:val="28"/>
          <w:szCs w:val="28"/>
        </w:rPr>
        <w:t>drivers</w:t>
      </w:r>
      <w:r>
        <w:rPr>
          <w:color w:val="000000"/>
          <w:sz w:val="28"/>
          <w:szCs w:val="28"/>
        </w:rPr>
        <w:t xml:space="preserve"> </w:t>
      </w:r>
      <w:r w:rsidRPr="00B62D81">
        <w:rPr>
          <w:color w:val="000000"/>
          <w:sz w:val="28"/>
          <w:szCs w:val="28"/>
        </w:rPr>
        <w:t>and</w:t>
      </w:r>
      <w:r>
        <w:rPr>
          <w:color w:val="000000"/>
          <w:sz w:val="28"/>
          <w:szCs w:val="28"/>
        </w:rPr>
        <w:t xml:space="preserve"> </w:t>
      </w:r>
      <w:r w:rsidR="00225485">
        <w:rPr>
          <w:color w:val="000000"/>
          <w:sz w:val="28"/>
          <w:szCs w:val="28"/>
        </w:rPr>
        <w:t>50</w:t>
      </w:r>
      <w:r w:rsidRPr="00B62D81">
        <w:rPr>
          <w:color w:val="000000"/>
          <w:sz w:val="28"/>
          <w:szCs w:val="28"/>
        </w:rPr>
        <w:t>%</w:t>
      </w:r>
      <w:r>
        <w:rPr>
          <w:color w:val="000000"/>
          <w:sz w:val="28"/>
          <w:szCs w:val="28"/>
        </w:rPr>
        <w:t xml:space="preserve"> </w:t>
      </w:r>
      <w:r w:rsidRPr="00B62D81">
        <w:rPr>
          <w:color w:val="000000"/>
          <w:sz w:val="28"/>
          <w:szCs w:val="28"/>
        </w:rPr>
        <w:t>of</w:t>
      </w:r>
      <w:r>
        <w:rPr>
          <w:color w:val="000000"/>
          <w:sz w:val="28"/>
          <w:szCs w:val="28"/>
        </w:rPr>
        <w:t xml:space="preserve"> </w:t>
      </w:r>
      <w:r w:rsidRPr="00B62D81">
        <w:rPr>
          <w:color w:val="000000"/>
          <w:sz w:val="28"/>
          <w:szCs w:val="28"/>
        </w:rPr>
        <w:t>distracted</w:t>
      </w:r>
      <w:r>
        <w:rPr>
          <w:color w:val="000000"/>
          <w:sz w:val="28"/>
          <w:szCs w:val="28"/>
        </w:rPr>
        <w:t xml:space="preserve"> </w:t>
      </w:r>
      <w:r w:rsidRPr="00B62D81">
        <w:rPr>
          <w:color w:val="000000"/>
          <w:sz w:val="28"/>
          <w:szCs w:val="28"/>
        </w:rPr>
        <w:t>drivers</w:t>
      </w:r>
      <w:r>
        <w:rPr>
          <w:color w:val="000000"/>
          <w:sz w:val="28"/>
          <w:szCs w:val="28"/>
        </w:rPr>
        <w:t xml:space="preserve"> </w:t>
      </w:r>
      <w:r w:rsidRPr="00B62D81">
        <w:rPr>
          <w:color w:val="000000"/>
          <w:sz w:val="28"/>
          <w:szCs w:val="28"/>
        </w:rPr>
        <w:t>in</w:t>
      </w:r>
      <w:r>
        <w:rPr>
          <w:color w:val="000000"/>
          <w:sz w:val="28"/>
          <w:szCs w:val="28"/>
        </w:rPr>
        <w:t xml:space="preserve"> </w:t>
      </w:r>
      <w:r w:rsidRPr="00B62D81">
        <w:rPr>
          <w:color w:val="000000"/>
          <w:sz w:val="28"/>
          <w:szCs w:val="28"/>
        </w:rPr>
        <w:t>fatal</w:t>
      </w:r>
      <w:r>
        <w:rPr>
          <w:color w:val="000000"/>
          <w:sz w:val="28"/>
          <w:szCs w:val="28"/>
        </w:rPr>
        <w:t xml:space="preserve"> </w:t>
      </w:r>
      <w:r w:rsidRPr="00B62D81">
        <w:rPr>
          <w:color w:val="000000"/>
          <w:sz w:val="28"/>
          <w:szCs w:val="28"/>
        </w:rPr>
        <w:t>crashes</w:t>
      </w:r>
      <w:r w:rsidR="00DF3A86">
        <w:rPr>
          <w:color w:val="000000"/>
          <w:sz w:val="28"/>
          <w:szCs w:val="28"/>
        </w:rPr>
        <w:t xml:space="preserve"> (up from 44% in 2015)</w:t>
      </w:r>
      <w:r w:rsidRPr="00B62D81">
        <w:rPr>
          <w:color w:val="000000"/>
          <w:sz w:val="28"/>
          <w:szCs w:val="28"/>
        </w:rPr>
        <w:t>.</w:t>
      </w:r>
      <w:r>
        <w:rPr>
          <w:color w:val="000000"/>
          <w:sz w:val="28"/>
          <w:szCs w:val="28"/>
        </w:rPr>
        <w:t xml:space="preserve">  </w:t>
      </w:r>
      <w:r w:rsidRPr="00B62D81">
        <w:rPr>
          <w:color w:val="000000"/>
          <w:sz w:val="28"/>
          <w:szCs w:val="28"/>
        </w:rPr>
        <w:t>“Phone”</w:t>
      </w:r>
      <w:r>
        <w:rPr>
          <w:color w:val="000000"/>
          <w:sz w:val="28"/>
          <w:szCs w:val="28"/>
        </w:rPr>
        <w:t xml:space="preserve"> </w:t>
      </w:r>
      <w:r w:rsidRPr="00B62D81">
        <w:rPr>
          <w:color w:val="000000"/>
          <w:sz w:val="28"/>
          <w:szCs w:val="28"/>
        </w:rPr>
        <w:t>and</w:t>
      </w:r>
      <w:r>
        <w:rPr>
          <w:color w:val="000000"/>
          <w:sz w:val="28"/>
          <w:szCs w:val="28"/>
        </w:rPr>
        <w:t xml:space="preserve"> </w:t>
      </w:r>
      <w:r w:rsidRPr="00B62D81">
        <w:rPr>
          <w:color w:val="000000"/>
          <w:sz w:val="28"/>
          <w:szCs w:val="28"/>
        </w:rPr>
        <w:t>“Texting/Emailing”</w:t>
      </w:r>
      <w:r>
        <w:rPr>
          <w:color w:val="000000"/>
          <w:sz w:val="28"/>
          <w:szCs w:val="28"/>
        </w:rPr>
        <w:t xml:space="preserve"> </w:t>
      </w:r>
      <w:r w:rsidRPr="00B62D81">
        <w:rPr>
          <w:color w:val="000000"/>
          <w:sz w:val="28"/>
          <w:szCs w:val="28"/>
        </w:rPr>
        <w:t>were</w:t>
      </w:r>
      <w:r w:rsidR="009B2F6C">
        <w:rPr>
          <w:color w:val="000000"/>
          <w:sz w:val="28"/>
          <w:szCs w:val="28"/>
        </w:rPr>
        <w:t xml:space="preserve"> </w:t>
      </w:r>
      <w:r w:rsidR="00DF3A86">
        <w:rPr>
          <w:color w:val="000000"/>
          <w:sz w:val="28"/>
          <w:szCs w:val="28"/>
        </w:rPr>
        <w:t>the listed</w:t>
      </w:r>
      <w:r w:rsidR="009B2F6C">
        <w:rPr>
          <w:color w:val="000000"/>
          <w:sz w:val="28"/>
          <w:szCs w:val="28"/>
        </w:rPr>
        <w:t xml:space="preserve"> </w:t>
      </w:r>
      <w:r w:rsidRPr="00B62D81">
        <w:rPr>
          <w:color w:val="000000"/>
          <w:sz w:val="28"/>
          <w:szCs w:val="28"/>
        </w:rPr>
        <w:t>distractions</w:t>
      </w:r>
      <w:r w:rsidR="009B2F6C">
        <w:rPr>
          <w:color w:val="000000"/>
          <w:sz w:val="28"/>
          <w:szCs w:val="28"/>
        </w:rPr>
        <w:t xml:space="preserve"> </w:t>
      </w:r>
      <w:r w:rsidRPr="00B62D81">
        <w:rPr>
          <w:color w:val="000000"/>
          <w:sz w:val="28"/>
          <w:szCs w:val="28"/>
        </w:rPr>
        <w:t>for</w:t>
      </w:r>
      <w:r w:rsidR="009B2F6C">
        <w:rPr>
          <w:color w:val="000000"/>
          <w:sz w:val="28"/>
          <w:szCs w:val="28"/>
        </w:rPr>
        <w:t xml:space="preserve"> </w:t>
      </w:r>
      <w:r w:rsidR="00DF3A86">
        <w:rPr>
          <w:color w:val="000000"/>
          <w:sz w:val="28"/>
          <w:szCs w:val="28"/>
        </w:rPr>
        <w:t>23</w:t>
      </w:r>
      <w:r w:rsidRPr="00B62D81">
        <w:rPr>
          <w:color w:val="000000"/>
          <w:sz w:val="28"/>
          <w:szCs w:val="28"/>
        </w:rPr>
        <w:t>%</w:t>
      </w:r>
      <w:r w:rsidR="009B2F6C">
        <w:rPr>
          <w:color w:val="000000"/>
          <w:sz w:val="28"/>
          <w:szCs w:val="28"/>
        </w:rPr>
        <w:t xml:space="preserve"> </w:t>
      </w:r>
      <w:r w:rsidRPr="00B62D81">
        <w:rPr>
          <w:color w:val="000000"/>
          <w:sz w:val="28"/>
          <w:szCs w:val="28"/>
        </w:rPr>
        <w:t>of</w:t>
      </w:r>
      <w:r w:rsidR="009B2F6C">
        <w:rPr>
          <w:color w:val="000000"/>
          <w:sz w:val="28"/>
          <w:szCs w:val="28"/>
        </w:rPr>
        <w:t xml:space="preserve"> </w:t>
      </w:r>
      <w:r w:rsidRPr="00B62D81">
        <w:rPr>
          <w:color w:val="000000"/>
          <w:sz w:val="28"/>
          <w:szCs w:val="28"/>
        </w:rPr>
        <w:t>all</w:t>
      </w:r>
      <w:r w:rsidR="009B2F6C">
        <w:rPr>
          <w:color w:val="000000"/>
          <w:sz w:val="28"/>
          <w:szCs w:val="28"/>
        </w:rPr>
        <w:t xml:space="preserve"> </w:t>
      </w:r>
      <w:r w:rsidRPr="00B62D81">
        <w:rPr>
          <w:color w:val="000000"/>
          <w:sz w:val="28"/>
          <w:szCs w:val="28"/>
        </w:rPr>
        <w:t>distracted</w:t>
      </w:r>
      <w:r w:rsidR="009B2F6C">
        <w:rPr>
          <w:color w:val="000000"/>
          <w:sz w:val="28"/>
          <w:szCs w:val="28"/>
        </w:rPr>
        <w:t xml:space="preserve"> </w:t>
      </w:r>
      <w:r w:rsidRPr="00B62D81">
        <w:rPr>
          <w:color w:val="000000"/>
          <w:sz w:val="28"/>
          <w:szCs w:val="28"/>
        </w:rPr>
        <w:t>drivers</w:t>
      </w:r>
      <w:r w:rsidR="00DF3A86">
        <w:rPr>
          <w:color w:val="000000"/>
          <w:sz w:val="28"/>
          <w:szCs w:val="28"/>
        </w:rPr>
        <w:t xml:space="preserve"> in 2016</w:t>
      </w:r>
      <w:r w:rsidRPr="00B62D81">
        <w:rPr>
          <w:color w:val="000000"/>
          <w:sz w:val="28"/>
          <w:szCs w:val="28"/>
        </w:rPr>
        <w:t>,</w:t>
      </w:r>
      <w:r w:rsidR="009B2F6C">
        <w:rPr>
          <w:color w:val="000000"/>
          <w:sz w:val="28"/>
          <w:szCs w:val="28"/>
        </w:rPr>
        <w:t xml:space="preserve"> </w:t>
      </w:r>
      <w:r w:rsidRPr="00B62D81">
        <w:rPr>
          <w:color w:val="000000"/>
          <w:sz w:val="28"/>
          <w:szCs w:val="28"/>
        </w:rPr>
        <w:t>but</w:t>
      </w:r>
      <w:r w:rsidR="009B2F6C">
        <w:rPr>
          <w:color w:val="000000"/>
          <w:sz w:val="28"/>
          <w:szCs w:val="28"/>
        </w:rPr>
        <w:t xml:space="preserve"> </w:t>
      </w:r>
      <w:r w:rsidR="00DF3A86">
        <w:rPr>
          <w:color w:val="000000"/>
          <w:sz w:val="28"/>
          <w:szCs w:val="28"/>
        </w:rPr>
        <w:t>38</w:t>
      </w:r>
      <w:r w:rsidRPr="00B62D81">
        <w:rPr>
          <w:color w:val="000000"/>
          <w:sz w:val="28"/>
          <w:szCs w:val="28"/>
        </w:rPr>
        <w:t>%</w:t>
      </w:r>
      <w:r w:rsidR="009B2F6C">
        <w:rPr>
          <w:color w:val="000000"/>
          <w:sz w:val="28"/>
          <w:szCs w:val="28"/>
        </w:rPr>
        <w:t xml:space="preserve"> </w:t>
      </w:r>
      <w:r w:rsidRPr="00B62D81">
        <w:rPr>
          <w:color w:val="000000"/>
          <w:sz w:val="28"/>
          <w:szCs w:val="28"/>
        </w:rPr>
        <w:t>of</w:t>
      </w:r>
      <w:r w:rsidR="009B2F6C">
        <w:rPr>
          <w:color w:val="000000"/>
          <w:sz w:val="28"/>
          <w:szCs w:val="28"/>
        </w:rPr>
        <w:t xml:space="preserve"> </w:t>
      </w:r>
      <w:r w:rsidRPr="00B62D81">
        <w:rPr>
          <w:color w:val="000000"/>
          <w:sz w:val="28"/>
          <w:szCs w:val="28"/>
        </w:rPr>
        <w:t>distracted</w:t>
      </w:r>
      <w:r w:rsidR="009B2F6C">
        <w:rPr>
          <w:color w:val="000000"/>
          <w:sz w:val="28"/>
          <w:szCs w:val="28"/>
        </w:rPr>
        <w:t xml:space="preserve"> </w:t>
      </w:r>
      <w:r w:rsidRPr="00B62D81">
        <w:rPr>
          <w:color w:val="000000"/>
          <w:sz w:val="28"/>
          <w:szCs w:val="28"/>
        </w:rPr>
        <w:t>drivers</w:t>
      </w:r>
      <w:r w:rsidR="009B2F6C">
        <w:rPr>
          <w:color w:val="000000"/>
          <w:sz w:val="28"/>
          <w:szCs w:val="28"/>
        </w:rPr>
        <w:t xml:space="preserve"> </w:t>
      </w:r>
      <w:r w:rsidRPr="00B62D81">
        <w:rPr>
          <w:color w:val="000000"/>
          <w:sz w:val="28"/>
          <w:szCs w:val="28"/>
        </w:rPr>
        <w:t>in</w:t>
      </w:r>
      <w:r w:rsidR="009B2F6C">
        <w:rPr>
          <w:color w:val="000000"/>
          <w:sz w:val="28"/>
          <w:szCs w:val="28"/>
        </w:rPr>
        <w:t xml:space="preserve"> </w:t>
      </w:r>
      <w:r w:rsidRPr="00B62D81">
        <w:rPr>
          <w:color w:val="000000"/>
          <w:sz w:val="28"/>
          <w:szCs w:val="28"/>
        </w:rPr>
        <w:t>fatal</w:t>
      </w:r>
      <w:r w:rsidR="009B2F6C">
        <w:rPr>
          <w:color w:val="000000"/>
          <w:sz w:val="28"/>
          <w:szCs w:val="28"/>
        </w:rPr>
        <w:t xml:space="preserve"> </w:t>
      </w:r>
      <w:r w:rsidRPr="00B62D81">
        <w:rPr>
          <w:color w:val="000000"/>
          <w:sz w:val="28"/>
          <w:szCs w:val="28"/>
        </w:rPr>
        <w:t>crashes.</w:t>
      </w:r>
    </w:p>
    <w:p w:rsidR="002E79D4" w:rsidRDefault="002E79D4" w:rsidP="00866B04">
      <w:pPr>
        <w:autoSpaceDE w:val="0"/>
        <w:autoSpaceDN w:val="0"/>
        <w:adjustRightInd w:val="0"/>
        <w:spacing w:after="180" w:line="360" w:lineRule="auto"/>
        <w:rPr>
          <w:color w:val="000000"/>
          <w:sz w:val="28"/>
          <w:szCs w:val="28"/>
        </w:rPr>
      </w:pPr>
      <w:r w:rsidRPr="002E79D4">
        <w:rPr>
          <w:color w:val="000000"/>
          <w:sz w:val="28"/>
          <w:szCs w:val="28"/>
        </w:rPr>
        <w:t xml:space="preserve">Sending or receiving a text message takes a driver’s eyes off the road for an average of 4.6 seconds, the equivalent of driving the length of an entire football field when traveling at 55 mph.  </w:t>
      </w:r>
    </w:p>
    <w:p w:rsidR="006F0DA3" w:rsidRDefault="009B2F6C" w:rsidP="006F0DA3">
      <w:pPr>
        <w:tabs>
          <w:tab w:val="left" w:pos="3435"/>
        </w:tabs>
        <w:spacing w:before="240" w:after="240" w:line="360" w:lineRule="auto"/>
        <w:rPr>
          <w:sz w:val="28"/>
          <w:szCs w:val="28"/>
        </w:rPr>
      </w:pPr>
      <w:r w:rsidRPr="009B2F6C">
        <w:rPr>
          <w:sz w:val="28"/>
          <w:szCs w:val="28"/>
        </w:rPr>
        <w:t>Every time someone takes their eyes or their focus off the road - even for just a few seconds - they put their lives and the lives of others in danger.  Distracted driving is unsafe and careless. In a split second, its c</w:t>
      </w:r>
      <w:r>
        <w:rPr>
          <w:sz w:val="28"/>
          <w:szCs w:val="28"/>
        </w:rPr>
        <w:t>onsequences can be devastating.</w:t>
      </w:r>
    </w:p>
    <w:p w:rsidR="006F0DA3" w:rsidRDefault="006F0DA3" w:rsidP="009B2F6C">
      <w:pPr>
        <w:tabs>
          <w:tab w:val="left" w:pos="3435"/>
        </w:tabs>
        <w:spacing w:line="360" w:lineRule="auto"/>
        <w:rPr>
          <w:sz w:val="28"/>
          <w:szCs w:val="28"/>
        </w:rPr>
      </w:pPr>
      <w:r>
        <w:rPr>
          <w:sz w:val="28"/>
          <w:szCs w:val="28"/>
        </w:rPr>
        <w:t xml:space="preserve">In summary, </w:t>
      </w:r>
      <w:r w:rsidRPr="006F0DA3">
        <w:rPr>
          <w:sz w:val="28"/>
          <w:szCs w:val="28"/>
        </w:rPr>
        <w:t xml:space="preserve">HB 95 establishes “distracted driving” as an enhanced penalty that can apply to certain moving violations that already exist under Ohio law.  The legislation recognizes the fact that distractions behind the wheel can result from other activities that impair a person’s ability to safely drive a car, not just those that involving cell phones and other electronic devices.  Currently, Ohio law bans all “electronic wireless communication device” usage for drivers under 18.  Texting while driving is illegal for all drivers but only as a secondary offense.  </w:t>
      </w:r>
    </w:p>
    <w:p w:rsidR="002E79D4" w:rsidRDefault="002E79D4" w:rsidP="009B2F6C">
      <w:pPr>
        <w:tabs>
          <w:tab w:val="left" w:pos="3435"/>
        </w:tabs>
        <w:spacing w:line="360" w:lineRule="auto"/>
        <w:rPr>
          <w:sz w:val="28"/>
          <w:szCs w:val="28"/>
        </w:rPr>
      </w:pPr>
    </w:p>
    <w:p w:rsidR="002E79D4" w:rsidRDefault="00476DED" w:rsidP="009B2F6C">
      <w:pPr>
        <w:tabs>
          <w:tab w:val="left" w:pos="3435"/>
        </w:tabs>
        <w:spacing w:line="360" w:lineRule="auto"/>
        <w:rPr>
          <w:sz w:val="28"/>
          <w:szCs w:val="28"/>
        </w:rPr>
      </w:pPr>
      <w:r>
        <w:rPr>
          <w:sz w:val="28"/>
          <w:szCs w:val="28"/>
        </w:rPr>
        <w:t xml:space="preserve">Chairman </w:t>
      </w:r>
      <w:proofErr w:type="spellStart"/>
      <w:r>
        <w:rPr>
          <w:sz w:val="28"/>
          <w:szCs w:val="28"/>
        </w:rPr>
        <w:t>Uecker</w:t>
      </w:r>
      <w:proofErr w:type="spellEnd"/>
      <w:r w:rsidR="002E79D4" w:rsidRPr="002E79D4">
        <w:rPr>
          <w:sz w:val="28"/>
          <w:szCs w:val="28"/>
        </w:rPr>
        <w:t xml:space="preserve"> and m</w:t>
      </w:r>
      <w:r w:rsidR="002E79D4">
        <w:rPr>
          <w:sz w:val="28"/>
          <w:szCs w:val="28"/>
        </w:rPr>
        <w:t>embers of the Committee, I</w:t>
      </w:r>
      <w:r w:rsidR="002E79D4" w:rsidRPr="002E79D4">
        <w:rPr>
          <w:sz w:val="28"/>
          <w:szCs w:val="28"/>
        </w:rPr>
        <w:t xml:space="preserve"> thank you </w:t>
      </w:r>
      <w:r w:rsidR="002E79D4">
        <w:rPr>
          <w:sz w:val="28"/>
          <w:szCs w:val="28"/>
        </w:rPr>
        <w:t xml:space="preserve">again </w:t>
      </w:r>
      <w:r w:rsidR="002E79D4" w:rsidRPr="002E79D4">
        <w:rPr>
          <w:sz w:val="28"/>
          <w:szCs w:val="28"/>
        </w:rPr>
        <w:t>for the opportunity</w:t>
      </w:r>
      <w:r w:rsidR="002E79D4">
        <w:rPr>
          <w:sz w:val="28"/>
          <w:szCs w:val="28"/>
        </w:rPr>
        <w:t xml:space="preserve"> to testify in support of HB 95</w:t>
      </w:r>
      <w:r w:rsidR="002E79D4" w:rsidRPr="002E79D4">
        <w:rPr>
          <w:sz w:val="28"/>
          <w:szCs w:val="28"/>
        </w:rPr>
        <w:t xml:space="preserve">.  We can all agree that there are many distractions that can contribute to dangerous roadways. </w:t>
      </w:r>
      <w:r w:rsidR="006F0DA3">
        <w:rPr>
          <w:sz w:val="28"/>
          <w:szCs w:val="28"/>
        </w:rPr>
        <w:t xml:space="preserve"> The Ohio State Highway Patrol</w:t>
      </w:r>
      <w:r w:rsidR="002E79D4" w:rsidRPr="002E79D4">
        <w:rPr>
          <w:sz w:val="28"/>
          <w:szCs w:val="28"/>
        </w:rPr>
        <w:t xml:space="preserve"> believes that passage of this legislation will help to make our roads safer.  I will be happy to answer any questions that you may have.</w:t>
      </w:r>
    </w:p>
    <w:p w:rsidR="002E79D4" w:rsidRPr="009B2F6C" w:rsidRDefault="002E79D4" w:rsidP="009B2F6C">
      <w:pPr>
        <w:tabs>
          <w:tab w:val="left" w:pos="3435"/>
        </w:tabs>
        <w:spacing w:line="360" w:lineRule="auto"/>
        <w:rPr>
          <w:sz w:val="28"/>
          <w:szCs w:val="28"/>
        </w:rPr>
      </w:pPr>
    </w:p>
    <w:sectPr w:rsidR="002E79D4" w:rsidRPr="009B2F6C" w:rsidSect="002D7B24">
      <w:headerReference w:type="default" r:id="rId10"/>
      <w:footerReference w:type="first" r:id="rId11"/>
      <w:type w:val="continuous"/>
      <w:pgSz w:w="12240" w:h="15840" w:code="1"/>
      <w:pgMar w:top="720" w:right="720" w:bottom="720" w:left="720" w:header="720" w:footer="52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F0" w:rsidRDefault="00E974F0">
      <w:r>
        <w:separator/>
      </w:r>
    </w:p>
  </w:endnote>
  <w:endnote w:type="continuationSeparator" w:id="0">
    <w:p w:rsidR="00E974F0" w:rsidRDefault="00E9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24" w:rsidRPr="002D7B24" w:rsidRDefault="002D7B24" w:rsidP="002D7B24">
    <w:pPr>
      <w:pStyle w:val="Default"/>
      <w:jc w:val="center"/>
      <w:rPr>
        <w:rFonts w:ascii="Arial" w:hAnsi="Arial" w:cs="Arial"/>
        <w:sz w:val="14"/>
        <w:szCs w:val="14"/>
      </w:rPr>
    </w:pPr>
    <w:r w:rsidRPr="002D7B24">
      <w:rPr>
        <w:rFonts w:ascii="Arial" w:hAnsi="Arial" w:cs="Arial"/>
        <w:bCs/>
        <w:i/>
        <w:iCs/>
        <w:sz w:val="14"/>
        <w:szCs w:val="14"/>
      </w:rPr>
      <w:t>As national leaders, the Ohio State Highway Patrol collaborates with community and safety</w:t>
    </w:r>
  </w:p>
  <w:p w:rsidR="002D7B24" w:rsidRDefault="002D7B24" w:rsidP="002D7B24">
    <w:pPr>
      <w:pStyle w:val="Default"/>
      <w:jc w:val="center"/>
      <w:rPr>
        <w:rFonts w:ascii="Arial" w:hAnsi="Arial" w:cs="Arial"/>
        <w:bCs/>
        <w:i/>
        <w:iCs/>
        <w:sz w:val="14"/>
        <w:szCs w:val="14"/>
      </w:rPr>
    </w:pPr>
    <w:proofErr w:type="gramStart"/>
    <w:r w:rsidRPr="002D7B24">
      <w:rPr>
        <w:rFonts w:ascii="Arial" w:hAnsi="Arial" w:cs="Arial"/>
        <w:bCs/>
        <w:i/>
        <w:iCs/>
        <w:sz w:val="14"/>
        <w:szCs w:val="14"/>
      </w:rPr>
      <w:t>partners</w:t>
    </w:r>
    <w:proofErr w:type="gramEnd"/>
    <w:r w:rsidRPr="002D7B24">
      <w:rPr>
        <w:rFonts w:ascii="Arial" w:hAnsi="Arial" w:cs="Arial"/>
        <w:bCs/>
        <w:i/>
        <w:iCs/>
        <w:sz w:val="14"/>
        <w:szCs w:val="14"/>
      </w:rPr>
      <w:t xml:space="preserve"> to provide professional law enforcement services focused on deterring crime and promoting</w:t>
    </w:r>
  </w:p>
  <w:p w:rsidR="002D7B24" w:rsidRDefault="002D7B24" w:rsidP="002D7B24">
    <w:pPr>
      <w:pStyle w:val="Default"/>
      <w:jc w:val="center"/>
      <w:rPr>
        <w:rFonts w:ascii="Arial" w:hAnsi="Arial" w:cs="Arial"/>
        <w:bCs/>
        <w:i/>
        <w:iCs/>
        <w:sz w:val="14"/>
        <w:szCs w:val="14"/>
      </w:rPr>
    </w:pPr>
    <w:r w:rsidRPr="002D7B24">
      <w:rPr>
        <w:rFonts w:ascii="Arial" w:hAnsi="Arial" w:cs="Arial"/>
        <w:bCs/>
        <w:i/>
        <w:iCs/>
        <w:sz w:val="14"/>
        <w:szCs w:val="14"/>
      </w:rPr>
      <w:t xml:space="preserve"> </w:t>
    </w:r>
    <w:proofErr w:type="gramStart"/>
    <w:r w:rsidRPr="002D7B24">
      <w:rPr>
        <w:rFonts w:ascii="Arial" w:hAnsi="Arial" w:cs="Arial"/>
        <w:bCs/>
        <w:i/>
        <w:iCs/>
        <w:sz w:val="14"/>
        <w:szCs w:val="14"/>
      </w:rPr>
      <w:t>traffic</w:t>
    </w:r>
    <w:proofErr w:type="gramEnd"/>
    <w:r w:rsidRPr="002D7B24">
      <w:rPr>
        <w:rFonts w:ascii="Arial" w:hAnsi="Arial" w:cs="Arial"/>
        <w:bCs/>
        <w:i/>
        <w:iCs/>
        <w:sz w:val="14"/>
        <w:szCs w:val="14"/>
      </w:rPr>
      <w:t xml:space="preserve"> safety to improve the quality of life for those we serve.</w:t>
    </w:r>
  </w:p>
  <w:p w:rsidR="00EA283D" w:rsidRPr="00D262A9" w:rsidRDefault="00EA283D" w:rsidP="002D7B24">
    <w:pPr>
      <w:pStyle w:val="Default"/>
      <w:jc w:val="center"/>
      <w:rPr>
        <w:rFonts w:ascii="Arial" w:hAnsi="Arial" w:cs="Arial"/>
        <w:sz w:val="15"/>
        <w:szCs w:val="15"/>
      </w:rPr>
    </w:pPr>
    <w:r w:rsidRPr="00D262A9">
      <w:rPr>
        <w:rFonts w:ascii="Arial" w:hAnsi="Arial" w:cs="Arial"/>
        <w:sz w:val="15"/>
        <w:szCs w:val="15"/>
      </w:rPr>
      <w:t>An</w:t>
    </w:r>
    <w:r>
      <w:rPr>
        <w:rFonts w:ascii="Arial" w:hAnsi="Arial" w:cs="Arial"/>
        <w:sz w:val="15"/>
        <w:szCs w:val="15"/>
      </w:rPr>
      <w:t xml:space="preserve">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F0" w:rsidRDefault="00E974F0">
      <w:r>
        <w:separator/>
      </w:r>
    </w:p>
  </w:footnote>
  <w:footnote w:type="continuationSeparator" w:id="0">
    <w:p w:rsidR="00E974F0" w:rsidRDefault="00E9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3D" w:rsidRPr="00F4278E" w:rsidRDefault="00EA283D" w:rsidP="00C83DE9">
    <w:pPr>
      <w:pStyle w:val="Header"/>
      <w:rPr>
        <w:rFonts w:ascii="Arial" w:hAnsi="Arial" w:cs="Arial"/>
        <w:b/>
        <w:sz w:val="20"/>
        <w:szCs w:val="20"/>
      </w:rPr>
    </w:pPr>
    <w:r w:rsidRPr="00F4278E">
      <w:rPr>
        <w:rFonts w:ascii="Arial" w:hAnsi="Arial" w:cs="Arial"/>
        <w:b/>
        <w:sz w:val="20"/>
        <w:szCs w:val="20"/>
      </w:rPr>
      <w:t>Ohio Department of Public Safety</w:t>
    </w:r>
  </w:p>
  <w:p w:rsidR="00EA283D" w:rsidRDefault="00EA283D" w:rsidP="00C83DE9">
    <w:pPr>
      <w:pStyle w:val="Header"/>
      <w:rPr>
        <w:rStyle w:val="PageNumber"/>
        <w:rFonts w:ascii="Arial" w:hAnsi="Arial" w:cs="Arial"/>
        <w:b/>
        <w:sz w:val="20"/>
        <w:szCs w:val="20"/>
      </w:rPr>
    </w:pPr>
    <w:r>
      <w:rPr>
        <w:rFonts w:ascii="Arial" w:hAnsi="Arial" w:cs="Arial"/>
        <w:b/>
        <w:sz w:val="20"/>
        <w:szCs w:val="20"/>
      </w:rPr>
      <w:t xml:space="preserve">Page </w:t>
    </w:r>
    <w:r w:rsidRPr="00FB602E">
      <w:rPr>
        <w:rStyle w:val="PageNumber"/>
        <w:rFonts w:ascii="Arial" w:hAnsi="Arial" w:cs="Arial"/>
        <w:b/>
        <w:sz w:val="20"/>
        <w:szCs w:val="20"/>
      </w:rPr>
      <w:fldChar w:fldCharType="begin"/>
    </w:r>
    <w:r w:rsidRPr="00FB602E">
      <w:rPr>
        <w:rStyle w:val="PageNumber"/>
        <w:rFonts w:ascii="Arial" w:hAnsi="Arial" w:cs="Arial"/>
        <w:b/>
        <w:sz w:val="20"/>
        <w:szCs w:val="20"/>
      </w:rPr>
      <w:instrText xml:space="preserve"> PAGE </w:instrText>
    </w:r>
    <w:r w:rsidRPr="00FB602E">
      <w:rPr>
        <w:rStyle w:val="PageNumber"/>
        <w:rFonts w:ascii="Arial" w:hAnsi="Arial" w:cs="Arial"/>
        <w:b/>
        <w:sz w:val="20"/>
        <w:szCs w:val="20"/>
      </w:rPr>
      <w:fldChar w:fldCharType="separate"/>
    </w:r>
    <w:r w:rsidR="00BD6262">
      <w:rPr>
        <w:rStyle w:val="PageNumber"/>
        <w:rFonts w:ascii="Arial" w:hAnsi="Arial" w:cs="Arial"/>
        <w:b/>
        <w:noProof/>
        <w:sz w:val="20"/>
        <w:szCs w:val="20"/>
      </w:rPr>
      <w:t>3</w:t>
    </w:r>
    <w:r w:rsidRPr="00FB602E">
      <w:rPr>
        <w:rStyle w:val="PageNumber"/>
        <w:rFonts w:ascii="Arial" w:hAnsi="Arial" w:cs="Arial"/>
        <w:b/>
        <w:sz w:val="20"/>
        <w:szCs w:val="20"/>
      </w:rPr>
      <w:fldChar w:fldCharType="end"/>
    </w:r>
  </w:p>
  <w:p w:rsidR="00EA283D" w:rsidRDefault="00EA2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1A6"/>
    <w:multiLevelType w:val="multilevel"/>
    <w:tmpl w:val="A342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B7BD6"/>
    <w:multiLevelType w:val="hybridMultilevel"/>
    <w:tmpl w:val="2A78BE5E"/>
    <w:lvl w:ilvl="0" w:tplc="B0D2FA8A">
      <w:start w:val="1"/>
      <w:numFmt w:val="bullet"/>
      <w:lvlText w:val=""/>
      <w:lvlJc w:val="left"/>
      <w:pPr>
        <w:tabs>
          <w:tab w:val="num" w:pos="360"/>
        </w:tabs>
        <w:ind w:left="36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23727"/>
    <w:multiLevelType w:val="hybridMultilevel"/>
    <w:tmpl w:val="0266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01"/>
    <w:rsid w:val="00000BC3"/>
    <w:rsid w:val="000056BC"/>
    <w:rsid w:val="00006D29"/>
    <w:rsid w:val="00091001"/>
    <w:rsid w:val="000956B4"/>
    <w:rsid w:val="000B16FC"/>
    <w:rsid w:val="000C5593"/>
    <w:rsid w:val="000E0703"/>
    <w:rsid w:val="000F507C"/>
    <w:rsid w:val="001018DF"/>
    <w:rsid w:val="00143D0E"/>
    <w:rsid w:val="001504A0"/>
    <w:rsid w:val="00155704"/>
    <w:rsid w:val="00172200"/>
    <w:rsid w:val="00172788"/>
    <w:rsid w:val="00176608"/>
    <w:rsid w:val="001975B5"/>
    <w:rsid w:val="001F04A9"/>
    <w:rsid w:val="00225485"/>
    <w:rsid w:val="00253A23"/>
    <w:rsid w:val="00257F03"/>
    <w:rsid w:val="00284CC5"/>
    <w:rsid w:val="002B1CB0"/>
    <w:rsid w:val="002B220B"/>
    <w:rsid w:val="002C0587"/>
    <w:rsid w:val="002D7B24"/>
    <w:rsid w:val="002E79D4"/>
    <w:rsid w:val="00307876"/>
    <w:rsid w:val="00337F73"/>
    <w:rsid w:val="00355548"/>
    <w:rsid w:val="003A2B90"/>
    <w:rsid w:val="003A47C7"/>
    <w:rsid w:val="003C37B7"/>
    <w:rsid w:val="003E0817"/>
    <w:rsid w:val="00452429"/>
    <w:rsid w:val="0045475B"/>
    <w:rsid w:val="00476DED"/>
    <w:rsid w:val="0048069B"/>
    <w:rsid w:val="004A3BA7"/>
    <w:rsid w:val="004C3A3E"/>
    <w:rsid w:val="00506C79"/>
    <w:rsid w:val="00590448"/>
    <w:rsid w:val="005B2602"/>
    <w:rsid w:val="005E2CDE"/>
    <w:rsid w:val="005F40AA"/>
    <w:rsid w:val="005F568B"/>
    <w:rsid w:val="00603BF5"/>
    <w:rsid w:val="00637F64"/>
    <w:rsid w:val="00645E4E"/>
    <w:rsid w:val="00656C31"/>
    <w:rsid w:val="00666CF3"/>
    <w:rsid w:val="006A5925"/>
    <w:rsid w:val="006F0DA3"/>
    <w:rsid w:val="00711704"/>
    <w:rsid w:val="00732819"/>
    <w:rsid w:val="00736EF8"/>
    <w:rsid w:val="0075003B"/>
    <w:rsid w:val="0075201D"/>
    <w:rsid w:val="0077373E"/>
    <w:rsid w:val="007D3214"/>
    <w:rsid w:val="007F672E"/>
    <w:rsid w:val="00835FA0"/>
    <w:rsid w:val="0085421B"/>
    <w:rsid w:val="00866B04"/>
    <w:rsid w:val="00882740"/>
    <w:rsid w:val="008845F8"/>
    <w:rsid w:val="00891E7A"/>
    <w:rsid w:val="008A4A4B"/>
    <w:rsid w:val="008A65BB"/>
    <w:rsid w:val="009302EE"/>
    <w:rsid w:val="00932458"/>
    <w:rsid w:val="0098309F"/>
    <w:rsid w:val="00985EE5"/>
    <w:rsid w:val="009A7C8A"/>
    <w:rsid w:val="009B2F6C"/>
    <w:rsid w:val="009D0DC5"/>
    <w:rsid w:val="009E789F"/>
    <w:rsid w:val="009F3B11"/>
    <w:rsid w:val="00AC4B20"/>
    <w:rsid w:val="00B067F9"/>
    <w:rsid w:val="00B07C8F"/>
    <w:rsid w:val="00B123BF"/>
    <w:rsid w:val="00B4452D"/>
    <w:rsid w:val="00B62D81"/>
    <w:rsid w:val="00B700C3"/>
    <w:rsid w:val="00B7773A"/>
    <w:rsid w:val="00B8161F"/>
    <w:rsid w:val="00BB0D67"/>
    <w:rsid w:val="00BB1B6D"/>
    <w:rsid w:val="00BD0BD9"/>
    <w:rsid w:val="00BD265D"/>
    <w:rsid w:val="00BD6262"/>
    <w:rsid w:val="00BE5FBE"/>
    <w:rsid w:val="00C144DF"/>
    <w:rsid w:val="00C14B72"/>
    <w:rsid w:val="00C6502D"/>
    <w:rsid w:val="00C71FF4"/>
    <w:rsid w:val="00C75E31"/>
    <w:rsid w:val="00C83DE9"/>
    <w:rsid w:val="00CC3411"/>
    <w:rsid w:val="00CC6DA4"/>
    <w:rsid w:val="00D15B5B"/>
    <w:rsid w:val="00D52B58"/>
    <w:rsid w:val="00DB73DE"/>
    <w:rsid w:val="00DF3A86"/>
    <w:rsid w:val="00E0467D"/>
    <w:rsid w:val="00E66DFF"/>
    <w:rsid w:val="00E974F0"/>
    <w:rsid w:val="00EA283D"/>
    <w:rsid w:val="00ED4DEB"/>
    <w:rsid w:val="00EF0433"/>
    <w:rsid w:val="00EF2239"/>
    <w:rsid w:val="00F03C9F"/>
    <w:rsid w:val="00F2636C"/>
    <w:rsid w:val="00F3023B"/>
    <w:rsid w:val="00F40EBB"/>
    <w:rsid w:val="00F928D1"/>
    <w:rsid w:val="00F96FD3"/>
    <w:rsid w:val="00FB499B"/>
    <w:rsid w:val="00FB602E"/>
    <w:rsid w:val="00FE4EF7"/>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chartTrackingRefBased/>
  <w15:docId w15:val="{D60D2468-D4F7-4C54-B4F0-1DB60C12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0BD9"/>
    <w:rPr>
      <w:color w:val="0000FF"/>
      <w:u w:val="single"/>
    </w:rPr>
  </w:style>
  <w:style w:type="paragraph" w:styleId="Footer">
    <w:name w:val="footer"/>
    <w:basedOn w:val="Normal"/>
    <w:link w:val="FooterChar"/>
    <w:rsid w:val="00BD0BD9"/>
    <w:pPr>
      <w:tabs>
        <w:tab w:val="center" w:pos="4320"/>
        <w:tab w:val="right" w:pos="8640"/>
      </w:tabs>
    </w:pPr>
  </w:style>
  <w:style w:type="paragraph" w:styleId="Header">
    <w:name w:val="header"/>
    <w:basedOn w:val="Normal"/>
    <w:rsid w:val="00BD0BD9"/>
    <w:pPr>
      <w:tabs>
        <w:tab w:val="center" w:pos="4320"/>
        <w:tab w:val="right" w:pos="8640"/>
      </w:tabs>
    </w:pPr>
  </w:style>
  <w:style w:type="character" w:styleId="PageNumber">
    <w:name w:val="page number"/>
    <w:basedOn w:val="DefaultParagraphFont"/>
    <w:rsid w:val="00C83DE9"/>
  </w:style>
  <w:style w:type="paragraph" w:customStyle="1" w:styleId="NormalParagraphStyle">
    <w:name w:val="NormalParagraphStyle"/>
    <w:basedOn w:val="Normal"/>
    <w:rsid w:val="00C83DE9"/>
    <w:pPr>
      <w:autoSpaceDE w:val="0"/>
      <w:autoSpaceDN w:val="0"/>
      <w:adjustRightInd w:val="0"/>
      <w:spacing w:line="288" w:lineRule="auto"/>
      <w:textAlignment w:val="center"/>
    </w:pPr>
    <w:rPr>
      <w:rFonts w:ascii="Times" w:hAnsi="Times" w:cs="Times"/>
      <w:color w:val="000000"/>
    </w:rPr>
  </w:style>
  <w:style w:type="paragraph" w:customStyle="1" w:styleId="Letterhead">
    <w:name w:val="Letterhead"/>
    <w:basedOn w:val="Header"/>
    <w:rsid w:val="00C6502D"/>
    <w:pPr>
      <w:widowControl w:val="0"/>
      <w:tabs>
        <w:tab w:val="clear" w:pos="4320"/>
        <w:tab w:val="clear" w:pos="8640"/>
        <w:tab w:val="left" w:pos="7200"/>
        <w:tab w:val="center" w:pos="7650"/>
        <w:tab w:val="left" w:pos="7920"/>
        <w:tab w:val="right" w:pos="10710"/>
      </w:tabs>
      <w:overflowPunct w:val="0"/>
      <w:autoSpaceDE w:val="0"/>
      <w:autoSpaceDN w:val="0"/>
      <w:adjustRightInd w:val="0"/>
      <w:ind w:left="1440"/>
      <w:textAlignment w:val="baseline"/>
    </w:pPr>
    <w:rPr>
      <w:rFonts w:ascii="Arial" w:hAnsi="Arial"/>
      <w:sz w:val="16"/>
      <w:szCs w:val="20"/>
    </w:rPr>
  </w:style>
  <w:style w:type="character" w:customStyle="1" w:styleId="FooterChar">
    <w:name w:val="Footer Char"/>
    <w:link w:val="Footer"/>
    <w:rsid w:val="00E66DFF"/>
    <w:rPr>
      <w:sz w:val="24"/>
      <w:szCs w:val="24"/>
    </w:rPr>
  </w:style>
  <w:style w:type="paragraph" w:customStyle="1" w:styleId="Default">
    <w:name w:val="Default"/>
    <w:rsid w:val="002D7B2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D7B24"/>
    <w:rPr>
      <w:rFonts w:ascii="Segoe UI" w:hAnsi="Segoe UI" w:cs="Segoe UI"/>
      <w:sz w:val="18"/>
      <w:szCs w:val="18"/>
    </w:rPr>
  </w:style>
  <w:style w:type="character" w:customStyle="1" w:styleId="BalloonTextChar">
    <w:name w:val="Balloon Text Char"/>
    <w:link w:val="BalloonText"/>
    <w:uiPriority w:val="99"/>
    <w:semiHidden/>
    <w:rsid w:val="002D7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98403">
      <w:bodyDiv w:val="1"/>
      <w:marLeft w:val="0"/>
      <w:marRight w:val="0"/>
      <w:marTop w:val="0"/>
      <w:marBottom w:val="0"/>
      <w:divBdr>
        <w:top w:val="none" w:sz="0" w:space="0" w:color="auto"/>
        <w:left w:val="none" w:sz="0" w:space="0" w:color="auto"/>
        <w:bottom w:val="none" w:sz="0" w:space="0" w:color="auto"/>
        <w:right w:val="none" w:sz="0" w:space="0" w:color="auto"/>
      </w:divBdr>
    </w:div>
    <w:div w:id="711004649">
      <w:bodyDiv w:val="1"/>
      <w:marLeft w:val="0"/>
      <w:marRight w:val="0"/>
      <w:marTop w:val="0"/>
      <w:marBottom w:val="0"/>
      <w:divBdr>
        <w:top w:val="none" w:sz="0" w:space="0" w:color="auto"/>
        <w:left w:val="none" w:sz="0" w:space="0" w:color="auto"/>
        <w:bottom w:val="none" w:sz="0" w:space="0" w:color="auto"/>
        <w:right w:val="none" w:sz="0" w:space="0" w:color="auto"/>
      </w:divBdr>
    </w:div>
    <w:div w:id="1615021084">
      <w:bodyDiv w:val="1"/>
      <w:marLeft w:val="0"/>
      <w:marRight w:val="0"/>
      <w:marTop w:val="0"/>
      <w:marBottom w:val="0"/>
      <w:divBdr>
        <w:top w:val="none" w:sz="0" w:space="0" w:color="auto"/>
        <w:left w:val="none" w:sz="0" w:space="0" w:color="auto"/>
        <w:bottom w:val="none" w:sz="0" w:space="0" w:color="auto"/>
        <w:right w:val="none" w:sz="0" w:space="0" w:color="auto"/>
      </w:divBdr>
    </w:div>
    <w:div w:id="1942755787">
      <w:bodyDiv w:val="1"/>
      <w:marLeft w:val="0"/>
      <w:marRight w:val="0"/>
      <w:marTop w:val="0"/>
      <w:marBottom w:val="1950"/>
      <w:divBdr>
        <w:top w:val="none" w:sz="0" w:space="0" w:color="auto"/>
        <w:left w:val="none" w:sz="0" w:space="0" w:color="auto"/>
        <w:bottom w:val="none" w:sz="0" w:space="0" w:color="auto"/>
        <w:right w:val="none" w:sz="0" w:space="0" w:color="auto"/>
      </w:divBdr>
      <w:divsChild>
        <w:div w:id="272176192">
          <w:marLeft w:val="0"/>
          <w:marRight w:val="0"/>
          <w:marTop w:val="0"/>
          <w:marBottom w:val="0"/>
          <w:divBdr>
            <w:top w:val="none" w:sz="0" w:space="0" w:color="auto"/>
            <w:left w:val="none" w:sz="0" w:space="0" w:color="auto"/>
            <w:bottom w:val="none" w:sz="0" w:space="0" w:color="auto"/>
            <w:right w:val="none" w:sz="0" w:space="0" w:color="auto"/>
          </w:divBdr>
          <w:divsChild>
            <w:div w:id="1190795443">
              <w:marLeft w:val="-225"/>
              <w:marRight w:val="-225"/>
              <w:marTop w:val="0"/>
              <w:marBottom w:val="0"/>
              <w:divBdr>
                <w:top w:val="none" w:sz="0" w:space="0" w:color="auto"/>
                <w:left w:val="none" w:sz="0" w:space="0" w:color="auto"/>
                <w:bottom w:val="none" w:sz="0" w:space="0" w:color="auto"/>
                <w:right w:val="none" w:sz="0" w:space="0" w:color="auto"/>
              </w:divBdr>
              <w:divsChild>
                <w:div w:id="1215894981">
                  <w:marLeft w:val="0"/>
                  <w:marRight w:val="0"/>
                  <w:marTop w:val="0"/>
                  <w:marBottom w:val="0"/>
                  <w:divBdr>
                    <w:top w:val="none" w:sz="0" w:space="0" w:color="auto"/>
                    <w:left w:val="none" w:sz="0" w:space="0" w:color="auto"/>
                    <w:bottom w:val="none" w:sz="0" w:space="0" w:color="auto"/>
                    <w:right w:val="none" w:sz="0" w:space="0" w:color="auto"/>
                  </w:divBdr>
                  <w:divsChild>
                    <w:div w:id="649479652">
                      <w:marLeft w:val="-225"/>
                      <w:marRight w:val="-225"/>
                      <w:marTop w:val="0"/>
                      <w:marBottom w:val="0"/>
                      <w:divBdr>
                        <w:top w:val="none" w:sz="0" w:space="0" w:color="auto"/>
                        <w:left w:val="none" w:sz="0" w:space="0" w:color="auto"/>
                        <w:bottom w:val="none" w:sz="0" w:space="0" w:color="auto"/>
                        <w:right w:val="none" w:sz="0" w:space="0" w:color="auto"/>
                      </w:divBdr>
                      <w:divsChild>
                        <w:div w:id="3080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rinting%20Services\PSS-Electronic%20Design\ODPS%20FORMS%20&amp;%20PUBLICATIONS\OHP\OHP%20Letterhead\OSHP%20Letterhead%209-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11B2-8C88-469D-BE82-B1188845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OSHP Letterhead 9-09</Template>
  <TotalTime>3</TotalTime>
  <Pages>3</Pages>
  <Words>645</Words>
  <Characters>3585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Ohio</Company>
  <LinksUpToDate>false</LinksUpToDate>
  <CharactersWithSpaces>4222</CharactersWithSpaces>
  <SharedDoc>false</SharedDoc>
  <HLinks>
    <vt:vector size="6" baseType="variant">
      <vt:variant>
        <vt:i4>4915203</vt:i4>
      </vt:variant>
      <vt:variant>
        <vt:i4>11</vt:i4>
      </vt:variant>
      <vt:variant>
        <vt:i4>0</vt:i4>
      </vt:variant>
      <vt:variant>
        <vt:i4>5</vt:i4>
      </vt:variant>
      <vt:variant>
        <vt:lpwstr>http://www.statepatrol.ohio.gov/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ODPS</dc:creator>
  <cp:keywords/>
  <cp:lastModifiedBy>Kevin D. Miller</cp:lastModifiedBy>
  <cp:revision>2</cp:revision>
  <cp:lastPrinted>2017-03-28T17:57:00Z</cp:lastPrinted>
  <dcterms:created xsi:type="dcterms:W3CDTF">2017-09-18T12:59:00Z</dcterms:created>
  <dcterms:modified xsi:type="dcterms:W3CDTF">2017-09-18T12:59:00Z</dcterms:modified>
</cp:coreProperties>
</file>