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1C" w:rsidRDefault="00FF56DA">
      <w:pPr>
        <w:jc w:val="center"/>
      </w:pPr>
      <w:r>
        <w:t>Robert D</w:t>
      </w:r>
      <w:r w:rsidR="000D5F1C">
        <w:t>. Kroshefsky</w:t>
      </w:r>
    </w:p>
    <w:p w:rsidR="00EF1774" w:rsidRDefault="00EF1774">
      <w:pPr>
        <w:jc w:val="center"/>
      </w:pPr>
      <w:r>
        <w:t>Taylor Township Trustee</w:t>
      </w:r>
    </w:p>
    <w:p w:rsidR="000D5F1C" w:rsidRDefault="000D5F1C">
      <w:pPr>
        <w:jc w:val="center"/>
      </w:pPr>
      <w:r>
        <w:t>22165 McAdow Road</w:t>
      </w:r>
    </w:p>
    <w:p w:rsidR="000D5F1C" w:rsidRDefault="000D5F1C">
      <w:pPr>
        <w:jc w:val="center"/>
      </w:pPr>
      <w:r>
        <w:t xml:space="preserve">Marysville, OH </w:t>
      </w:r>
      <w:r w:rsidR="00FF56DA">
        <w:t xml:space="preserve"> </w:t>
      </w:r>
      <w:r>
        <w:t>43040</w:t>
      </w:r>
    </w:p>
    <w:p w:rsidR="008B6F96" w:rsidRDefault="000434BD">
      <w:pPr>
        <w:jc w:val="center"/>
      </w:pPr>
      <w:r>
        <w:t>937-707-9276</w:t>
      </w:r>
    </w:p>
    <w:p w:rsidR="000434BD" w:rsidRPr="00BF65C5" w:rsidRDefault="00D76EC3">
      <w:pPr>
        <w:jc w:val="center"/>
        <w:rPr>
          <w:color w:val="000000" w:themeColor="text1"/>
        </w:rPr>
      </w:pPr>
      <w:r w:rsidRPr="00BF65C5">
        <w:rPr>
          <w:color w:val="000000" w:themeColor="text1"/>
        </w:rPr>
        <w:t>trusteebobk@gmail.com</w:t>
      </w:r>
    </w:p>
    <w:p w:rsidR="000D5F1C" w:rsidRDefault="000D5F1C">
      <w:pPr>
        <w:jc w:val="center"/>
      </w:pPr>
    </w:p>
    <w:p w:rsidR="00E3698C" w:rsidRDefault="00E3698C">
      <w:pPr>
        <w:jc w:val="center"/>
      </w:pPr>
    </w:p>
    <w:p w:rsidR="00E3698C" w:rsidRDefault="00E3698C">
      <w:pPr>
        <w:jc w:val="center"/>
      </w:pPr>
    </w:p>
    <w:p w:rsidR="000D5F1C" w:rsidRDefault="00F00891" w:rsidP="00FF56DA">
      <w:pPr>
        <w:jc w:val="center"/>
      </w:pPr>
      <w:r>
        <w:t xml:space="preserve">November </w:t>
      </w:r>
      <w:r w:rsidR="004E3926">
        <w:t>2</w:t>
      </w:r>
      <w:r>
        <w:t>0</w:t>
      </w:r>
      <w:r w:rsidR="004E3926">
        <w:t>, 2018</w:t>
      </w:r>
    </w:p>
    <w:p w:rsidR="000434BD" w:rsidRDefault="000434BD"/>
    <w:p w:rsidR="00E3698C" w:rsidRDefault="00E3698C"/>
    <w:p w:rsidR="00AA4173" w:rsidRDefault="00F00891">
      <w:r>
        <w:t>The Honorable Joe Uecker</w:t>
      </w:r>
      <w:r w:rsidR="00FF2E1E">
        <w:t>, Chairman</w:t>
      </w:r>
    </w:p>
    <w:p w:rsidR="00F00891" w:rsidRDefault="00F00891">
      <w:r>
        <w:t>The Honorable Steve Wilson</w:t>
      </w:r>
      <w:r w:rsidR="00FF2E1E">
        <w:t>, Vice-chairman</w:t>
      </w:r>
    </w:p>
    <w:p w:rsidR="00F00891" w:rsidRDefault="00F00891">
      <w:r>
        <w:t>The Honorable Cecil Thomas</w:t>
      </w:r>
      <w:r w:rsidR="00FF2E1E">
        <w:t>, Ranking Member</w:t>
      </w:r>
    </w:p>
    <w:p w:rsidR="004E0A55" w:rsidRDefault="004E0A55">
      <w:r>
        <w:t>Local Government</w:t>
      </w:r>
      <w:r w:rsidR="00F00891">
        <w:t>, Public Safety and Veterans Affairs</w:t>
      </w:r>
      <w:r>
        <w:t xml:space="preserve"> Committee</w:t>
      </w:r>
    </w:p>
    <w:p w:rsidR="004E0A55" w:rsidRDefault="00F00891">
      <w:r>
        <w:t>Ohio Senate</w:t>
      </w:r>
    </w:p>
    <w:p w:rsidR="004E0A55" w:rsidRDefault="004E0A55">
      <w:r>
        <w:t>77 S. High Street</w:t>
      </w:r>
    </w:p>
    <w:p w:rsidR="004E0A55" w:rsidRDefault="004E0A55">
      <w:r>
        <w:t>Columbus, OH  43215</w:t>
      </w:r>
    </w:p>
    <w:p w:rsidR="00AA4173" w:rsidRDefault="00AA4173"/>
    <w:p w:rsidR="00AA4173" w:rsidRDefault="00225542">
      <w:r>
        <w:t xml:space="preserve">Dear </w:t>
      </w:r>
      <w:proofErr w:type="gramStart"/>
      <w:r>
        <w:t>Chairman</w:t>
      </w:r>
      <w:proofErr w:type="gramEnd"/>
      <w:r>
        <w:t xml:space="preserve"> Uecker and Members of the Committee</w:t>
      </w:r>
      <w:r w:rsidR="009F54F7">
        <w:t>:</w:t>
      </w:r>
    </w:p>
    <w:p w:rsidR="00AA4173" w:rsidRDefault="00AA4173"/>
    <w:p w:rsidR="004E3926" w:rsidRDefault="004E3926">
      <w:r>
        <w:t xml:space="preserve">I am writing in </w:t>
      </w:r>
      <w:r w:rsidR="00F00891">
        <w:t xml:space="preserve">general </w:t>
      </w:r>
      <w:r>
        <w:t>support of HB 500, the omnibus township bill pre</w:t>
      </w:r>
      <w:r w:rsidR="00FF2E1E">
        <w:t>sently before your committee and, i</w:t>
      </w:r>
      <w:r>
        <w:t>n particula</w:t>
      </w:r>
      <w:r w:rsidR="00FF2E1E">
        <w:t>r,</w:t>
      </w:r>
      <w:r>
        <w:t xml:space="preserve"> the section dealing wit</w:t>
      </w:r>
      <w:r w:rsidR="004E0A55">
        <w:t>h R.C. §505.04 which requires an</w:t>
      </w:r>
      <w:r>
        <w:t xml:space="preserve"> annual inventory of township items.</w:t>
      </w:r>
    </w:p>
    <w:p w:rsidR="00F00891" w:rsidRDefault="00F00891"/>
    <w:p w:rsidR="00F00891" w:rsidRDefault="00F00891">
      <w:r>
        <w:t>The statute’s wording is quite simple: “</w:t>
      </w:r>
      <w:r w:rsidRPr="00F00891">
        <w:t xml:space="preserve">The board of township trustees shall make an inventory on the second Monday of January, each year, of all the materials, machinery, tools, and other township supplies in its possession. </w:t>
      </w:r>
      <w:r>
        <w:t xml:space="preserve"> </w:t>
      </w:r>
      <w:r w:rsidRPr="00F00891">
        <w:t>The inventory shall be a public record and shall be made in duplicate, one copy of which shall be filed with the fiscal officer of the board and one copy with the county engineer.</w:t>
      </w:r>
      <w:r>
        <w:t>”</w:t>
      </w:r>
    </w:p>
    <w:p w:rsidR="004E3926" w:rsidRDefault="004E3926"/>
    <w:p w:rsidR="004E3926" w:rsidRDefault="004E3926">
      <w:r>
        <w:t xml:space="preserve">When I first became a trustee in 2016, my first official “act” was to flout R.C. </w:t>
      </w:r>
      <w:r w:rsidR="004E0A55">
        <w:t>§</w:t>
      </w:r>
      <w:r>
        <w:t xml:space="preserve">505.04 simply because my board </w:t>
      </w:r>
      <w:r w:rsidR="00A43980">
        <w:t>normally meets monthly on the third Tuesday</w:t>
      </w:r>
      <w:r>
        <w:t xml:space="preserve">.  Consequently, the statute’s requirement for an inventory to be conducted specifically </w:t>
      </w:r>
      <w:r w:rsidR="0054191B">
        <w:t>“</w:t>
      </w:r>
      <w:r>
        <w:t>on the second Monday of January</w:t>
      </w:r>
      <w:r w:rsidR="0054191B">
        <w:t>,</w:t>
      </w:r>
      <w:r>
        <w:t xml:space="preserve"> each year</w:t>
      </w:r>
      <w:r w:rsidR="0054191B">
        <w:t>”</w:t>
      </w:r>
      <w:r>
        <w:t xml:space="preserve"> had come and gone by the time I was even able to inquire about it.</w:t>
      </w:r>
    </w:p>
    <w:p w:rsidR="004E3926" w:rsidRDefault="004E3926"/>
    <w:p w:rsidR="004E3926" w:rsidRDefault="00A45729">
      <w:r>
        <w:t>I felt bad about this i</w:t>
      </w:r>
      <w:r w:rsidR="004E3926">
        <w:t>n that I had just taken my oath of office to uphold the laws of the State of Ohio and yet, here I was in non-compliance with that very same law.  Then, I got curious.  I wondered how many other townships go through this annual ritual.</w:t>
      </w:r>
    </w:p>
    <w:p w:rsidR="004E3926" w:rsidRDefault="004E3926"/>
    <w:p w:rsidR="004E3926" w:rsidRDefault="004E3926">
      <w:r>
        <w:t>Rather than contact each of the 1</w:t>
      </w:r>
      <w:r w:rsidR="00225542">
        <w:t>,</w:t>
      </w:r>
      <w:r>
        <w:t>308 townships in the state, I decided to focus on the county engineers who are to receive copies of these inventories.  I contacted all 88 county engineers’ offices and asked for those records.</w:t>
      </w:r>
    </w:p>
    <w:p w:rsidR="004E3926" w:rsidRDefault="004E3926"/>
    <w:p w:rsidR="004E3926" w:rsidRDefault="004E3926">
      <w:r>
        <w:t>My findings were that the compliance for 2015 inventories was only about 48%</w:t>
      </w:r>
      <w:r w:rsidR="006477E3">
        <w:t>, based upon results from 83 county engineers and varied from county to county from 0 to 100% compliance mainly based upon whether the engineer reminded the townships of their obligation.  With a reminder or solicitation, compliance was good; but not always at 100%.  In many counties, not a single township sent an inventory list to the engineer.</w:t>
      </w:r>
    </w:p>
    <w:p w:rsidR="004E3926" w:rsidRDefault="00225542">
      <w:r>
        <w:lastRenderedPageBreak/>
        <w:t>Page 2</w:t>
      </w:r>
    </w:p>
    <w:p w:rsidR="00225542" w:rsidRDefault="00225542">
      <w:r>
        <w:t>Kroshefsky Testimony on HB 500</w:t>
      </w:r>
    </w:p>
    <w:p w:rsidR="00225542" w:rsidRDefault="00225542"/>
    <w:p w:rsidR="00225542" w:rsidRDefault="00225542">
      <w:bookmarkStart w:id="0" w:name="_GoBack"/>
      <w:bookmarkEnd w:id="0"/>
    </w:p>
    <w:p w:rsidR="00225542" w:rsidRDefault="00225542"/>
    <w:p w:rsidR="006477E3" w:rsidRDefault="006477E3">
      <w:r>
        <w:t xml:space="preserve">This led me to believe that R.C. </w:t>
      </w:r>
      <w:r w:rsidR="004E0A55">
        <w:t>§</w:t>
      </w:r>
      <w:r>
        <w:t>505.04 is an outdated piece of legislation that might have been useful in the days before rapid communication, but is totally unneeded in the modern era.  I therefore suggested to several legislators that the statute be rescinded.</w:t>
      </w:r>
    </w:p>
    <w:p w:rsidR="006477E3" w:rsidRDefault="006477E3"/>
    <w:p w:rsidR="00FF2E1E" w:rsidRDefault="00FF2E1E">
      <w:r>
        <w:rPr>
          <w:b/>
        </w:rPr>
        <w:t>The current revised language</w:t>
      </w:r>
      <w:r w:rsidR="00225542">
        <w:rPr>
          <w:b/>
        </w:rPr>
        <w:t xml:space="preserve"> eliminates the filing with the county engineer but</w:t>
      </w:r>
      <w:r>
        <w:rPr>
          <w:b/>
        </w:rPr>
        <w:t xml:space="preserve"> misses t</w:t>
      </w:r>
      <w:r w:rsidR="00225542">
        <w:rPr>
          <w:b/>
        </w:rPr>
        <w:t>wo</w:t>
      </w:r>
      <w:r>
        <w:rPr>
          <w:b/>
        </w:rPr>
        <w:t xml:space="preserve"> point</w:t>
      </w:r>
      <w:r w:rsidR="00225542">
        <w:rPr>
          <w:b/>
        </w:rPr>
        <w:t>s</w:t>
      </w:r>
      <w:r w:rsidR="00493FAA">
        <w:rPr>
          <w:b/>
        </w:rPr>
        <w:t xml:space="preserve"> of my concern</w:t>
      </w:r>
      <w:r w:rsidR="00225542">
        <w:rPr>
          <w:b/>
        </w:rPr>
        <w:t xml:space="preserve">.  </w:t>
      </w:r>
      <w:r w:rsidR="006477E3">
        <w:t>I</w:t>
      </w:r>
      <w:r w:rsidR="00225542">
        <w:t xml:space="preserve"> recommend additional changes to</w:t>
      </w:r>
      <w:r w:rsidR="006477E3">
        <w:t xml:space="preserve"> R.C. </w:t>
      </w:r>
      <w:r w:rsidR="004E0A55">
        <w:t>§</w:t>
      </w:r>
      <w:r w:rsidR="006477E3">
        <w:t>505.04</w:t>
      </w:r>
      <w:r w:rsidR="00225542">
        <w:t>.</w:t>
      </w:r>
    </w:p>
    <w:p w:rsidR="00FF2E1E" w:rsidRDefault="00493FAA" w:rsidP="001A2211">
      <w:pPr>
        <w:pStyle w:val="ListParagraph"/>
        <w:numPr>
          <w:ilvl w:val="0"/>
          <w:numId w:val="3"/>
        </w:numPr>
      </w:pPr>
      <w:r>
        <w:t xml:space="preserve">the timing element – </w:t>
      </w:r>
      <w:r w:rsidRPr="00FF2E1E">
        <w:t>January is a lousy time to be conducting inventories,</w:t>
      </w:r>
      <w:r>
        <w:t xml:space="preserve"> </w:t>
      </w:r>
      <w:r w:rsidR="00FF2E1E">
        <w:t>and</w:t>
      </w:r>
    </w:p>
    <w:p w:rsidR="006477E3" w:rsidRDefault="006477E3" w:rsidP="00FF2E1E">
      <w:pPr>
        <w:pStyle w:val="ListParagraph"/>
        <w:numPr>
          <w:ilvl w:val="0"/>
          <w:numId w:val="3"/>
        </w:numPr>
      </w:pPr>
      <w:r>
        <w:t xml:space="preserve">the ill-defined parameters of </w:t>
      </w:r>
      <w:r w:rsidR="00FF2E1E">
        <w:t>what needs to be inventoried – d</w:t>
      </w:r>
      <w:r>
        <w:t>o we need to list every paper clip and staple?</w:t>
      </w:r>
    </w:p>
    <w:p w:rsidR="006477E3" w:rsidRDefault="006477E3"/>
    <w:p w:rsidR="00FF2E1E" w:rsidRDefault="006477E3">
      <w:r>
        <w:t xml:space="preserve">I propose that the timing, if it is to be mentioned at all, be changed to read </w:t>
      </w:r>
      <w:r w:rsidR="00A43980">
        <w:t xml:space="preserve">something like </w:t>
      </w:r>
      <w:r>
        <w:t>“by June 30” so that the inventories</w:t>
      </w:r>
      <w:r w:rsidR="00A43980">
        <w:t>, particularly of any items stored out-of-doors, can be conducted in decent</w:t>
      </w:r>
      <w:r>
        <w:t xml:space="preserve"> weather</w:t>
      </w:r>
      <w:r w:rsidR="00FF2E1E">
        <w:t xml:space="preserve"> conditions.</w:t>
      </w:r>
    </w:p>
    <w:p w:rsidR="00FF2E1E" w:rsidRDefault="00FF2E1E"/>
    <w:p w:rsidR="006477E3" w:rsidRDefault="006477E3">
      <w:r>
        <w:t>I also believe that what needs to be inventoried should only be those items that the township insures on an individual basis</w:t>
      </w:r>
      <w:r w:rsidR="0054191B">
        <w:t xml:space="preserve">: buildings, vehicles, individual </w:t>
      </w:r>
      <w:r w:rsidR="00FF2E1E">
        <w:t xml:space="preserve">capital </w:t>
      </w:r>
      <w:r w:rsidR="0054191B">
        <w:t xml:space="preserve">equipment, </w:t>
      </w:r>
      <w:r w:rsidR="0054191B" w:rsidRPr="00A43980">
        <w:rPr>
          <w:i/>
        </w:rPr>
        <w:t>etc</w:t>
      </w:r>
      <w:r w:rsidR="00A43980">
        <w:t>.  Things like o</w:t>
      </w:r>
      <w:r w:rsidR="0054191B">
        <w:t xml:space="preserve">ffice supplies, tools and other small items are covered by comprehensive insurance and are not </w:t>
      </w:r>
      <w:r w:rsidR="00A43980">
        <w:t xml:space="preserve">individually </w:t>
      </w:r>
      <w:r w:rsidR="0054191B">
        <w:t xml:space="preserve">listed with insurers.  </w:t>
      </w:r>
      <w:r w:rsidR="0054191B" w:rsidRPr="00A43980">
        <w:rPr>
          <w:b/>
        </w:rPr>
        <w:t xml:space="preserve">These items should not be included in R.C. </w:t>
      </w:r>
      <w:r w:rsidR="004E0A55" w:rsidRPr="00A43980">
        <w:rPr>
          <w:b/>
        </w:rPr>
        <w:t>§</w:t>
      </w:r>
      <w:r w:rsidR="0054191B" w:rsidRPr="00A43980">
        <w:rPr>
          <w:b/>
        </w:rPr>
        <w:t>505.04.</w:t>
      </w:r>
    </w:p>
    <w:p w:rsidR="0054191B" w:rsidRDefault="0054191B"/>
    <w:p w:rsidR="004E0A55" w:rsidRDefault="004E0A55">
      <w:r>
        <w:t>Thank you for your consideration of my position.  Should you have any questions or concerns, please do not hesitate to contact me.</w:t>
      </w:r>
    </w:p>
    <w:p w:rsidR="00675105" w:rsidRDefault="00675105" w:rsidP="00097759">
      <w:pPr>
        <w:jc w:val="both"/>
      </w:pPr>
    </w:p>
    <w:p w:rsidR="000D5F1C" w:rsidRDefault="000D5F1C">
      <w:r>
        <w:t>Sincerely,</w:t>
      </w:r>
    </w:p>
    <w:p w:rsidR="000D5F1C" w:rsidRDefault="000D5F1C"/>
    <w:p w:rsidR="000D5F1C" w:rsidRDefault="0054191B">
      <w:r>
        <w:rPr>
          <w:noProof/>
        </w:rPr>
        <w:drawing>
          <wp:inline distT="0" distB="0" distL="0" distR="0" wp14:anchorId="538377CF" wp14:editId="06A73B94">
            <wp:extent cx="31337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1C" w:rsidRDefault="000D5F1C"/>
    <w:p w:rsidR="000D5F1C" w:rsidRDefault="00B92ACD">
      <w:r>
        <w:t>Robert D.</w:t>
      </w:r>
      <w:r w:rsidR="000D5F1C">
        <w:t xml:space="preserve"> Kroshefsky</w:t>
      </w:r>
    </w:p>
    <w:p w:rsidR="00026330" w:rsidRDefault="004E3926">
      <w:r>
        <w:t>Trustee</w:t>
      </w:r>
    </w:p>
    <w:p w:rsidR="00155CC6" w:rsidRDefault="00155CC6"/>
    <w:p w:rsidR="00155CC6" w:rsidRDefault="00155CC6">
      <w:r>
        <w:t>cc:</w:t>
      </w:r>
      <w:r>
        <w:tab/>
        <w:t>Sen. David Burke</w:t>
      </w:r>
    </w:p>
    <w:p w:rsidR="00155CC6" w:rsidRDefault="00155CC6">
      <w:r>
        <w:tab/>
        <w:t>Rep. Dorothy Pelanda</w:t>
      </w:r>
    </w:p>
    <w:sectPr w:rsidR="00155CC6" w:rsidSect="00097759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FD8"/>
    <w:multiLevelType w:val="hybridMultilevel"/>
    <w:tmpl w:val="9566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2616"/>
    <w:multiLevelType w:val="hybridMultilevel"/>
    <w:tmpl w:val="85DA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3EBC"/>
    <w:multiLevelType w:val="hybridMultilevel"/>
    <w:tmpl w:val="C326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DA"/>
    <w:rsid w:val="00026330"/>
    <w:rsid w:val="000434BD"/>
    <w:rsid w:val="00077A1B"/>
    <w:rsid w:val="00097759"/>
    <w:rsid w:val="000D5F1C"/>
    <w:rsid w:val="00111260"/>
    <w:rsid w:val="00155CC6"/>
    <w:rsid w:val="0017039E"/>
    <w:rsid w:val="00225542"/>
    <w:rsid w:val="002D4A91"/>
    <w:rsid w:val="00493FAA"/>
    <w:rsid w:val="004E0A55"/>
    <w:rsid w:val="004E3926"/>
    <w:rsid w:val="0054191B"/>
    <w:rsid w:val="006477E3"/>
    <w:rsid w:val="00675105"/>
    <w:rsid w:val="007A2D24"/>
    <w:rsid w:val="007F4C07"/>
    <w:rsid w:val="008B6F96"/>
    <w:rsid w:val="009C55ED"/>
    <w:rsid w:val="009F54F7"/>
    <w:rsid w:val="00A43980"/>
    <w:rsid w:val="00A45729"/>
    <w:rsid w:val="00AA4173"/>
    <w:rsid w:val="00AD3B7A"/>
    <w:rsid w:val="00AE795A"/>
    <w:rsid w:val="00B92ACD"/>
    <w:rsid w:val="00BD2302"/>
    <w:rsid w:val="00BF65C5"/>
    <w:rsid w:val="00C544B4"/>
    <w:rsid w:val="00C951F4"/>
    <w:rsid w:val="00D76EC3"/>
    <w:rsid w:val="00E3698C"/>
    <w:rsid w:val="00EF008B"/>
    <w:rsid w:val="00EF1774"/>
    <w:rsid w:val="00EF3FC7"/>
    <w:rsid w:val="00F00891"/>
    <w:rsid w:val="00F72C60"/>
    <w:rsid w:val="00FF2E1E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F0018"/>
  <w15:chartTrackingRefBased/>
  <w15:docId w15:val="{5436A73C-35DD-42CD-90B8-507D61E8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3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FC7"/>
    <w:rPr>
      <w:rFonts w:ascii="Segoe UI" w:hAnsi="Segoe UI" w:cs="Segoe UI"/>
      <w:sz w:val="18"/>
      <w:szCs w:val="18"/>
    </w:rPr>
  </w:style>
  <w:style w:type="character" w:styleId="Hyperlink">
    <w:name w:val="Hyperlink"/>
    <w:rsid w:val="000434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E</vt:lpstr>
    </vt:vector>
  </TitlesOfParts>
  <Company> 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E</dc:title>
  <dc:subject/>
  <dc:creator>Robert Kroshefsky</dc:creator>
  <cp:keywords/>
  <dc:description/>
  <cp:lastModifiedBy>Heidi Fought</cp:lastModifiedBy>
  <cp:revision>2</cp:revision>
  <cp:lastPrinted>2015-12-08T00:06:00Z</cp:lastPrinted>
  <dcterms:created xsi:type="dcterms:W3CDTF">2018-11-26T14:54:00Z</dcterms:created>
  <dcterms:modified xsi:type="dcterms:W3CDTF">2018-11-26T14:54:00Z</dcterms:modified>
</cp:coreProperties>
</file>