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20" w:rsidRPr="00B6633C" w:rsidRDefault="00D37820" w:rsidP="002A478A">
      <w:pPr>
        <w:pStyle w:val="Title"/>
        <w:rPr>
          <w:sz w:val="26"/>
          <w:szCs w:val="26"/>
        </w:rPr>
      </w:pPr>
      <w:bookmarkStart w:id="0" w:name="_GoBack"/>
      <w:bookmarkEnd w:id="0"/>
      <w:r w:rsidRPr="00B6633C">
        <w:rPr>
          <w:sz w:val="26"/>
          <w:szCs w:val="26"/>
        </w:rPr>
        <w:t xml:space="preserve">Written Testimony </w:t>
      </w:r>
    </w:p>
    <w:p w:rsidR="00D37820" w:rsidRPr="00B6633C" w:rsidRDefault="00D37820" w:rsidP="002A478A">
      <w:pPr>
        <w:pStyle w:val="Title"/>
        <w:rPr>
          <w:sz w:val="26"/>
          <w:szCs w:val="26"/>
        </w:rPr>
      </w:pPr>
    </w:p>
    <w:p w:rsidR="002A478A" w:rsidRPr="00B6633C" w:rsidRDefault="00CB02B1" w:rsidP="002A478A">
      <w:pPr>
        <w:spacing w:after="0" w:line="240" w:lineRule="auto"/>
        <w:jc w:val="center"/>
        <w:rPr>
          <w:rFonts w:ascii="Arial" w:hAnsi="Arial" w:cs="Arial"/>
          <w:b/>
          <w:bCs/>
          <w:sz w:val="26"/>
          <w:szCs w:val="26"/>
        </w:rPr>
      </w:pPr>
      <w:r w:rsidRPr="00B6633C">
        <w:rPr>
          <w:rFonts w:ascii="Arial" w:hAnsi="Arial" w:cs="Arial"/>
          <w:b/>
          <w:bCs/>
          <w:sz w:val="26"/>
          <w:szCs w:val="26"/>
        </w:rPr>
        <w:t xml:space="preserve">Ohio </w:t>
      </w:r>
      <w:r w:rsidR="002A478A" w:rsidRPr="00B6633C">
        <w:rPr>
          <w:rFonts w:ascii="Arial" w:hAnsi="Arial" w:cs="Arial"/>
          <w:b/>
          <w:bCs/>
          <w:sz w:val="26"/>
          <w:szCs w:val="26"/>
        </w:rPr>
        <w:t xml:space="preserve">House </w:t>
      </w:r>
      <w:r w:rsidR="00D37820" w:rsidRPr="00B6633C">
        <w:rPr>
          <w:rFonts w:ascii="Arial" w:hAnsi="Arial" w:cs="Arial"/>
          <w:b/>
          <w:bCs/>
          <w:sz w:val="26"/>
          <w:szCs w:val="26"/>
        </w:rPr>
        <w:t xml:space="preserve">Economic and Workforce Development </w:t>
      </w:r>
      <w:r w:rsidR="002A478A" w:rsidRPr="00B6633C">
        <w:rPr>
          <w:rFonts w:ascii="Arial" w:hAnsi="Arial" w:cs="Arial"/>
          <w:b/>
          <w:bCs/>
          <w:sz w:val="26"/>
          <w:szCs w:val="26"/>
        </w:rPr>
        <w:t>Committee</w:t>
      </w:r>
    </w:p>
    <w:p w:rsidR="00D37820" w:rsidRPr="00B6633C" w:rsidRDefault="00D37820" w:rsidP="002A478A">
      <w:pPr>
        <w:spacing w:after="0" w:line="240" w:lineRule="auto"/>
        <w:jc w:val="center"/>
        <w:rPr>
          <w:rFonts w:ascii="Arial" w:hAnsi="Arial" w:cs="Arial"/>
          <w:b/>
          <w:bCs/>
          <w:sz w:val="26"/>
          <w:szCs w:val="26"/>
        </w:rPr>
      </w:pPr>
    </w:p>
    <w:p w:rsidR="00D37820" w:rsidRPr="00B6633C" w:rsidRDefault="00D37820" w:rsidP="002A478A">
      <w:pPr>
        <w:spacing w:after="0" w:line="240" w:lineRule="auto"/>
        <w:jc w:val="center"/>
        <w:rPr>
          <w:rFonts w:ascii="Arial" w:hAnsi="Arial" w:cs="Arial"/>
          <w:b/>
          <w:bCs/>
          <w:sz w:val="26"/>
          <w:szCs w:val="26"/>
        </w:rPr>
      </w:pPr>
      <w:r w:rsidRPr="00B6633C">
        <w:rPr>
          <w:rFonts w:ascii="Arial" w:hAnsi="Arial" w:cs="Arial"/>
          <w:b/>
          <w:bCs/>
          <w:sz w:val="26"/>
          <w:szCs w:val="26"/>
        </w:rPr>
        <w:t>House Bill 252</w:t>
      </w:r>
    </w:p>
    <w:p w:rsidR="00D37820" w:rsidRPr="00B6633C" w:rsidRDefault="00D37820" w:rsidP="00D37820">
      <w:pPr>
        <w:pStyle w:val="Heading2"/>
        <w:rPr>
          <w:sz w:val="23"/>
          <w:szCs w:val="23"/>
        </w:rPr>
      </w:pPr>
      <w:r w:rsidRPr="00B6633C">
        <w:rPr>
          <w:sz w:val="23"/>
          <w:szCs w:val="23"/>
        </w:rPr>
        <w:t>June 19, 2019</w:t>
      </w:r>
    </w:p>
    <w:p w:rsidR="00D37820" w:rsidRDefault="00D37820" w:rsidP="00D37820">
      <w:pPr>
        <w:pStyle w:val="NoSpacing"/>
        <w:jc w:val="center"/>
        <w:rPr>
          <w:rFonts w:ascii="Times New Roman" w:hAnsi="Times New Roman" w:cs="Times New Roman"/>
          <w:sz w:val="24"/>
          <w:szCs w:val="24"/>
        </w:rPr>
      </w:pPr>
    </w:p>
    <w:p w:rsidR="00D37820" w:rsidRPr="008918EA" w:rsidRDefault="00D37820" w:rsidP="00D37820">
      <w:pPr>
        <w:pStyle w:val="NoSpacing"/>
        <w:rPr>
          <w:rFonts w:ascii="Arial" w:hAnsi="Arial" w:cs="Arial"/>
          <w:sz w:val="24"/>
          <w:szCs w:val="24"/>
        </w:rPr>
      </w:pPr>
      <w:r w:rsidRPr="008918EA">
        <w:rPr>
          <w:rFonts w:ascii="Arial" w:hAnsi="Arial" w:cs="Arial"/>
          <w:sz w:val="24"/>
          <w:szCs w:val="24"/>
        </w:rPr>
        <w:t xml:space="preserve">Chair Zeltwanger, Vice Chair Powell, Ranking Member Sobecki and members of the House Economic and Workforce Development Committee, thank you for the opportunity to provide written testimony in support of HB 252.  </w:t>
      </w:r>
    </w:p>
    <w:p w:rsidR="00D37820" w:rsidRPr="008918EA" w:rsidRDefault="00D37820" w:rsidP="00D37820">
      <w:pPr>
        <w:pStyle w:val="NoSpacing"/>
        <w:rPr>
          <w:rFonts w:ascii="Arial" w:hAnsi="Arial" w:cs="Arial"/>
          <w:sz w:val="24"/>
          <w:szCs w:val="24"/>
        </w:rPr>
      </w:pPr>
    </w:p>
    <w:p w:rsidR="00D37820" w:rsidRPr="008918EA" w:rsidRDefault="00D37820" w:rsidP="00D37820">
      <w:pPr>
        <w:pStyle w:val="NoSpacing"/>
        <w:rPr>
          <w:rFonts w:ascii="Arial" w:hAnsi="Arial" w:cs="Arial"/>
          <w:sz w:val="24"/>
          <w:szCs w:val="24"/>
        </w:rPr>
      </w:pPr>
      <w:r w:rsidRPr="008918EA">
        <w:rPr>
          <w:rFonts w:ascii="Arial" w:hAnsi="Arial" w:cs="Arial"/>
          <w:sz w:val="24"/>
          <w:szCs w:val="24"/>
        </w:rPr>
        <w:t xml:space="preserve">Blighted properties are problematic for local governments across the state. </w:t>
      </w:r>
      <w:r w:rsidR="00FF6DC7" w:rsidRPr="008918EA">
        <w:rPr>
          <w:rFonts w:ascii="Arial" w:hAnsi="Arial" w:cs="Arial"/>
          <w:sz w:val="24"/>
          <w:szCs w:val="24"/>
        </w:rPr>
        <w:t xml:space="preserve">As you likely know, </w:t>
      </w:r>
      <w:r w:rsidRPr="008918EA">
        <w:rPr>
          <w:rFonts w:ascii="Arial" w:hAnsi="Arial" w:cs="Arial"/>
          <w:sz w:val="24"/>
          <w:szCs w:val="24"/>
        </w:rPr>
        <w:t xml:space="preserve">to be designated a blighted property, the property in question must pose a direct threat to public health or safety, have a tax delinquency that exceeds the value of the property itself, or have conditions that adversely affect surrounding property values and/or limit land use in the area. </w:t>
      </w:r>
    </w:p>
    <w:p w:rsidR="00D37820" w:rsidRPr="008918EA" w:rsidRDefault="00D37820" w:rsidP="00D37820">
      <w:pPr>
        <w:pStyle w:val="NoSpacing"/>
        <w:rPr>
          <w:rFonts w:ascii="Arial" w:hAnsi="Arial" w:cs="Arial"/>
          <w:sz w:val="24"/>
          <w:szCs w:val="24"/>
        </w:rPr>
      </w:pPr>
    </w:p>
    <w:p w:rsidR="00FF6DC7" w:rsidRPr="008918EA" w:rsidRDefault="00FF6DC7" w:rsidP="00D37820">
      <w:pPr>
        <w:pStyle w:val="NoSpacing"/>
        <w:rPr>
          <w:rFonts w:ascii="Arial" w:hAnsi="Arial" w:cs="Arial"/>
          <w:sz w:val="24"/>
          <w:szCs w:val="24"/>
        </w:rPr>
      </w:pPr>
      <w:r w:rsidRPr="008918EA">
        <w:rPr>
          <w:rFonts w:ascii="Arial" w:hAnsi="Arial" w:cs="Arial"/>
          <w:sz w:val="24"/>
          <w:szCs w:val="24"/>
        </w:rPr>
        <w:t>We have three such properties</w:t>
      </w:r>
      <w:r w:rsidR="008918EA" w:rsidRPr="008918EA">
        <w:rPr>
          <w:rFonts w:ascii="Arial" w:hAnsi="Arial" w:cs="Arial"/>
          <w:sz w:val="24"/>
          <w:szCs w:val="24"/>
        </w:rPr>
        <w:t xml:space="preserve"> in S</w:t>
      </w:r>
      <w:r w:rsidR="006B60A3">
        <w:rPr>
          <w:rFonts w:ascii="Arial" w:hAnsi="Arial" w:cs="Arial"/>
          <w:sz w:val="24"/>
          <w:szCs w:val="24"/>
        </w:rPr>
        <w:t>i</w:t>
      </w:r>
      <w:r w:rsidR="008918EA" w:rsidRPr="008918EA">
        <w:rPr>
          <w:rFonts w:ascii="Arial" w:hAnsi="Arial" w:cs="Arial"/>
          <w:sz w:val="24"/>
          <w:szCs w:val="24"/>
        </w:rPr>
        <w:t>dney</w:t>
      </w:r>
      <w:r w:rsidRPr="008918EA">
        <w:rPr>
          <w:rFonts w:ascii="Arial" w:hAnsi="Arial" w:cs="Arial"/>
          <w:sz w:val="24"/>
          <w:szCs w:val="24"/>
        </w:rPr>
        <w:t>. They include the former Wagner Manufacturing site, the former Cherry Cheer site, and the former Quality Dairy.</w:t>
      </w:r>
    </w:p>
    <w:p w:rsidR="00FF6DC7" w:rsidRPr="008918EA" w:rsidRDefault="00FF6DC7" w:rsidP="00D37820">
      <w:pPr>
        <w:pStyle w:val="NoSpacing"/>
        <w:rPr>
          <w:rFonts w:ascii="Arial" w:hAnsi="Arial" w:cs="Arial"/>
          <w:sz w:val="24"/>
          <w:szCs w:val="24"/>
        </w:rPr>
      </w:pPr>
    </w:p>
    <w:p w:rsidR="00FF6DC7" w:rsidRPr="008918EA" w:rsidRDefault="00FF6DC7" w:rsidP="00D37820">
      <w:pPr>
        <w:pStyle w:val="NoSpacing"/>
        <w:rPr>
          <w:rFonts w:ascii="Arial" w:hAnsi="Arial" w:cs="Arial"/>
          <w:sz w:val="24"/>
          <w:szCs w:val="24"/>
          <w:lang w:val="en"/>
        </w:rPr>
      </w:pPr>
      <w:r w:rsidRPr="008918EA">
        <w:rPr>
          <w:rFonts w:ascii="Arial" w:hAnsi="Arial" w:cs="Arial"/>
          <w:sz w:val="24"/>
          <w:szCs w:val="24"/>
        </w:rPr>
        <w:t>Although each of these sites have buildings in danger of collapse, the largest of the sites is the former Wagner Manufacturing site</w:t>
      </w:r>
      <w:r w:rsidR="008918EA" w:rsidRPr="008918EA">
        <w:rPr>
          <w:rFonts w:ascii="Arial" w:hAnsi="Arial" w:cs="Arial"/>
          <w:sz w:val="24"/>
          <w:szCs w:val="24"/>
        </w:rPr>
        <w:t>, and that is the site I will address in this testimony</w:t>
      </w:r>
      <w:r w:rsidRPr="008918EA">
        <w:rPr>
          <w:rFonts w:ascii="Arial" w:hAnsi="Arial" w:cs="Arial"/>
          <w:sz w:val="24"/>
          <w:szCs w:val="24"/>
        </w:rPr>
        <w:t xml:space="preserve">.  </w:t>
      </w:r>
      <w:r w:rsidRPr="008918EA">
        <w:rPr>
          <w:rFonts w:ascii="Arial" w:hAnsi="Arial" w:cs="Arial"/>
          <w:sz w:val="24"/>
          <w:szCs w:val="24"/>
          <w:lang w:val="en"/>
        </w:rPr>
        <w:t>The Wagner Manufacturing Company was founded by the brothers Milton M. and Bernard P. Wagner in Sidney</w:t>
      </w:r>
      <w:r w:rsidR="002F6092" w:rsidRPr="008918EA">
        <w:rPr>
          <w:rFonts w:ascii="Arial" w:hAnsi="Arial" w:cs="Arial"/>
          <w:sz w:val="24"/>
          <w:szCs w:val="24"/>
          <w:lang w:val="en"/>
        </w:rPr>
        <w:t xml:space="preserve"> about 1890, after they purchased the assets of the </w:t>
      </w:r>
      <w:r w:rsidRPr="008918EA">
        <w:rPr>
          <w:rFonts w:ascii="Arial" w:hAnsi="Arial" w:cs="Arial"/>
          <w:sz w:val="24"/>
          <w:szCs w:val="24"/>
          <w:lang w:val="en"/>
        </w:rPr>
        <w:t>Sidney Hollowware Company</w:t>
      </w:r>
      <w:r w:rsidR="002F6092" w:rsidRPr="008918EA">
        <w:rPr>
          <w:rFonts w:ascii="Arial" w:hAnsi="Arial" w:cs="Arial"/>
          <w:sz w:val="24"/>
          <w:szCs w:val="24"/>
          <w:lang w:val="en"/>
        </w:rPr>
        <w:t>, which began making cookware about 1886.</w:t>
      </w:r>
    </w:p>
    <w:p w:rsidR="002F6092" w:rsidRPr="008918EA" w:rsidRDefault="002F6092" w:rsidP="00D37820">
      <w:pPr>
        <w:pStyle w:val="NoSpacing"/>
        <w:rPr>
          <w:rFonts w:ascii="Arial" w:hAnsi="Arial" w:cs="Arial"/>
          <w:sz w:val="24"/>
          <w:szCs w:val="24"/>
          <w:lang w:val="en"/>
        </w:rPr>
      </w:pPr>
    </w:p>
    <w:p w:rsidR="00A4688F" w:rsidRPr="008918EA" w:rsidRDefault="002F6092" w:rsidP="00D37820">
      <w:pPr>
        <w:pStyle w:val="NoSpacing"/>
        <w:rPr>
          <w:rFonts w:ascii="Arial" w:hAnsi="Arial" w:cs="Arial"/>
          <w:sz w:val="24"/>
          <w:szCs w:val="24"/>
          <w:lang w:val="en"/>
        </w:rPr>
      </w:pPr>
      <w:r w:rsidRPr="008918EA">
        <w:rPr>
          <w:rFonts w:ascii="Arial" w:hAnsi="Arial" w:cs="Arial"/>
          <w:sz w:val="24"/>
          <w:szCs w:val="24"/>
          <w:lang w:val="en"/>
        </w:rPr>
        <w:t>Construction of the</w:t>
      </w:r>
      <w:r w:rsidR="00FF6DC7" w:rsidRPr="008918EA">
        <w:rPr>
          <w:rFonts w:ascii="Arial" w:hAnsi="Arial" w:cs="Arial"/>
          <w:sz w:val="24"/>
          <w:szCs w:val="24"/>
          <w:lang w:val="en"/>
        </w:rPr>
        <w:t xml:space="preserve"> Wagner manufacturing complex </w:t>
      </w:r>
      <w:r w:rsidRPr="008918EA">
        <w:rPr>
          <w:rFonts w:ascii="Arial" w:hAnsi="Arial" w:cs="Arial"/>
          <w:sz w:val="24"/>
          <w:szCs w:val="24"/>
          <w:lang w:val="en"/>
        </w:rPr>
        <w:t xml:space="preserve">began in </w:t>
      </w:r>
      <w:r w:rsidR="00FF6DC7" w:rsidRPr="008918EA">
        <w:rPr>
          <w:rFonts w:ascii="Arial" w:hAnsi="Arial" w:cs="Arial"/>
          <w:sz w:val="24"/>
          <w:szCs w:val="24"/>
          <w:lang w:val="en"/>
        </w:rPr>
        <w:t>189</w:t>
      </w:r>
      <w:r w:rsidRPr="008918EA">
        <w:rPr>
          <w:rFonts w:ascii="Arial" w:hAnsi="Arial" w:cs="Arial"/>
          <w:sz w:val="24"/>
          <w:szCs w:val="24"/>
          <w:lang w:val="en"/>
        </w:rPr>
        <w:t xml:space="preserve">1, and grew to include sixteen interconnected buildings   </w:t>
      </w:r>
      <w:proofErr w:type="gramStart"/>
      <w:r w:rsidRPr="008918EA">
        <w:rPr>
          <w:rFonts w:ascii="Arial" w:hAnsi="Arial" w:cs="Arial"/>
          <w:sz w:val="24"/>
          <w:szCs w:val="24"/>
          <w:lang w:val="en"/>
        </w:rPr>
        <w:t>Those</w:t>
      </w:r>
      <w:proofErr w:type="gramEnd"/>
      <w:r w:rsidRPr="008918EA">
        <w:rPr>
          <w:rFonts w:ascii="Arial" w:hAnsi="Arial" w:cs="Arial"/>
          <w:sz w:val="24"/>
          <w:szCs w:val="24"/>
          <w:lang w:val="en"/>
        </w:rPr>
        <w:t xml:space="preserve"> sixteen buildings are located at 440 Fair Road in Sidney</w:t>
      </w:r>
      <w:r w:rsidR="00A4688F" w:rsidRPr="008918EA">
        <w:rPr>
          <w:rFonts w:ascii="Arial" w:hAnsi="Arial" w:cs="Arial"/>
          <w:sz w:val="24"/>
          <w:szCs w:val="24"/>
          <w:lang w:val="en"/>
        </w:rPr>
        <w:t xml:space="preserve">.  They are </w:t>
      </w:r>
      <w:r w:rsidRPr="008918EA">
        <w:rPr>
          <w:rFonts w:ascii="Arial" w:hAnsi="Arial" w:cs="Arial"/>
          <w:sz w:val="24"/>
          <w:szCs w:val="24"/>
          <w:lang w:val="en"/>
        </w:rPr>
        <w:t xml:space="preserve">constructed on 26 identified parcels of land.  </w:t>
      </w:r>
    </w:p>
    <w:p w:rsidR="00A4688F" w:rsidRPr="008918EA" w:rsidRDefault="00A4688F" w:rsidP="00D37820">
      <w:pPr>
        <w:pStyle w:val="NoSpacing"/>
        <w:rPr>
          <w:rFonts w:ascii="Arial" w:hAnsi="Arial" w:cs="Arial"/>
          <w:sz w:val="24"/>
          <w:szCs w:val="24"/>
          <w:lang w:val="en"/>
        </w:rPr>
      </w:pPr>
    </w:p>
    <w:p w:rsidR="00A4688F" w:rsidRPr="008918EA" w:rsidRDefault="002F6092" w:rsidP="00D37820">
      <w:pPr>
        <w:pStyle w:val="NoSpacing"/>
        <w:rPr>
          <w:rFonts w:ascii="Arial" w:hAnsi="Arial" w:cs="Arial"/>
          <w:color w:val="222222"/>
          <w:sz w:val="24"/>
          <w:szCs w:val="24"/>
          <w:lang w:val="en-GB"/>
        </w:rPr>
      </w:pPr>
      <w:r w:rsidRPr="008918EA">
        <w:rPr>
          <w:rFonts w:ascii="Arial" w:hAnsi="Arial" w:cs="Arial"/>
          <w:sz w:val="24"/>
          <w:szCs w:val="24"/>
          <w:lang w:val="en"/>
        </w:rPr>
        <w:t xml:space="preserve">The </w:t>
      </w:r>
      <w:r w:rsidR="00A4688F" w:rsidRPr="008918EA">
        <w:rPr>
          <w:rFonts w:ascii="Arial" w:hAnsi="Arial" w:cs="Arial"/>
          <w:sz w:val="24"/>
          <w:szCs w:val="24"/>
          <w:lang w:val="en"/>
        </w:rPr>
        <w:t xml:space="preserve">16 </w:t>
      </w:r>
      <w:r w:rsidRPr="008918EA">
        <w:rPr>
          <w:rFonts w:ascii="Arial" w:hAnsi="Arial" w:cs="Arial"/>
          <w:sz w:val="24"/>
          <w:szCs w:val="24"/>
          <w:lang w:val="en"/>
        </w:rPr>
        <w:t xml:space="preserve">buildings exceed 160,000 square feet of space, and were constructed in 1891, 1920, 1921, 1946, 1959, 1966, 1971, 1981, and 1982.  Portions of the buildings are three stories </w:t>
      </w:r>
      <w:r w:rsidR="00A4688F" w:rsidRPr="008918EA">
        <w:rPr>
          <w:rFonts w:ascii="Arial" w:hAnsi="Arial" w:cs="Arial"/>
          <w:sz w:val="24"/>
          <w:szCs w:val="24"/>
          <w:lang w:val="en"/>
        </w:rPr>
        <w:t>tall.  Before the end of the 19</w:t>
      </w:r>
      <w:r w:rsidR="00A4688F" w:rsidRPr="008918EA">
        <w:rPr>
          <w:rFonts w:ascii="Arial" w:hAnsi="Arial" w:cs="Arial"/>
          <w:sz w:val="24"/>
          <w:szCs w:val="24"/>
          <w:vertAlign w:val="superscript"/>
          <w:lang w:val="en"/>
        </w:rPr>
        <w:t>th</w:t>
      </w:r>
      <w:r w:rsidR="00A4688F" w:rsidRPr="008918EA">
        <w:rPr>
          <w:rFonts w:ascii="Arial" w:hAnsi="Arial" w:cs="Arial"/>
          <w:sz w:val="24"/>
          <w:szCs w:val="24"/>
          <w:lang w:val="en"/>
        </w:rPr>
        <w:t xml:space="preserve"> Century, Wagner Manufacturing added a line of cookware that was nickel plated.  </w:t>
      </w:r>
      <w:r w:rsidR="00A4688F" w:rsidRPr="008918EA">
        <w:rPr>
          <w:rFonts w:ascii="Arial" w:hAnsi="Arial" w:cs="Arial"/>
          <w:color w:val="222222"/>
          <w:sz w:val="24"/>
          <w:szCs w:val="24"/>
          <w:lang w:val="en-GB"/>
        </w:rPr>
        <w:t xml:space="preserve">Unlike cast iron and copper pots, nickel plating does not react to acidic foods such as tomatoes which can taint food.  As a result, nickel plated products were ideal for commercial use, such as </w:t>
      </w:r>
      <w:r w:rsidR="008918EA" w:rsidRPr="008918EA">
        <w:rPr>
          <w:rFonts w:ascii="Arial" w:hAnsi="Arial" w:cs="Arial"/>
          <w:color w:val="222222"/>
          <w:sz w:val="24"/>
          <w:szCs w:val="24"/>
          <w:lang w:val="en-GB"/>
        </w:rPr>
        <w:t xml:space="preserve">in </w:t>
      </w:r>
      <w:r w:rsidR="00A4688F" w:rsidRPr="008918EA">
        <w:rPr>
          <w:rFonts w:ascii="Arial" w:hAnsi="Arial" w:cs="Arial"/>
          <w:color w:val="222222"/>
          <w:sz w:val="24"/>
          <w:szCs w:val="24"/>
          <w:lang w:val="en-GB"/>
        </w:rPr>
        <w:t>restaurants, schools and hotels.</w:t>
      </w:r>
    </w:p>
    <w:p w:rsidR="00A4688F" w:rsidRPr="008918EA" w:rsidRDefault="00A4688F" w:rsidP="00D37820">
      <w:pPr>
        <w:pStyle w:val="NoSpacing"/>
        <w:rPr>
          <w:rFonts w:ascii="Arial" w:hAnsi="Arial" w:cs="Arial"/>
          <w:color w:val="222222"/>
          <w:sz w:val="24"/>
          <w:szCs w:val="24"/>
          <w:lang w:val="en-GB"/>
        </w:rPr>
      </w:pPr>
    </w:p>
    <w:p w:rsidR="00A50EFC" w:rsidRPr="008918EA" w:rsidRDefault="00A4688F" w:rsidP="00D37820">
      <w:pPr>
        <w:pStyle w:val="NoSpacing"/>
        <w:rPr>
          <w:rFonts w:ascii="Arial" w:hAnsi="Arial" w:cs="Arial"/>
          <w:color w:val="222222"/>
          <w:sz w:val="24"/>
          <w:szCs w:val="24"/>
          <w:lang w:val="en-GB"/>
        </w:rPr>
      </w:pPr>
      <w:r w:rsidRPr="008918EA">
        <w:rPr>
          <w:rFonts w:ascii="Arial" w:hAnsi="Arial" w:cs="Arial"/>
          <w:color w:val="222222"/>
          <w:sz w:val="24"/>
          <w:szCs w:val="24"/>
          <w:lang w:val="en-GB"/>
        </w:rPr>
        <w:t xml:space="preserve">Along with nickel plated cast iron, the Wagner brothers began manufacturing aluminium cookware in 1894.  They were one of the first companies to do so.  At the height of their </w:t>
      </w:r>
      <w:r w:rsidR="00A50EFC" w:rsidRPr="008918EA">
        <w:rPr>
          <w:rFonts w:ascii="Arial" w:hAnsi="Arial" w:cs="Arial"/>
          <w:color w:val="222222"/>
          <w:sz w:val="24"/>
          <w:szCs w:val="24"/>
          <w:lang w:val="en-GB"/>
        </w:rPr>
        <w:t>business, they had a domestic market share that exceeded 60%.  They began selling their products overseas in 1913, and developed a thriving international trade.</w:t>
      </w:r>
    </w:p>
    <w:p w:rsidR="00A50EFC" w:rsidRPr="008918EA" w:rsidRDefault="00A50EFC" w:rsidP="00D37820">
      <w:pPr>
        <w:pStyle w:val="NoSpacing"/>
        <w:rPr>
          <w:rFonts w:ascii="Arial" w:hAnsi="Arial" w:cs="Arial"/>
          <w:color w:val="222222"/>
          <w:sz w:val="24"/>
          <w:szCs w:val="24"/>
          <w:lang w:val="en-GB"/>
        </w:rPr>
      </w:pPr>
    </w:p>
    <w:p w:rsidR="00A50EFC" w:rsidRPr="008918EA" w:rsidRDefault="00A50EFC" w:rsidP="00A50EFC">
      <w:pPr>
        <w:pStyle w:val="NoSpacing"/>
        <w:rPr>
          <w:rFonts w:ascii="Arial" w:hAnsi="Arial" w:cs="Arial"/>
          <w:sz w:val="24"/>
          <w:szCs w:val="24"/>
        </w:rPr>
      </w:pPr>
      <w:r w:rsidRPr="008918EA">
        <w:rPr>
          <w:rFonts w:ascii="Arial" w:hAnsi="Arial" w:cs="Arial"/>
          <w:color w:val="222222"/>
          <w:sz w:val="24"/>
          <w:szCs w:val="24"/>
          <w:lang w:val="en-GB"/>
        </w:rPr>
        <w:t xml:space="preserve">The demise of the company began when the </w:t>
      </w:r>
      <w:r w:rsidRPr="008918EA">
        <w:rPr>
          <w:rFonts w:ascii="Arial" w:hAnsi="Arial" w:cs="Arial"/>
          <w:sz w:val="24"/>
          <w:szCs w:val="24"/>
        </w:rPr>
        <w:t xml:space="preserve">Wagner Family sold Wagner Manufacturing to the Randall Company in 1952.  Randall was a manufacturer of car parts.  Randall was acquired by Textron in 1959.  Textron sold Wagner to General </w:t>
      </w:r>
      <w:r w:rsidRPr="008918EA">
        <w:rPr>
          <w:rFonts w:ascii="Arial" w:hAnsi="Arial" w:cs="Arial"/>
          <w:sz w:val="24"/>
          <w:szCs w:val="24"/>
        </w:rPr>
        <w:lastRenderedPageBreak/>
        <w:t xml:space="preserve">Housewares in 1969.  In 1996, General Housewares sold the company to the </w:t>
      </w:r>
      <w:proofErr w:type="spellStart"/>
      <w:r w:rsidRPr="008918EA">
        <w:rPr>
          <w:rFonts w:ascii="Arial" w:hAnsi="Arial" w:cs="Arial"/>
          <w:sz w:val="24"/>
          <w:szCs w:val="24"/>
        </w:rPr>
        <w:t>Slyman</w:t>
      </w:r>
      <w:proofErr w:type="spellEnd"/>
      <w:r w:rsidRPr="008918EA">
        <w:rPr>
          <w:rFonts w:ascii="Arial" w:hAnsi="Arial" w:cs="Arial"/>
          <w:sz w:val="24"/>
          <w:szCs w:val="24"/>
        </w:rPr>
        <w:t xml:space="preserve"> Group.  </w:t>
      </w:r>
      <w:r w:rsidR="008918EA" w:rsidRPr="008918EA">
        <w:rPr>
          <w:rFonts w:ascii="Arial" w:hAnsi="Arial" w:cs="Arial"/>
          <w:sz w:val="24"/>
          <w:szCs w:val="24"/>
          <w:lang w:val="en"/>
        </w:rPr>
        <w:t xml:space="preserve">As unfortunately often happens with legacy companies, each new owner drained as much profit as they could from the company before selling it to the next.  </w:t>
      </w:r>
      <w:r w:rsidR="008918EA" w:rsidRPr="008918EA">
        <w:rPr>
          <w:rFonts w:ascii="Arial" w:hAnsi="Arial" w:cs="Arial"/>
          <w:sz w:val="24"/>
          <w:szCs w:val="24"/>
        </w:rPr>
        <w:t xml:space="preserve">The </w:t>
      </w:r>
      <w:proofErr w:type="spellStart"/>
      <w:r w:rsidR="008918EA" w:rsidRPr="008918EA">
        <w:rPr>
          <w:rFonts w:ascii="Arial" w:hAnsi="Arial" w:cs="Arial"/>
          <w:sz w:val="24"/>
          <w:szCs w:val="24"/>
        </w:rPr>
        <w:t>Slyman</w:t>
      </w:r>
      <w:proofErr w:type="spellEnd"/>
      <w:r w:rsidR="008918EA" w:rsidRPr="008918EA">
        <w:rPr>
          <w:rFonts w:ascii="Arial" w:hAnsi="Arial" w:cs="Arial"/>
          <w:sz w:val="24"/>
          <w:szCs w:val="24"/>
        </w:rPr>
        <w:t xml:space="preserve"> Group allowed the company to go into receivership, </w:t>
      </w:r>
      <w:r w:rsidRPr="008918EA">
        <w:rPr>
          <w:rFonts w:ascii="Arial" w:hAnsi="Arial" w:cs="Arial"/>
          <w:sz w:val="24"/>
          <w:szCs w:val="24"/>
        </w:rPr>
        <w:t>and the assets</w:t>
      </w:r>
      <w:r w:rsidR="008918EA" w:rsidRPr="008918EA">
        <w:rPr>
          <w:rFonts w:ascii="Arial" w:hAnsi="Arial" w:cs="Arial"/>
          <w:sz w:val="24"/>
          <w:szCs w:val="24"/>
        </w:rPr>
        <w:t>, including the “Wagner” name,</w:t>
      </w:r>
      <w:r w:rsidRPr="008918EA">
        <w:rPr>
          <w:rFonts w:ascii="Arial" w:hAnsi="Arial" w:cs="Arial"/>
          <w:sz w:val="24"/>
          <w:szCs w:val="24"/>
        </w:rPr>
        <w:t xml:space="preserve"> were sold by the bank in 2000.</w:t>
      </w:r>
    </w:p>
    <w:p w:rsidR="008918EA" w:rsidRPr="008918EA" w:rsidRDefault="008918EA" w:rsidP="00481297">
      <w:pPr>
        <w:pStyle w:val="NoSpacing"/>
        <w:rPr>
          <w:rFonts w:ascii="Arial" w:hAnsi="Arial" w:cs="Arial"/>
          <w:sz w:val="24"/>
          <w:szCs w:val="24"/>
          <w:lang w:val="en"/>
        </w:rPr>
      </w:pPr>
    </w:p>
    <w:p w:rsidR="00481297" w:rsidRPr="008918EA" w:rsidRDefault="00481297" w:rsidP="00481297">
      <w:pPr>
        <w:pStyle w:val="NoSpacing"/>
        <w:rPr>
          <w:rFonts w:ascii="Arial" w:hAnsi="Arial" w:cs="Arial"/>
          <w:sz w:val="24"/>
          <w:szCs w:val="24"/>
          <w:lang w:val="en"/>
        </w:rPr>
      </w:pPr>
      <w:r w:rsidRPr="008918EA">
        <w:rPr>
          <w:rFonts w:ascii="Arial" w:hAnsi="Arial" w:cs="Arial"/>
          <w:sz w:val="24"/>
          <w:szCs w:val="24"/>
          <w:lang w:val="en"/>
        </w:rPr>
        <w:t xml:space="preserve">Unfortunately, the new owner </w:t>
      </w:r>
      <w:r w:rsidR="008918EA" w:rsidRPr="008918EA">
        <w:rPr>
          <w:rFonts w:ascii="Arial" w:hAnsi="Arial" w:cs="Arial"/>
          <w:sz w:val="24"/>
          <w:szCs w:val="24"/>
          <w:lang w:val="en"/>
        </w:rPr>
        <w:t xml:space="preserve">of the property </w:t>
      </w:r>
      <w:r w:rsidRPr="008918EA">
        <w:rPr>
          <w:rFonts w:ascii="Arial" w:hAnsi="Arial" w:cs="Arial"/>
          <w:sz w:val="24"/>
          <w:szCs w:val="24"/>
          <w:lang w:val="en"/>
        </w:rPr>
        <w:t>walked away from the site, moving his business to another community in 2005-06.  The complex is unfortunately surrounded on all sides by residential areas, although buffered somewhat by the north-south CSX line on the east side.</w:t>
      </w:r>
    </w:p>
    <w:p w:rsidR="008918EA" w:rsidRPr="008918EA" w:rsidRDefault="008918EA" w:rsidP="00481297">
      <w:pPr>
        <w:pStyle w:val="NoSpacing"/>
        <w:rPr>
          <w:rFonts w:ascii="Arial" w:hAnsi="Arial" w:cs="Arial"/>
          <w:sz w:val="24"/>
          <w:szCs w:val="24"/>
          <w:lang w:val="en"/>
        </w:rPr>
      </w:pPr>
    </w:p>
    <w:p w:rsidR="008918EA" w:rsidRPr="008918EA" w:rsidRDefault="008918EA" w:rsidP="00481297">
      <w:pPr>
        <w:pStyle w:val="NoSpacing"/>
        <w:rPr>
          <w:rFonts w:ascii="Arial" w:hAnsi="Arial" w:cs="Arial"/>
          <w:sz w:val="24"/>
          <w:szCs w:val="24"/>
          <w:lang w:val="en"/>
        </w:rPr>
      </w:pPr>
      <w:r w:rsidRPr="008918EA">
        <w:rPr>
          <w:rFonts w:ascii="Arial" w:hAnsi="Arial" w:cs="Arial"/>
          <w:sz w:val="24"/>
          <w:szCs w:val="24"/>
          <w:lang w:val="en"/>
        </w:rPr>
        <w:t>Most of the surrounding homeowners have been reluctant to put money into their homes.  As a result, the “Wagner” property has caused the entire neighborhood to decline.</w:t>
      </w:r>
    </w:p>
    <w:p w:rsidR="005A4CBC" w:rsidRPr="008918EA" w:rsidRDefault="005A4CBC" w:rsidP="00A50EFC">
      <w:pPr>
        <w:pStyle w:val="NoSpacing"/>
        <w:rPr>
          <w:rFonts w:ascii="Arial" w:hAnsi="Arial" w:cs="Arial"/>
          <w:sz w:val="24"/>
          <w:szCs w:val="24"/>
        </w:rPr>
      </w:pPr>
    </w:p>
    <w:p w:rsidR="005A4CBC" w:rsidRPr="008918EA" w:rsidRDefault="005A4CBC" w:rsidP="00A50EFC">
      <w:pPr>
        <w:pStyle w:val="NoSpacing"/>
        <w:rPr>
          <w:rFonts w:ascii="Arial" w:hAnsi="Arial" w:cs="Arial"/>
          <w:sz w:val="24"/>
          <w:szCs w:val="24"/>
        </w:rPr>
      </w:pPr>
      <w:r w:rsidRPr="008918EA">
        <w:rPr>
          <w:rFonts w:ascii="Arial" w:hAnsi="Arial" w:cs="Arial"/>
          <w:sz w:val="24"/>
          <w:szCs w:val="24"/>
        </w:rPr>
        <w:t>The Ohio Environmental Protection Agency (OEPA) ordered the first of several remediation actions at the site in 1993 when the company was owned by General Housewares.  In addition to remediating onsite lead contamination, General Housewares removed foundry sand, scrubber sludge, and 6,655 gallons of spent sulfuric acid solution.  General Housewares completed this remediation in 1997.</w:t>
      </w:r>
    </w:p>
    <w:p w:rsidR="005A4CBC" w:rsidRPr="008918EA" w:rsidRDefault="005A4CBC" w:rsidP="00A50EFC">
      <w:pPr>
        <w:pStyle w:val="NoSpacing"/>
        <w:rPr>
          <w:rFonts w:ascii="Arial" w:hAnsi="Arial" w:cs="Arial"/>
          <w:sz w:val="24"/>
          <w:szCs w:val="24"/>
        </w:rPr>
      </w:pPr>
    </w:p>
    <w:p w:rsidR="005A4CBC" w:rsidRPr="008918EA" w:rsidRDefault="005A4CBC" w:rsidP="00A50EFC">
      <w:pPr>
        <w:pStyle w:val="NoSpacing"/>
        <w:rPr>
          <w:rFonts w:ascii="Arial" w:hAnsi="Arial" w:cs="Arial"/>
          <w:sz w:val="24"/>
          <w:szCs w:val="24"/>
        </w:rPr>
      </w:pPr>
      <w:r w:rsidRPr="008918EA">
        <w:rPr>
          <w:rFonts w:ascii="Arial" w:hAnsi="Arial" w:cs="Arial"/>
          <w:sz w:val="24"/>
          <w:szCs w:val="24"/>
        </w:rPr>
        <w:t>Since the property was abandoned, OEPA has returned to the site, and removed tons of other contaminants.  Unfortunately, vandals have entered the property on numerous occasions, removing metals, breaking out windows, and on more than one occasion, attempting to set the complex afire.  Portions of the complex have collapsed.  Others are in a state of near collapse.</w:t>
      </w:r>
    </w:p>
    <w:p w:rsidR="005A4CBC" w:rsidRPr="008918EA" w:rsidRDefault="005A4CBC" w:rsidP="00A50EFC">
      <w:pPr>
        <w:pStyle w:val="NoSpacing"/>
        <w:rPr>
          <w:rFonts w:ascii="Arial" w:hAnsi="Arial" w:cs="Arial"/>
          <w:sz w:val="24"/>
          <w:szCs w:val="24"/>
        </w:rPr>
      </w:pPr>
    </w:p>
    <w:p w:rsidR="005A4CBC" w:rsidRPr="008918EA" w:rsidRDefault="005A4CBC" w:rsidP="00A50EFC">
      <w:pPr>
        <w:pStyle w:val="NoSpacing"/>
        <w:rPr>
          <w:rFonts w:ascii="Arial" w:hAnsi="Arial" w:cs="Arial"/>
          <w:sz w:val="24"/>
          <w:szCs w:val="24"/>
        </w:rPr>
      </w:pPr>
      <w:r w:rsidRPr="008918EA">
        <w:rPr>
          <w:rFonts w:ascii="Arial" w:hAnsi="Arial" w:cs="Arial"/>
          <w:sz w:val="24"/>
          <w:szCs w:val="24"/>
        </w:rPr>
        <w:t xml:space="preserve">It is estimated that demolition of the complex and additional remediation will cost $1.2 to $2M.  </w:t>
      </w:r>
      <w:r w:rsidR="00481297" w:rsidRPr="008918EA">
        <w:rPr>
          <w:rFonts w:ascii="Arial" w:hAnsi="Arial" w:cs="Arial"/>
          <w:sz w:val="24"/>
          <w:szCs w:val="24"/>
        </w:rPr>
        <w:t>While potential developers have looked at the site, no one has been willing to assume the tremendous cost of cleaning up the site.</w:t>
      </w:r>
    </w:p>
    <w:p w:rsidR="00481297" w:rsidRPr="008918EA" w:rsidRDefault="00481297" w:rsidP="00A50EFC">
      <w:pPr>
        <w:pStyle w:val="NoSpacing"/>
        <w:rPr>
          <w:rFonts w:ascii="Arial" w:hAnsi="Arial" w:cs="Arial"/>
          <w:sz w:val="24"/>
          <w:szCs w:val="24"/>
        </w:rPr>
      </w:pPr>
    </w:p>
    <w:p w:rsidR="00481297" w:rsidRPr="008918EA" w:rsidRDefault="00481297" w:rsidP="00481297">
      <w:pPr>
        <w:spacing w:after="0" w:line="240" w:lineRule="auto"/>
        <w:rPr>
          <w:rFonts w:ascii="Arial" w:hAnsi="Arial" w:cs="Arial"/>
          <w:bCs/>
          <w:sz w:val="24"/>
          <w:szCs w:val="24"/>
        </w:rPr>
      </w:pPr>
      <w:r w:rsidRPr="008918EA">
        <w:rPr>
          <w:rFonts w:ascii="Arial" w:hAnsi="Arial" w:cs="Arial"/>
          <w:bCs/>
          <w:sz w:val="24"/>
          <w:szCs w:val="24"/>
        </w:rPr>
        <w:t xml:space="preserve">Sidney is the County Seat of Shelby County – the only city in the county.  Sidney has long been a manufacturing center, and has more manufacturing jobs per capita than any other city in Ohio.  While Sidney has a population of just over 21K, there were more than 33K W-2 forms filed with Sidney’s Income Tax Department last year, clear evidence that several thousand people come into Sidney every day to fill jobs within the community before returning home to their families.  </w:t>
      </w:r>
    </w:p>
    <w:p w:rsidR="00481297" w:rsidRPr="008918EA" w:rsidRDefault="00481297" w:rsidP="00481297">
      <w:pPr>
        <w:pStyle w:val="NoSpacing"/>
        <w:rPr>
          <w:rFonts w:ascii="Arial" w:hAnsi="Arial" w:cs="Arial"/>
          <w:bCs/>
          <w:sz w:val="24"/>
          <w:szCs w:val="24"/>
        </w:rPr>
      </w:pPr>
    </w:p>
    <w:p w:rsidR="00B6633C" w:rsidRPr="008918EA" w:rsidRDefault="00481297" w:rsidP="00D37820">
      <w:pPr>
        <w:pStyle w:val="NoSpacing"/>
        <w:rPr>
          <w:rFonts w:ascii="Arial" w:hAnsi="Arial" w:cs="Arial"/>
          <w:sz w:val="24"/>
          <w:szCs w:val="24"/>
        </w:rPr>
      </w:pPr>
      <w:r w:rsidRPr="008918EA">
        <w:rPr>
          <w:rFonts w:ascii="Arial" w:hAnsi="Arial" w:cs="Arial"/>
          <w:sz w:val="24"/>
          <w:szCs w:val="24"/>
        </w:rPr>
        <w:t xml:space="preserve">We are in full support of </w:t>
      </w:r>
      <w:r w:rsidR="00D37820" w:rsidRPr="008918EA">
        <w:rPr>
          <w:rFonts w:ascii="Arial" w:hAnsi="Arial" w:cs="Arial"/>
          <w:sz w:val="24"/>
          <w:szCs w:val="24"/>
        </w:rPr>
        <w:t>HB 252</w:t>
      </w:r>
      <w:r w:rsidRPr="008918EA">
        <w:rPr>
          <w:rFonts w:ascii="Arial" w:hAnsi="Arial" w:cs="Arial"/>
          <w:sz w:val="24"/>
          <w:szCs w:val="24"/>
        </w:rPr>
        <w:t xml:space="preserve"> and the creation of the </w:t>
      </w:r>
      <w:r w:rsidR="00D37820" w:rsidRPr="008918EA">
        <w:rPr>
          <w:rFonts w:ascii="Arial" w:hAnsi="Arial" w:cs="Arial"/>
          <w:sz w:val="24"/>
          <w:szCs w:val="24"/>
        </w:rPr>
        <w:t>Land Reutilization Demolition Program</w:t>
      </w:r>
      <w:r w:rsidRPr="008918EA">
        <w:rPr>
          <w:rFonts w:ascii="Arial" w:hAnsi="Arial" w:cs="Arial"/>
          <w:sz w:val="24"/>
          <w:szCs w:val="24"/>
        </w:rPr>
        <w:t xml:space="preserve">.  HB252 </w:t>
      </w:r>
      <w:r w:rsidR="00D37820" w:rsidRPr="008918EA">
        <w:rPr>
          <w:rFonts w:ascii="Arial" w:hAnsi="Arial" w:cs="Arial"/>
          <w:sz w:val="24"/>
          <w:szCs w:val="24"/>
        </w:rPr>
        <w:t xml:space="preserve">would provide match-funding for the demolition of structures on </w:t>
      </w:r>
      <w:proofErr w:type="gramStart"/>
      <w:r w:rsidR="00D37820" w:rsidRPr="008918EA">
        <w:rPr>
          <w:rFonts w:ascii="Arial" w:hAnsi="Arial" w:cs="Arial"/>
          <w:sz w:val="24"/>
          <w:szCs w:val="24"/>
        </w:rPr>
        <w:t>blighted</w:t>
      </w:r>
      <w:proofErr w:type="gramEnd"/>
      <w:r w:rsidR="00D37820" w:rsidRPr="008918EA">
        <w:rPr>
          <w:rFonts w:ascii="Arial" w:hAnsi="Arial" w:cs="Arial"/>
          <w:sz w:val="24"/>
          <w:szCs w:val="24"/>
        </w:rPr>
        <w:t xml:space="preserve"> property</w:t>
      </w:r>
      <w:r w:rsidR="00B6633C" w:rsidRPr="008918EA">
        <w:rPr>
          <w:rFonts w:ascii="Arial" w:hAnsi="Arial" w:cs="Arial"/>
          <w:sz w:val="24"/>
          <w:szCs w:val="24"/>
        </w:rPr>
        <w:t xml:space="preserve"> such as the Wagner Manufacturing site.</w:t>
      </w:r>
    </w:p>
    <w:p w:rsidR="00B6633C" w:rsidRPr="008918EA" w:rsidRDefault="00B6633C" w:rsidP="00D37820">
      <w:pPr>
        <w:pStyle w:val="NoSpacing"/>
        <w:rPr>
          <w:rFonts w:ascii="Arial" w:hAnsi="Arial" w:cs="Arial"/>
          <w:sz w:val="24"/>
          <w:szCs w:val="24"/>
        </w:rPr>
      </w:pPr>
    </w:p>
    <w:p w:rsidR="00B6633C" w:rsidRPr="008918EA" w:rsidRDefault="00B6633C" w:rsidP="00D37820">
      <w:pPr>
        <w:pStyle w:val="NoSpacing"/>
        <w:rPr>
          <w:rFonts w:ascii="Arial" w:hAnsi="Arial" w:cs="Arial"/>
          <w:sz w:val="24"/>
          <w:szCs w:val="24"/>
        </w:rPr>
      </w:pPr>
      <w:r w:rsidRPr="008918EA">
        <w:rPr>
          <w:rFonts w:ascii="Arial" w:hAnsi="Arial" w:cs="Arial"/>
          <w:sz w:val="24"/>
          <w:szCs w:val="24"/>
        </w:rPr>
        <w:t xml:space="preserve">Sidney simply lacks the financial resources necessary to </w:t>
      </w:r>
      <w:r w:rsidR="00D37820" w:rsidRPr="008918EA">
        <w:rPr>
          <w:rFonts w:ascii="Arial" w:hAnsi="Arial" w:cs="Arial"/>
          <w:sz w:val="24"/>
          <w:szCs w:val="24"/>
        </w:rPr>
        <w:t xml:space="preserve">demolish blighted property. HB 252 </w:t>
      </w:r>
      <w:r w:rsidRPr="008918EA">
        <w:rPr>
          <w:rFonts w:ascii="Arial" w:hAnsi="Arial" w:cs="Arial"/>
          <w:sz w:val="24"/>
          <w:szCs w:val="24"/>
        </w:rPr>
        <w:t xml:space="preserve">would help </w:t>
      </w:r>
      <w:r w:rsidR="00D37820" w:rsidRPr="008918EA">
        <w:rPr>
          <w:rFonts w:ascii="Arial" w:hAnsi="Arial" w:cs="Arial"/>
          <w:sz w:val="24"/>
          <w:szCs w:val="24"/>
        </w:rPr>
        <w:t>bridge</w:t>
      </w:r>
      <w:r w:rsidRPr="008918EA">
        <w:rPr>
          <w:rFonts w:ascii="Arial" w:hAnsi="Arial" w:cs="Arial"/>
          <w:sz w:val="24"/>
          <w:szCs w:val="24"/>
        </w:rPr>
        <w:t xml:space="preserve"> the </w:t>
      </w:r>
      <w:r w:rsidR="00D37820" w:rsidRPr="008918EA">
        <w:rPr>
          <w:rFonts w:ascii="Arial" w:hAnsi="Arial" w:cs="Arial"/>
          <w:sz w:val="24"/>
          <w:szCs w:val="24"/>
        </w:rPr>
        <w:t>funding gap</w:t>
      </w:r>
      <w:r w:rsidRPr="008918EA">
        <w:rPr>
          <w:rFonts w:ascii="Arial" w:hAnsi="Arial" w:cs="Arial"/>
          <w:sz w:val="24"/>
          <w:szCs w:val="24"/>
        </w:rPr>
        <w:t xml:space="preserve">, assist us in demolishing this blighted property, and enable us to </w:t>
      </w:r>
      <w:r w:rsidR="00D37820" w:rsidRPr="008918EA">
        <w:rPr>
          <w:rFonts w:ascii="Arial" w:hAnsi="Arial" w:cs="Arial"/>
          <w:sz w:val="24"/>
          <w:szCs w:val="24"/>
        </w:rPr>
        <w:t>revitaliz</w:t>
      </w:r>
      <w:r w:rsidRPr="008918EA">
        <w:rPr>
          <w:rFonts w:ascii="Arial" w:hAnsi="Arial" w:cs="Arial"/>
          <w:sz w:val="24"/>
          <w:szCs w:val="24"/>
        </w:rPr>
        <w:t>e the site, which includes nearly ten acres.</w:t>
      </w:r>
    </w:p>
    <w:p w:rsidR="00B6633C" w:rsidRPr="008918EA" w:rsidRDefault="00B6633C" w:rsidP="00D37820">
      <w:pPr>
        <w:pStyle w:val="NoSpacing"/>
        <w:rPr>
          <w:rFonts w:ascii="Arial" w:hAnsi="Arial" w:cs="Arial"/>
          <w:sz w:val="24"/>
          <w:szCs w:val="24"/>
        </w:rPr>
      </w:pPr>
    </w:p>
    <w:p w:rsidR="00B6633C" w:rsidRPr="008918EA" w:rsidRDefault="00B6633C" w:rsidP="00B6633C">
      <w:pPr>
        <w:spacing w:after="0" w:line="240" w:lineRule="auto"/>
        <w:rPr>
          <w:rFonts w:ascii="Arial" w:hAnsi="Arial" w:cs="Arial"/>
          <w:sz w:val="24"/>
          <w:szCs w:val="24"/>
        </w:rPr>
      </w:pPr>
      <w:r w:rsidRPr="008918EA">
        <w:rPr>
          <w:rFonts w:ascii="Arial" w:hAnsi="Arial" w:cs="Arial"/>
          <w:sz w:val="24"/>
          <w:szCs w:val="24"/>
        </w:rPr>
        <w:lastRenderedPageBreak/>
        <w:t>I want to than</w:t>
      </w:r>
      <w:r w:rsidR="008918EA" w:rsidRPr="008918EA">
        <w:rPr>
          <w:rFonts w:ascii="Arial" w:hAnsi="Arial" w:cs="Arial"/>
          <w:sz w:val="24"/>
          <w:szCs w:val="24"/>
        </w:rPr>
        <w:t>k</w:t>
      </w:r>
      <w:r w:rsidRPr="008918EA">
        <w:rPr>
          <w:rFonts w:ascii="Arial" w:hAnsi="Arial" w:cs="Arial"/>
          <w:sz w:val="24"/>
          <w:szCs w:val="24"/>
        </w:rPr>
        <w:t xml:space="preserve"> Representative </w:t>
      </w:r>
      <w:r w:rsidR="00D37820" w:rsidRPr="008918EA">
        <w:rPr>
          <w:rFonts w:ascii="Arial" w:hAnsi="Arial" w:cs="Arial"/>
          <w:sz w:val="24"/>
          <w:szCs w:val="24"/>
        </w:rPr>
        <w:t xml:space="preserve">Greenspan for </w:t>
      </w:r>
      <w:r w:rsidRPr="008918EA">
        <w:rPr>
          <w:rFonts w:ascii="Arial" w:hAnsi="Arial" w:cs="Arial"/>
          <w:sz w:val="24"/>
          <w:szCs w:val="24"/>
        </w:rPr>
        <w:t xml:space="preserve">his leadership in promoting HB252, and encourage the </w:t>
      </w:r>
      <w:r w:rsidRPr="008918EA">
        <w:rPr>
          <w:rFonts w:ascii="Arial" w:hAnsi="Arial" w:cs="Arial"/>
          <w:bCs/>
          <w:sz w:val="24"/>
          <w:szCs w:val="24"/>
        </w:rPr>
        <w:t xml:space="preserve">Economic and Workforce Development Committee to forward the legislation to the floor of the House for passage.  Sidney could certainly benefit from the </w:t>
      </w:r>
      <w:r w:rsidR="00D37820" w:rsidRPr="008918EA">
        <w:rPr>
          <w:rFonts w:ascii="Arial" w:hAnsi="Arial" w:cs="Arial"/>
          <w:sz w:val="24"/>
          <w:szCs w:val="24"/>
        </w:rPr>
        <w:t>passage of this bil</w:t>
      </w:r>
      <w:r w:rsidRPr="008918EA">
        <w:rPr>
          <w:rFonts w:ascii="Arial" w:hAnsi="Arial" w:cs="Arial"/>
          <w:sz w:val="24"/>
          <w:szCs w:val="24"/>
        </w:rPr>
        <w:t>l.</w:t>
      </w:r>
    </w:p>
    <w:p w:rsidR="00B6633C" w:rsidRPr="008918EA" w:rsidRDefault="00B6633C" w:rsidP="00B6633C">
      <w:pPr>
        <w:spacing w:after="0" w:line="240" w:lineRule="auto"/>
        <w:rPr>
          <w:rFonts w:ascii="Arial" w:hAnsi="Arial" w:cs="Arial"/>
          <w:sz w:val="24"/>
          <w:szCs w:val="24"/>
        </w:rPr>
      </w:pPr>
    </w:p>
    <w:p w:rsidR="00B6633C" w:rsidRPr="008918EA" w:rsidRDefault="00B6633C" w:rsidP="00B6633C">
      <w:pPr>
        <w:spacing w:after="0" w:line="240" w:lineRule="auto"/>
        <w:rPr>
          <w:rFonts w:ascii="Arial" w:hAnsi="Arial" w:cs="Arial"/>
          <w:sz w:val="24"/>
          <w:szCs w:val="24"/>
        </w:rPr>
      </w:pPr>
    </w:p>
    <w:p w:rsidR="00B6633C" w:rsidRPr="008918EA" w:rsidRDefault="00B6633C" w:rsidP="00B6633C">
      <w:pPr>
        <w:spacing w:after="0" w:line="240" w:lineRule="auto"/>
        <w:rPr>
          <w:rFonts w:ascii="Arial" w:hAnsi="Arial" w:cs="Arial"/>
          <w:sz w:val="24"/>
          <w:szCs w:val="24"/>
        </w:rPr>
      </w:pPr>
      <w:r w:rsidRPr="008918EA">
        <w:rPr>
          <w:rFonts w:ascii="Arial" w:hAnsi="Arial" w:cs="Arial"/>
          <w:sz w:val="24"/>
          <w:szCs w:val="24"/>
        </w:rPr>
        <w:t>Sincerely,</w:t>
      </w:r>
    </w:p>
    <w:p w:rsidR="00B6633C" w:rsidRPr="008918EA" w:rsidRDefault="00B6633C" w:rsidP="00B6633C">
      <w:pPr>
        <w:spacing w:after="0" w:line="240" w:lineRule="auto"/>
        <w:rPr>
          <w:rFonts w:ascii="Arial" w:hAnsi="Arial" w:cs="Arial"/>
          <w:sz w:val="24"/>
          <w:szCs w:val="24"/>
        </w:rPr>
      </w:pPr>
    </w:p>
    <w:p w:rsidR="00B6633C" w:rsidRPr="008918EA" w:rsidRDefault="00B6633C" w:rsidP="00B6633C">
      <w:pPr>
        <w:spacing w:after="0" w:line="240" w:lineRule="auto"/>
        <w:rPr>
          <w:rFonts w:ascii="Arial" w:hAnsi="Arial" w:cs="Arial"/>
          <w:sz w:val="24"/>
          <w:szCs w:val="24"/>
        </w:rPr>
      </w:pPr>
    </w:p>
    <w:p w:rsidR="00B6633C" w:rsidRPr="008918EA" w:rsidRDefault="00B6633C" w:rsidP="00B6633C">
      <w:pPr>
        <w:spacing w:after="0" w:line="240" w:lineRule="auto"/>
        <w:rPr>
          <w:rFonts w:ascii="Arial" w:hAnsi="Arial" w:cs="Arial"/>
          <w:sz w:val="24"/>
          <w:szCs w:val="24"/>
        </w:rPr>
      </w:pPr>
      <w:r w:rsidRPr="008918EA">
        <w:rPr>
          <w:rFonts w:ascii="Arial" w:hAnsi="Arial" w:cs="Arial"/>
          <w:sz w:val="24"/>
          <w:szCs w:val="24"/>
        </w:rPr>
        <w:t xml:space="preserve">Mike </w:t>
      </w:r>
      <w:proofErr w:type="spellStart"/>
      <w:r w:rsidRPr="008918EA">
        <w:rPr>
          <w:rFonts w:ascii="Arial" w:hAnsi="Arial" w:cs="Arial"/>
          <w:sz w:val="24"/>
          <w:szCs w:val="24"/>
        </w:rPr>
        <w:t>Barhorst</w:t>
      </w:r>
      <w:proofErr w:type="spellEnd"/>
      <w:r w:rsidRPr="008918EA">
        <w:rPr>
          <w:rFonts w:ascii="Arial" w:hAnsi="Arial" w:cs="Arial"/>
          <w:sz w:val="24"/>
          <w:szCs w:val="24"/>
        </w:rPr>
        <w:t>, Mayor</w:t>
      </w:r>
    </w:p>
    <w:p w:rsidR="00B6633C" w:rsidRPr="008918EA" w:rsidRDefault="00B6633C" w:rsidP="00B6633C">
      <w:pPr>
        <w:spacing w:after="0" w:line="240" w:lineRule="auto"/>
        <w:rPr>
          <w:rFonts w:ascii="Arial" w:hAnsi="Arial" w:cs="Arial"/>
          <w:sz w:val="24"/>
          <w:szCs w:val="24"/>
        </w:rPr>
      </w:pPr>
      <w:r w:rsidRPr="008918EA">
        <w:rPr>
          <w:rFonts w:ascii="Arial" w:hAnsi="Arial" w:cs="Arial"/>
          <w:sz w:val="24"/>
          <w:szCs w:val="24"/>
        </w:rPr>
        <w:t>City of Sidney</w:t>
      </w:r>
    </w:p>
    <w:p w:rsidR="00D37820" w:rsidRPr="008918EA" w:rsidRDefault="00D37820" w:rsidP="00B6633C">
      <w:pPr>
        <w:spacing w:after="0" w:line="240" w:lineRule="auto"/>
        <w:rPr>
          <w:rFonts w:ascii="Arial" w:hAnsi="Arial" w:cs="Arial"/>
          <w:sz w:val="24"/>
          <w:szCs w:val="24"/>
        </w:rPr>
      </w:pPr>
      <w:r w:rsidRPr="008918EA">
        <w:rPr>
          <w:rFonts w:ascii="Arial" w:hAnsi="Arial" w:cs="Arial"/>
          <w:sz w:val="24"/>
          <w:szCs w:val="24"/>
        </w:rPr>
        <w:t>.</w:t>
      </w:r>
    </w:p>
    <w:p w:rsidR="00D37820" w:rsidRDefault="00D37820" w:rsidP="00D37820">
      <w:pPr>
        <w:pStyle w:val="NoSpacing"/>
        <w:rPr>
          <w:rFonts w:ascii="Arial" w:hAnsi="Arial" w:cs="Arial"/>
          <w:sz w:val="23"/>
          <w:szCs w:val="23"/>
        </w:rPr>
      </w:pPr>
    </w:p>
    <w:p w:rsidR="00B6633C" w:rsidRDefault="00B6633C" w:rsidP="00D37820">
      <w:pPr>
        <w:pStyle w:val="NoSpacing"/>
        <w:rPr>
          <w:rFonts w:ascii="Arial" w:hAnsi="Arial" w:cs="Arial"/>
          <w:sz w:val="23"/>
          <w:szCs w:val="23"/>
        </w:rPr>
      </w:pPr>
    </w:p>
    <w:sectPr w:rsidR="00B6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5656"/>
    <w:multiLevelType w:val="multilevel"/>
    <w:tmpl w:val="4C84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147C8"/>
    <w:multiLevelType w:val="multilevel"/>
    <w:tmpl w:val="4C84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BA"/>
    <w:rsid w:val="000005DF"/>
    <w:rsid w:val="00044B57"/>
    <w:rsid w:val="002A478A"/>
    <w:rsid w:val="002F6092"/>
    <w:rsid w:val="00315E03"/>
    <w:rsid w:val="00383D2A"/>
    <w:rsid w:val="003C44FF"/>
    <w:rsid w:val="004008E8"/>
    <w:rsid w:val="004105EE"/>
    <w:rsid w:val="00416343"/>
    <w:rsid w:val="00420E08"/>
    <w:rsid w:val="004231BA"/>
    <w:rsid w:val="00481297"/>
    <w:rsid w:val="004A17DD"/>
    <w:rsid w:val="004B4AC9"/>
    <w:rsid w:val="004F17E7"/>
    <w:rsid w:val="00533F26"/>
    <w:rsid w:val="005A4CBC"/>
    <w:rsid w:val="005B0512"/>
    <w:rsid w:val="00600F82"/>
    <w:rsid w:val="0062743E"/>
    <w:rsid w:val="006B60A3"/>
    <w:rsid w:val="00737004"/>
    <w:rsid w:val="00772F1E"/>
    <w:rsid w:val="007A7595"/>
    <w:rsid w:val="008918EA"/>
    <w:rsid w:val="0095373D"/>
    <w:rsid w:val="009763E3"/>
    <w:rsid w:val="009B72B8"/>
    <w:rsid w:val="00A4688F"/>
    <w:rsid w:val="00A50EFC"/>
    <w:rsid w:val="00A92B4A"/>
    <w:rsid w:val="00AF6B1B"/>
    <w:rsid w:val="00B335FA"/>
    <w:rsid w:val="00B60E19"/>
    <w:rsid w:val="00B6633C"/>
    <w:rsid w:val="00B9317D"/>
    <w:rsid w:val="00BD14FE"/>
    <w:rsid w:val="00CB02B1"/>
    <w:rsid w:val="00CD2C62"/>
    <w:rsid w:val="00D22C4E"/>
    <w:rsid w:val="00D37820"/>
    <w:rsid w:val="00D41B0C"/>
    <w:rsid w:val="00E96ACB"/>
    <w:rsid w:val="00F1490D"/>
    <w:rsid w:val="00F72525"/>
    <w:rsid w:val="00F91B1C"/>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7C234-3204-4674-8C45-8823044B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ACB"/>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D37820"/>
    <w:pPr>
      <w:keepNext/>
      <w:spacing w:after="0" w:line="240" w:lineRule="auto"/>
      <w:jc w:val="center"/>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CB"/>
    <w:rPr>
      <w:rFonts w:ascii="Arial" w:hAnsi="Arial" w:cs="Arial"/>
      <w:b/>
      <w:sz w:val="28"/>
      <w:szCs w:val="28"/>
    </w:rPr>
  </w:style>
  <w:style w:type="character" w:styleId="Hyperlink">
    <w:name w:val="Hyperlink"/>
    <w:basedOn w:val="DefaultParagraphFont"/>
    <w:uiPriority w:val="99"/>
    <w:semiHidden/>
    <w:unhideWhenUsed/>
    <w:rsid w:val="004F17E7"/>
    <w:rPr>
      <w:color w:val="0000FF"/>
      <w:u w:val="single"/>
    </w:rPr>
  </w:style>
  <w:style w:type="paragraph" w:styleId="NormalWeb">
    <w:name w:val="Normal (Web)"/>
    <w:basedOn w:val="Normal"/>
    <w:uiPriority w:val="99"/>
    <w:semiHidden/>
    <w:unhideWhenUsed/>
    <w:rsid w:val="004F17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60E19"/>
    <w:pPr>
      <w:spacing w:after="0" w:line="240" w:lineRule="auto"/>
    </w:pPr>
  </w:style>
  <w:style w:type="paragraph" w:styleId="ListParagraph">
    <w:name w:val="List Paragraph"/>
    <w:basedOn w:val="Normal"/>
    <w:uiPriority w:val="34"/>
    <w:qFormat/>
    <w:rsid w:val="00B60E19"/>
    <w:pPr>
      <w:spacing w:line="256" w:lineRule="auto"/>
      <w:ind w:left="720"/>
      <w:contextualSpacing/>
    </w:pPr>
  </w:style>
  <w:style w:type="paragraph" w:customStyle="1" w:styleId="Default">
    <w:name w:val="Default"/>
    <w:rsid w:val="002A478A"/>
    <w:pPr>
      <w:autoSpaceDE w:val="0"/>
      <w:autoSpaceDN w:val="0"/>
      <w:adjustRightInd w:val="0"/>
      <w:spacing w:after="0" w:line="240" w:lineRule="auto"/>
    </w:pPr>
    <w:rPr>
      <w:rFonts w:ascii="Calibri" w:eastAsia="Times New Roman" w:hAnsi="Calibri" w:cs="Calibri"/>
      <w:color w:val="000000"/>
      <w:sz w:val="24"/>
      <w:szCs w:val="24"/>
    </w:rPr>
  </w:style>
  <w:style w:type="paragraph" w:styleId="Title">
    <w:name w:val="Title"/>
    <w:basedOn w:val="Normal"/>
    <w:next w:val="Normal"/>
    <w:link w:val="TitleChar"/>
    <w:uiPriority w:val="10"/>
    <w:qFormat/>
    <w:rsid w:val="002A478A"/>
    <w:pPr>
      <w:spacing w:after="0" w:line="240" w:lineRule="auto"/>
      <w:jc w:val="center"/>
    </w:pPr>
    <w:rPr>
      <w:rFonts w:ascii="Arial" w:hAnsi="Arial" w:cs="Arial"/>
      <w:b/>
      <w:bCs/>
      <w:sz w:val="28"/>
      <w:szCs w:val="28"/>
    </w:rPr>
  </w:style>
  <w:style w:type="character" w:customStyle="1" w:styleId="TitleChar">
    <w:name w:val="Title Char"/>
    <w:basedOn w:val="DefaultParagraphFont"/>
    <w:link w:val="Title"/>
    <w:uiPriority w:val="10"/>
    <w:rsid w:val="002A478A"/>
    <w:rPr>
      <w:rFonts w:ascii="Arial" w:hAnsi="Arial" w:cs="Arial"/>
      <w:b/>
      <w:bCs/>
      <w:sz w:val="28"/>
      <w:szCs w:val="28"/>
    </w:rPr>
  </w:style>
  <w:style w:type="paragraph" w:styleId="BalloonText">
    <w:name w:val="Balloon Text"/>
    <w:basedOn w:val="Normal"/>
    <w:link w:val="BalloonTextChar"/>
    <w:uiPriority w:val="99"/>
    <w:semiHidden/>
    <w:unhideWhenUsed/>
    <w:rsid w:val="00383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2A"/>
    <w:rPr>
      <w:rFonts w:ascii="Tahoma" w:hAnsi="Tahoma" w:cs="Tahoma"/>
      <w:sz w:val="16"/>
      <w:szCs w:val="16"/>
    </w:rPr>
  </w:style>
  <w:style w:type="character" w:customStyle="1" w:styleId="Heading2Char">
    <w:name w:val="Heading 2 Char"/>
    <w:basedOn w:val="DefaultParagraphFont"/>
    <w:link w:val="Heading2"/>
    <w:uiPriority w:val="9"/>
    <w:rsid w:val="00D37820"/>
    <w:rPr>
      <w:rFonts w:ascii="Arial" w:hAnsi="Arial" w:cs="Arial"/>
      <w:b/>
      <w:bCs/>
      <w:sz w:val="24"/>
      <w:szCs w:val="24"/>
    </w:rPr>
  </w:style>
  <w:style w:type="paragraph" w:styleId="BodyText">
    <w:name w:val="Body Text"/>
    <w:basedOn w:val="Normal"/>
    <w:link w:val="BodyTextChar"/>
    <w:uiPriority w:val="99"/>
    <w:unhideWhenUsed/>
    <w:rsid w:val="00A50EFC"/>
    <w:pPr>
      <w:shd w:val="clear" w:color="auto" w:fill="FFFFFF"/>
      <w:spacing w:after="315" w:line="315" w:lineRule="atLeast"/>
    </w:pPr>
    <w:rPr>
      <w:rFonts w:ascii="Arial" w:eastAsia="Times New Roman" w:hAnsi="Arial" w:cs="Arial"/>
      <w:color w:val="222222"/>
      <w:sz w:val="24"/>
      <w:szCs w:val="24"/>
      <w:lang w:val="en-GB"/>
    </w:rPr>
  </w:style>
  <w:style w:type="character" w:customStyle="1" w:styleId="BodyTextChar">
    <w:name w:val="Body Text Char"/>
    <w:basedOn w:val="DefaultParagraphFont"/>
    <w:link w:val="BodyText"/>
    <w:uiPriority w:val="99"/>
    <w:rsid w:val="00A50EFC"/>
    <w:rPr>
      <w:rFonts w:ascii="Arial" w:eastAsia="Times New Roman" w:hAnsi="Arial" w:cs="Arial"/>
      <w:color w:val="222222"/>
      <w:sz w:val="24"/>
      <w:szCs w:val="24"/>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7865">
      <w:bodyDiv w:val="1"/>
      <w:marLeft w:val="0"/>
      <w:marRight w:val="0"/>
      <w:marTop w:val="0"/>
      <w:marBottom w:val="0"/>
      <w:divBdr>
        <w:top w:val="none" w:sz="0" w:space="0" w:color="auto"/>
        <w:left w:val="none" w:sz="0" w:space="0" w:color="auto"/>
        <w:bottom w:val="none" w:sz="0" w:space="0" w:color="auto"/>
        <w:right w:val="none" w:sz="0" w:space="0" w:color="auto"/>
      </w:divBdr>
    </w:div>
    <w:div w:id="458767665">
      <w:bodyDiv w:val="1"/>
      <w:marLeft w:val="0"/>
      <w:marRight w:val="0"/>
      <w:marTop w:val="0"/>
      <w:marBottom w:val="0"/>
      <w:divBdr>
        <w:top w:val="none" w:sz="0" w:space="0" w:color="auto"/>
        <w:left w:val="none" w:sz="0" w:space="0" w:color="auto"/>
        <w:bottom w:val="none" w:sz="0" w:space="0" w:color="auto"/>
        <w:right w:val="none" w:sz="0" w:space="0" w:color="auto"/>
      </w:divBdr>
    </w:div>
    <w:div w:id="558446821">
      <w:bodyDiv w:val="1"/>
      <w:marLeft w:val="0"/>
      <w:marRight w:val="0"/>
      <w:marTop w:val="0"/>
      <w:marBottom w:val="0"/>
      <w:divBdr>
        <w:top w:val="none" w:sz="0" w:space="0" w:color="auto"/>
        <w:left w:val="none" w:sz="0" w:space="0" w:color="auto"/>
        <w:bottom w:val="none" w:sz="0" w:space="0" w:color="auto"/>
        <w:right w:val="none" w:sz="0" w:space="0" w:color="auto"/>
      </w:divBdr>
      <w:divsChild>
        <w:div w:id="1739589870">
          <w:marLeft w:val="0"/>
          <w:marRight w:val="0"/>
          <w:marTop w:val="0"/>
          <w:marBottom w:val="0"/>
          <w:divBdr>
            <w:top w:val="none" w:sz="0" w:space="0" w:color="auto"/>
            <w:left w:val="none" w:sz="0" w:space="0" w:color="auto"/>
            <w:bottom w:val="none" w:sz="0" w:space="0" w:color="auto"/>
            <w:right w:val="none" w:sz="0" w:space="0" w:color="auto"/>
          </w:divBdr>
          <w:divsChild>
            <w:div w:id="411509912">
              <w:marLeft w:val="0"/>
              <w:marRight w:val="0"/>
              <w:marTop w:val="0"/>
              <w:marBottom w:val="0"/>
              <w:divBdr>
                <w:top w:val="none" w:sz="0" w:space="0" w:color="auto"/>
                <w:left w:val="none" w:sz="0" w:space="0" w:color="auto"/>
                <w:bottom w:val="none" w:sz="0" w:space="0" w:color="auto"/>
                <w:right w:val="none" w:sz="0" w:space="0" w:color="auto"/>
              </w:divBdr>
              <w:divsChild>
                <w:div w:id="1067458439">
                  <w:marLeft w:val="0"/>
                  <w:marRight w:val="0"/>
                  <w:marTop w:val="0"/>
                  <w:marBottom w:val="0"/>
                  <w:divBdr>
                    <w:top w:val="none" w:sz="0" w:space="0" w:color="auto"/>
                    <w:left w:val="none" w:sz="0" w:space="0" w:color="auto"/>
                    <w:bottom w:val="none" w:sz="0" w:space="0" w:color="auto"/>
                    <w:right w:val="none" w:sz="0" w:space="0" w:color="auto"/>
                  </w:divBdr>
                  <w:divsChild>
                    <w:div w:id="2049253817">
                      <w:marLeft w:val="-360"/>
                      <w:marRight w:val="-360"/>
                      <w:marTop w:val="0"/>
                      <w:marBottom w:val="0"/>
                      <w:divBdr>
                        <w:top w:val="none" w:sz="0" w:space="0" w:color="auto"/>
                        <w:left w:val="none" w:sz="0" w:space="0" w:color="auto"/>
                        <w:bottom w:val="none" w:sz="0" w:space="0" w:color="auto"/>
                        <w:right w:val="none" w:sz="0" w:space="0" w:color="auto"/>
                      </w:divBdr>
                      <w:divsChild>
                        <w:div w:id="1311665670">
                          <w:marLeft w:val="0"/>
                          <w:marRight w:val="0"/>
                          <w:marTop w:val="0"/>
                          <w:marBottom w:val="0"/>
                          <w:divBdr>
                            <w:top w:val="none" w:sz="0" w:space="0" w:color="auto"/>
                            <w:left w:val="none" w:sz="0" w:space="0" w:color="auto"/>
                            <w:bottom w:val="none" w:sz="0" w:space="0" w:color="auto"/>
                            <w:right w:val="none" w:sz="0" w:space="0" w:color="auto"/>
                          </w:divBdr>
                          <w:divsChild>
                            <w:div w:id="1432512801">
                              <w:marLeft w:val="0"/>
                              <w:marRight w:val="0"/>
                              <w:marTop w:val="0"/>
                              <w:marBottom w:val="0"/>
                              <w:divBdr>
                                <w:top w:val="none" w:sz="0" w:space="0" w:color="auto"/>
                                <w:left w:val="none" w:sz="0" w:space="0" w:color="auto"/>
                                <w:bottom w:val="none" w:sz="0" w:space="0" w:color="auto"/>
                                <w:right w:val="none" w:sz="0" w:space="0" w:color="auto"/>
                              </w:divBdr>
                              <w:divsChild>
                                <w:div w:id="92946310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03833">
      <w:bodyDiv w:val="1"/>
      <w:marLeft w:val="0"/>
      <w:marRight w:val="0"/>
      <w:marTop w:val="0"/>
      <w:marBottom w:val="0"/>
      <w:divBdr>
        <w:top w:val="none" w:sz="0" w:space="0" w:color="auto"/>
        <w:left w:val="none" w:sz="0" w:space="0" w:color="auto"/>
        <w:bottom w:val="none" w:sz="0" w:space="0" w:color="auto"/>
        <w:right w:val="none" w:sz="0" w:space="0" w:color="auto"/>
      </w:divBdr>
    </w:div>
    <w:div w:id="1299451713">
      <w:bodyDiv w:val="1"/>
      <w:marLeft w:val="0"/>
      <w:marRight w:val="0"/>
      <w:marTop w:val="0"/>
      <w:marBottom w:val="0"/>
      <w:divBdr>
        <w:top w:val="none" w:sz="0" w:space="0" w:color="auto"/>
        <w:left w:val="none" w:sz="0" w:space="0" w:color="auto"/>
        <w:bottom w:val="none" w:sz="0" w:space="0" w:color="auto"/>
        <w:right w:val="none" w:sz="0" w:space="0" w:color="auto"/>
      </w:divBdr>
    </w:div>
    <w:div w:id="14525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Barhorst</dc:creator>
  <cp:lastModifiedBy>Castle, Madeleine</cp:lastModifiedBy>
  <cp:revision>2</cp:revision>
  <cp:lastPrinted>2019-06-19T03:32:00Z</cp:lastPrinted>
  <dcterms:created xsi:type="dcterms:W3CDTF">2019-06-19T14:52:00Z</dcterms:created>
  <dcterms:modified xsi:type="dcterms:W3CDTF">2019-06-19T14:52:00Z</dcterms:modified>
</cp:coreProperties>
</file>