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4D1F" w14:textId="77777777" w:rsidR="002875B6" w:rsidRPr="00B93934" w:rsidRDefault="002875B6" w:rsidP="002875B6">
      <w:pPr>
        <w:jc w:val="center"/>
        <w:rPr>
          <w:rFonts w:ascii="Times New Roman" w:hAnsi="Times New Roman"/>
          <w:b/>
          <w:sz w:val="24"/>
          <w:szCs w:val="24"/>
        </w:rPr>
      </w:pPr>
      <w:r w:rsidRPr="00B93934">
        <w:rPr>
          <w:rFonts w:ascii="Times New Roman" w:hAnsi="Times New Roman"/>
          <w:b/>
          <w:sz w:val="24"/>
          <w:szCs w:val="24"/>
        </w:rPr>
        <w:t xml:space="preserve">House Bill </w:t>
      </w:r>
      <w:r w:rsidR="009E0B3B">
        <w:rPr>
          <w:rFonts w:ascii="Times New Roman" w:hAnsi="Times New Roman"/>
          <w:b/>
          <w:sz w:val="24"/>
          <w:szCs w:val="24"/>
        </w:rPr>
        <w:t>287</w:t>
      </w:r>
      <w:r w:rsidRPr="00B93934">
        <w:rPr>
          <w:rFonts w:ascii="Times New Roman" w:hAnsi="Times New Roman"/>
          <w:b/>
          <w:sz w:val="24"/>
          <w:szCs w:val="24"/>
        </w:rPr>
        <w:t xml:space="preserve"> Proponent Testimony</w:t>
      </w:r>
    </w:p>
    <w:p w14:paraId="067D8E82" w14:textId="77777777" w:rsidR="002875B6" w:rsidRPr="00B93934" w:rsidRDefault="002875B6" w:rsidP="002875B6">
      <w:pPr>
        <w:jc w:val="center"/>
        <w:rPr>
          <w:rFonts w:ascii="Times New Roman" w:hAnsi="Times New Roman"/>
          <w:b/>
          <w:sz w:val="24"/>
          <w:szCs w:val="24"/>
        </w:rPr>
      </w:pPr>
      <w:r w:rsidRPr="00B93934">
        <w:rPr>
          <w:rFonts w:ascii="Times New Roman" w:hAnsi="Times New Roman"/>
          <w:b/>
          <w:sz w:val="24"/>
          <w:szCs w:val="24"/>
        </w:rPr>
        <w:t xml:space="preserve">House </w:t>
      </w:r>
      <w:r w:rsidR="009E0B3B">
        <w:rPr>
          <w:rFonts w:ascii="Times New Roman" w:hAnsi="Times New Roman"/>
          <w:b/>
          <w:sz w:val="24"/>
          <w:szCs w:val="24"/>
        </w:rPr>
        <w:t>Health</w:t>
      </w:r>
      <w:r w:rsidRPr="00B93934">
        <w:rPr>
          <w:rFonts w:ascii="Times New Roman" w:hAnsi="Times New Roman"/>
          <w:b/>
          <w:sz w:val="24"/>
          <w:szCs w:val="24"/>
        </w:rPr>
        <w:t xml:space="preserve"> Committee</w:t>
      </w:r>
    </w:p>
    <w:p w14:paraId="19D0C874" w14:textId="6C9F9AF2" w:rsidR="002875B6" w:rsidRPr="00B93934" w:rsidRDefault="000751A4" w:rsidP="002875B6">
      <w:pPr>
        <w:jc w:val="center"/>
        <w:rPr>
          <w:rFonts w:ascii="Times New Roman" w:hAnsi="Times New Roman"/>
          <w:b/>
          <w:sz w:val="24"/>
          <w:szCs w:val="24"/>
        </w:rPr>
      </w:pPr>
      <w:r>
        <w:rPr>
          <w:rFonts w:ascii="Times New Roman" w:hAnsi="Times New Roman"/>
          <w:b/>
          <w:sz w:val="24"/>
          <w:szCs w:val="24"/>
        </w:rPr>
        <w:t>October 15</w:t>
      </w:r>
      <w:r w:rsidR="002875B6" w:rsidRPr="00B93934">
        <w:rPr>
          <w:rFonts w:ascii="Times New Roman" w:hAnsi="Times New Roman"/>
          <w:b/>
          <w:sz w:val="24"/>
          <w:szCs w:val="24"/>
        </w:rPr>
        <w:t>, 2019</w:t>
      </w:r>
    </w:p>
    <w:p w14:paraId="79A6B898" w14:textId="77777777" w:rsidR="002875B6" w:rsidRDefault="002875B6" w:rsidP="002875B6">
      <w:pPr>
        <w:jc w:val="center"/>
        <w:rPr>
          <w:rFonts w:ascii="Times New Roman" w:hAnsi="Times New Roman"/>
          <w:sz w:val="24"/>
          <w:szCs w:val="24"/>
        </w:rPr>
      </w:pPr>
    </w:p>
    <w:p w14:paraId="0C0490BD" w14:textId="77777777" w:rsidR="002875B6" w:rsidRDefault="002875B6" w:rsidP="002875B6">
      <w:pPr>
        <w:jc w:val="center"/>
        <w:rPr>
          <w:rFonts w:ascii="Times New Roman" w:hAnsi="Times New Roman"/>
          <w:sz w:val="24"/>
          <w:szCs w:val="24"/>
        </w:rPr>
      </w:pPr>
      <w:r>
        <w:rPr>
          <w:rFonts w:ascii="Times New Roman" w:hAnsi="Times New Roman"/>
          <w:sz w:val="24"/>
          <w:szCs w:val="24"/>
        </w:rPr>
        <w:t>Steve Tugend</w:t>
      </w:r>
    </w:p>
    <w:p w14:paraId="26315D55" w14:textId="77777777" w:rsidR="002875B6" w:rsidRDefault="002875B6" w:rsidP="002875B6">
      <w:pPr>
        <w:jc w:val="center"/>
        <w:rPr>
          <w:rFonts w:ascii="Times New Roman" w:hAnsi="Times New Roman"/>
          <w:sz w:val="24"/>
          <w:szCs w:val="24"/>
        </w:rPr>
      </w:pPr>
      <w:r>
        <w:rPr>
          <w:rFonts w:ascii="Times New Roman" w:hAnsi="Times New Roman"/>
          <w:sz w:val="24"/>
          <w:szCs w:val="24"/>
        </w:rPr>
        <w:t>Chair, Central Ohio Defense Group</w:t>
      </w:r>
    </w:p>
    <w:p w14:paraId="4ED641F9" w14:textId="77777777" w:rsidR="002875B6" w:rsidRPr="002D2504" w:rsidRDefault="002875B6" w:rsidP="002875B6">
      <w:pPr>
        <w:jc w:val="center"/>
        <w:rPr>
          <w:rFonts w:ascii="Times New Roman" w:hAnsi="Times New Roman"/>
          <w:sz w:val="24"/>
          <w:szCs w:val="24"/>
        </w:rPr>
      </w:pPr>
      <w:r>
        <w:rPr>
          <w:rFonts w:ascii="Times New Roman" w:hAnsi="Times New Roman"/>
          <w:sz w:val="24"/>
          <w:szCs w:val="24"/>
        </w:rPr>
        <w:t xml:space="preserve">Attorney at Law, </w:t>
      </w:r>
      <w:r w:rsidRPr="005343F3">
        <w:rPr>
          <w:rFonts w:ascii="Times New Roman" w:hAnsi="Times New Roman"/>
          <w:sz w:val="24"/>
          <w:szCs w:val="24"/>
        </w:rPr>
        <w:t>Kegler, Brown, H</w:t>
      </w:r>
      <w:r>
        <w:rPr>
          <w:rFonts w:ascii="Times New Roman" w:hAnsi="Times New Roman"/>
          <w:sz w:val="24"/>
          <w:szCs w:val="24"/>
        </w:rPr>
        <w:t>i</w:t>
      </w:r>
      <w:r w:rsidRPr="005343F3">
        <w:rPr>
          <w:rFonts w:ascii="Times New Roman" w:hAnsi="Times New Roman"/>
          <w:sz w:val="24"/>
          <w:szCs w:val="24"/>
        </w:rPr>
        <w:t xml:space="preserve">ll </w:t>
      </w:r>
      <w:r>
        <w:rPr>
          <w:rFonts w:ascii="Times New Roman" w:hAnsi="Times New Roman"/>
          <w:sz w:val="24"/>
          <w:szCs w:val="24"/>
        </w:rPr>
        <w:t>+</w:t>
      </w:r>
      <w:r w:rsidRPr="005343F3">
        <w:rPr>
          <w:rFonts w:ascii="Times New Roman" w:hAnsi="Times New Roman"/>
          <w:sz w:val="24"/>
          <w:szCs w:val="24"/>
        </w:rPr>
        <w:t xml:space="preserve"> Ritter Co., L.P.A.</w:t>
      </w:r>
    </w:p>
    <w:p w14:paraId="0CADBADD" w14:textId="77777777" w:rsidR="002875B6" w:rsidRPr="002D2504" w:rsidRDefault="002875B6" w:rsidP="002875B6">
      <w:pPr>
        <w:jc w:val="center"/>
        <w:rPr>
          <w:rFonts w:ascii="Times New Roman" w:hAnsi="Times New Roman"/>
          <w:sz w:val="24"/>
          <w:szCs w:val="24"/>
        </w:rPr>
      </w:pPr>
    </w:p>
    <w:p w14:paraId="7FE655BF" w14:textId="2DB51C62" w:rsidR="002875B6" w:rsidRPr="002D2504" w:rsidRDefault="002875B6" w:rsidP="002875B6">
      <w:pPr>
        <w:rPr>
          <w:rFonts w:ascii="Times New Roman" w:hAnsi="Times New Roman"/>
          <w:sz w:val="24"/>
          <w:szCs w:val="24"/>
        </w:rPr>
      </w:pPr>
      <w:r w:rsidRPr="002D2504">
        <w:rPr>
          <w:rFonts w:ascii="Times New Roman" w:hAnsi="Times New Roman"/>
          <w:sz w:val="24"/>
          <w:szCs w:val="24"/>
        </w:rPr>
        <w:t>Chair</w:t>
      </w:r>
      <w:r w:rsidR="009E0B3B">
        <w:rPr>
          <w:rFonts w:ascii="Times New Roman" w:hAnsi="Times New Roman"/>
          <w:sz w:val="24"/>
          <w:szCs w:val="24"/>
        </w:rPr>
        <w:t>man</w:t>
      </w:r>
      <w:r w:rsidRPr="002D2504">
        <w:rPr>
          <w:rFonts w:ascii="Times New Roman" w:hAnsi="Times New Roman"/>
          <w:sz w:val="24"/>
          <w:szCs w:val="24"/>
        </w:rPr>
        <w:t xml:space="preserve"> </w:t>
      </w:r>
      <w:r w:rsidR="00A305B2">
        <w:rPr>
          <w:rFonts w:ascii="Times New Roman" w:hAnsi="Times New Roman"/>
          <w:sz w:val="24"/>
          <w:szCs w:val="24"/>
        </w:rPr>
        <w:t>Lipps</w:t>
      </w:r>
      <w:r w:rsidRPr="002D2504">
        <w:rPr>
          <w:rFonts w:ascii="Times New Roman" w:hAnsi="Times New Roman"/>
          <w:sz w:val="24"/>
          <w:szCs w:val="24"/>
        </w:rPr>
        <w:t xml:space="preserve">, Vice Chair </w:t>
      </w:r>
      <w:r w:rsidR="009E0B3B">
        <w:rPr>
          <w:rFonts w:ascii="Times New Roman" w:hAnsi="Times New Roman"/>
          <w:sz w:val="24"/>
          <w:szCs w:val="24"/>
        </w:rPr>
        <w:t>Manning</w:t>
      </w:r>
      <w:r w:rsidRPr="002D2504">
        <w:rPr>
          <w:rFonts w:ascii="Times New Roman" w:hAnsi="Times New Roman"/>
          <w:sz w:val="24"/>
          <w:szCs w:val="24"/>
        </w:rPr>
        <w:t xml:space="preserve">, Ranking Member </w:t>
      </w:r>
      <w:r w:rsidR="009E0B3B">
        <w:rPr>
          <w:rFonts w:ascii="Times New Roman" w:hAnsi="Times New Roman"/>
          <w:sz w:val="24"/>
          <w:szCs w:val="24"/>
        </w:rPr>
        <w:t>Boyd</w:t>
      </w:r>
      <w:r w:rsidRPr="002D2504">
        <w:rPr>
          <w:rFonts w:ascii="Times New Roman" w:hAnsi="Times New Roman"/>
          <w:sz w:val="24"/>
          <w:szCs w:val="24"/>
        </w:rPr>
        <w:t>, and members of the House</w:t>
      </w:r>
    </w:p>
    <w:p w14:paraId="427479B2" w14:textId="6E66E5FC" w:rsidR="002875B6" w:rsidRPr="002D2504" w:rsidRDefault="009E0B3B" w:rsidP="002875B6">
      <w:pPr>
        <w:rPr>
          <w:rFonts w:ascii="Times New Roman" w:hAnsi="Times New Roman"/>
          <w:sz w:val="24"/>
          <w:szCs w:val="24"/>
        </w:rPr>
      </w:pPr>
      <w:r>
        <w:rPr>
          <w:rFonts w:ascii="Times New Roman" w:hAnsi="Times New Roman"/>
          <w:sz w:val="24"/>
          <w:szCs w:val="24"/>
        </w:rPr>
        <w:t>Health</w:t>
      </w:r>
      <w:r w:rsidR="002875B6" w:rsidRPr="002D2504">
        <w:rPr>
          <w:rFonts w:ascii="Times New Roman" w:hAnsi="Times New Roman"/>
          <w:sz w:val="24"/>
          <w:szCs w:val="24"/>
        </w:rPr>
        <w:t xml:space="preserve"> Committee, thank you for the opportunity to </w:t>
      </w:r>
      <w:r w:rsidR="0097423F">
        <w:rPr>
          <w:rFonts w:ascii="Times New Roman" w:hAnsi="Times New Roman"/>
          <w:sz w:val="24"/>
          <w:szCs w:val="24"/>
        </w:rPr>
        <w:t>offer testimony</w:t>
      </w:r>
      <w:r w:rsidR="002875B6" w:rsidRPr="002D2504">
        <w:rPr>
          <w:rFonts w:ascii="Times New Roman" w:hAnsi="Times New Roman"/>
          <w:sz w:val="24"/>
          <w:szCs w:val="24"/>
        </w:rPr>
        <w:t xml:space="preserve"> about House Bill </w:t>
      </w:r>
      <w:r w:rsidR="000F7BDF">
        <w:rPr>
          <w:rFonts w:ascii="Times New Roman" w:hAnsi="Times New Roman"/>
          <w:sz w:val="24"/>
          <w:szCs w:val="24"/>
        </w:rPr>
        <w:t>287</w:t>
      </w:r>
      <w:r w:rsidR="002875B6" w:rsidRPr="002D2504">
        <w:rPr>
          <w:rFonts w:ascii="Times New Roman" w:hAnsi="Times New Roman"/>
          <w:sz w:val="24"/>
          <w:szCs w:val="24"/>
        </w:rPr>
        <w:t>. My name is Steve Tugend, I chair the Central Ohio Defense Group and am an attorney at Kegler Brown Hill + Ritter</w:t>
      </w:r>
      <w:r w:rsidR="0097423F">
        <w:rPr>
          <w:rFonts w:ascii="Times New Roman" w:hAnsi="Times New Roman"/>
          <w:sz w:val="24"/>
          <w:szCs w:val="24"/>
        </w:rPr>
        <w:t xml:space="preserve">. </w:t>
      </w:r>
      <w:r w:rsidR="002875B6" w:rsidRPr="002D2504">
        <w:rPr>
          <w:rFonts w:ascii="Times New Roman" w:hAnsi="Times New Roman"/>
          <w:sz w:val="24"/>
          <w:szCs w:val="24"/>
        </w:rPr>
        <w:t xml:space="preserve">I </w:t>
      </w:r>
      <w:r w:rsidR="002875B6">
        <w:rPr>
          <w:rFonts w:ascii="Times New Roman" w:hAnsi="Times New Roman"/>
          <w:sz w:val="24"/>
          <w:szCs w:val="24"/>
        </w:rPr>
        <w:t xml:space="preserve">offer this </w:t>
      </w:r>
      <w:r w:rsidR="002875B6" w:rsidRPr="002D2504">
        <w:rPr>
          <w:rFonts w:ascii="Times New Roman" w:hAnsi="Times New Roman"/>
          <w:sz w:val="24"/>
          <w:szCs w:val="24"/>
        </w:rPr>
        <w:t>testi</w:t>
      </w:r>
      <w:r w:rsidR="002875B6">
        <w:rPr>
          <w:rFonts w:ascii="Times New Roman" w:hAnsi="Times New Roman"/>
          <w:sz w:val="24"/>
          <w:szCs w:val="24"/>
        </w:rPr>
        <w:t xml:space="preserve">mony </w:t>
      </w:r>
      <w:r w:rsidR="000F7BDF">
        <w:rPr>
          <w:rFonts w:ascii="Times New Roman" w:hAnsi="Times New Roman"/>
          <w:sz w:val="24"/>
          <w:szCs w:val="24"/>
        </w:rPr>
        <w:t>as a proponent of House Bill 287</w:t>
      </w:r>
      <w:r w:rsidR="002875B6" w:rsidRPr="002D2504">
        <w:rPr>
          <w:rFonts w:ascii="Times New Roman" w:hAnsi="Times New Roman"/>
          <w:sz w:val="24"/>
          <w:szCs w:val="24"/>
        </w:rPr>
        <w:t xml:space="preserve"> </w:t>
      </w:r>
      <w:r w:rsidR="002875B6">
        <w:rPr>
          <w:rFonts w:ascii="Times New Roman" w:hAnsi="Times New Roman"/>
          <w:sz w:val="24"/>
          <w:szCs w:val="24"/>
        </w:rPr>
        <w:t>sponsored by Representative</w:t>
      </w:r>
      <w:r w:rsidR="000F7BDF">
        <w:rPr>
          <w:rFonts w:ascii="Times New Roman" w:hAnsi="Times New Roman"/>
          <w:sz w:val="24"/>
          <w:szCs w:val="24"/>
        </w:rPr>
        <w:t>s</w:t>
      </w:r>
      <w:r w:rsidR="002875B6" w:rsidRPr="002D2504">
        <w:rPr>
          <w:rFonts w:ascii="Times New Roman" w:hAnsi="Times New Roman"/>
          <w:sz w:val="24"/>
          <w:szCs w:val="24"/>
        </w:rPr>
        <w:t xml:space="preserve"> </w:t>
      </w:r>
      <w:r w:rsidR="000F7BDF">
        <w:rPr>
          <w:rFonts w:ascii="Times New Roman" w:hAnsi="Times New Roman"/>
          <w:sz w:val="24"/>
          <w:szCs w:val="24"/>
        </w:rPr>
        <w:t>Russo and Perales</w:t>
      </w:r>
      <w:r w:rsidR="002875B6" w:rsidRPr="002D2504">
        <w:rPr>
          <w:rFonts w:ascii="Times New Roman" w:hAnsi="Times New Roman"/>
          <w:sz w:val="24"/>
          <w:szCs w:val="24"/>
        </w:rPr>
        <w:t>.</w:t>
      </w:r>
    </w:p>
    <w:p w14:paraId="096D7E81" w14:textId="77777777" w:rsidR="002875B6" w:rsidRPr="002D2504" w:rsidRDefault="002875B6" w:rsidP="002875B6">
      <w:pPr>
        <w:rPr>
          <w:rFonts w:ascii="Times New Roman" w:hAnsi="Times New Roman"/>
          <w:sz w:val="24"/>
          <w:szCs w:val="24"/>
        </w:rPr>
      </w:pPr>
    </w:p>
    <w:p w14:paraId="489AD05D" w14:textId="03A9DB0E" w:rsidR="002875B6" w:rsidRPr="002D2504" w:rsidRDefault="002875B6" w:rsidP="002875B6">
      <w:pPr>
        <w:rPr>
          <w:rFonts w:ascii="Times New Roman" w:hAnsi="Times New Roman"/>
          <w:sz w:val="24"/>
          <w:szCs w:val="24"/>
        </w:rPr>
      </w:pPr>
      <w:r w:rsidRPr="002D2504">
        <w:rPr>
          <w:rFonts w:ascii="Times New Roman" w:hAnsi="Times New Roman"/>
          <w:sz w:val="24"/>
          <w:szCs w:val="24"/>
        </w:rPr>
        <w:t>The Central Ohio Defense Group is an organization comprised of government, nonprofit and</w:t>
      </w:r>
      <w:r>
        <w:rPr>
          <w:rFonts w:ascii="Times New Roman" w:hAnsi="Times New Roman"/>
          <w:sz w:val="24"/>
          <w:szCs w:val="24"/>
        </w:rPr>
        <w:t xml:space="preserve"> </w:t>
      </w:r>
      <w:r w:rsidRPr="002D2504">
        <w:rPr>
          <w:rFonts w:ascii="Times New Roman" w:hAnsi="Times New Roman"/>
          <w:sz w:val="24"/>
          <w:szCs w:val="24"/>
        </w:rPr>
        <w:t xml:space="preserve">corporate members </w:t>
      </w:r>
      <w:r w:rsidR="0097423F">
        <w:rPr>
          <w:rFonts w:ascii="Times New Roman" w:hAnsi="Times New Roman"/>
          <w:sz w:val="24"/>
          <w:szCs w:val="24"/>
        </w:rPr>
        <w:t>who are</w:t>
      </w:r>
      <w:r w:rsidRPr="002D2504">
        <w:rPr>
          <w:rFonts w:ascii="Times New Roman" w:hAnsi="Times New Roman"/>
          <w:sz w:val="24"/>
          <w:szCs w:val="24"/>
        </w:rPr>
        <w:t xml:space="preserve"> concerned about preserving and growing defense-related jobs in the</w:t>
      </w:r>
    </w:p>
    <w:p w14:paraId="76384DC8"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 xml:space="preserve">Central Ohio Region. The members of the group include </w:t>
      </w:r>
      <w:r w:rsidR="000F7BDF">
        <w:rPr>
          <w:rFonts w:ascii="Times New Roman" w:hAnsi="Times New Roman"/>
          <w:sz w:val="24"/>
          <w:szCs w:val="24"/>
        </w:rPr>
        <w:t xml:space="preserve">One </w:t>
      </w:r>
      <w:r w:rsidRPr="002D2504">
        <w:rPr>
          <w:rFonts w:ascii="Times New Roman" w:hAnsi="Times New Roman"/>
          <w:sz w:val="24"/>
          <w:szCs w:val="24"/>
        </w:rPr>
        <w:t>Columbus, the City of Columbus,</w:t>
      </w:r>
      <w:r>
        <w:rPr>
          <w:rFonts w:ascii="Times New Roman" w:hAnsi="Times New Roman"/>
          <w:sz w:val="24"/>
          <w:szCs w:val="24"/>
        </w:rPr>
        <w:t xml:space="preserve"> </w:t>
      </w:r>
      <w:r w:rsidRPr="002D2504">
        <w:rPr>
          <w:rFonts w:ascii="Times New Roman" w:hAnsi="Times New Roman"/>
          <w:sz w:val="24"/>
          <w:szCs w:val="24"/>
        </w:rPr>
        <w:t xml:space="preserve">the Columbus Partnership, the Columbus Regional Airport Authority, </w:t>
      </w:r>
      <w:proofErr w:type="gramStart"/>
      <w:r w:rsidRPr="002D2504">
        <w:rPr>
          <w:rFonts w:ascii="Times New Roman" w:hAnsi="Times New Roman"/>
          <w:sz w:val="24"/>
          <w:szCs w:val="24"/>
        </w:rPr>
        <w:t>the</w:t>
      </w:r>
      <w:proofErr w:type="gramEnd"/>
      <w:r w:rsidRPr="002D2504">
        <w:rPr>
          <w:rFonts w:ascii="Times New Roman" w:hAnsi="Times New Roman"/>
          <w:sz w:val="24"/>
          <w:szCs w:val="24"/>
        </w:rPr>
        <w:t xml:space="preserve"> City of Canal</w:t>
      </w:r>
    </w:p>
    <w:p w14:paraId="690CF53A"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Winchester, Battelle, the Columbus Chamber of Commerce, the City of Whitehall, the Mid-Ohio</w:t>
      </w:r>
    </w:p>
    <w:p w14:paraId="3128B0C6" w14:textId="50B12E95" w:rsidR="002875B6" w:rsidRPr="002D2504" w:rsidRDefault="002875B6" w:rsidP="002875B6">
      <w:pPr>
        <w:rPr>
          <w:rFonts w:ascii="Times New Roman" w:hAnsi="Times New Roman"/>
          <w:sz w:val="24"/>
          <w:szCs w:val="24"/>
        </w:rPr>
      </w:pPr>
      <w:r w:rsidRPr="002D2504">
        <w:rPr>
          <w:rFonts w:ascii="Times New Roman" w:hAnsi="Times New Roman"/>
          <w:sz w:val="24"/>
          <w:szCs w:val="24"/>
        </w:rPr>
        <w:t xml:space="preserve">Regional Planning Commission, </w:t>
      </w:r>
      <w:proofErr w:type="gramStart"/>
      <w:r w:rsidRPr="002D2504">
        <w:rPr>
          <w:rFonts w:ascii="Times New Roman" w:hAnsi="Times New Roman"/>
          <w:sz w:val="24"/>
          <w:szCs w:val="24"/>
        </w:rPr>
        <w:t>The</w:t>
      </w:r>
      <w:proofErr w:type="gramEnd"/>
      <w:r w:rsidRPr="002D2504">
        <w:rPr>
          <w:rFonts w:ascii="Times New Roman" w:hAnsi="Times New Roman"/>
          <w:sz w:val="24"/>
          <w:szCs w:val="24"/>
        </w:rPr>
        <w:t xml:space="preserve"> Ohio State University, Franklin County, and Kegler, Brown, Hill + Ritter.</w:t>
      </w:r>
    </w:p>
    <w:p w14:paraId="01127BB1" w14:textId="77777777" w:rsidR="002875B6" w:rsidRPr="002D2504" w:rsidRDefault="002875B6" w:rsidP="002875B6">
      <w:pPr>
        <w:rPr>
          <w:rFonts w:ascii="Times New Roman" w:hAnsi="Times New Roman"/>
          <w:sz w:val="24"/>
          <w:szCs w:val="24"/>
        </w:rPr>
      </w:pPr>
    </w:p>
    <w:p w14:paraId="3D1FEE06"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The impact of Ohio’s Department of Defense (</w:t>
      </w:r>
      <w:proofErr w:type="gramStart"/>
      <w:r w:rsidRPr="002D2504">
        <w:rPr>
          <w:rFonts w:ascii="Times New Roman" w:hAnsi="Times New Roman"/>
          <w:sz w:val="24"/>
          <w:szCs w:val="24"/>
        </w:rPr>
        <w:t>DoD</w:t>
      </w:r>
      <w:proofErr w:type="gramEnd"/>
      <w:r w:rsidRPr="002D2504">
        <w:rPr>
          <w:rFonts w:ascii="Times New Roman" w:hAnsi="Times New Roman"/>
          <w:sz w:val="24"/>
          <w:szCs w:val="24"/>
        </w:rPr>
        <w:t>) employers in our region is significant. The</w:t>
      </w:r>
      <w:r>
        <w:rPr>
          <w:rFonts w:ascii="Times New Roman" w:hAnsi="Times New Roman"/>
          <w:sz w:val="24"/>
          <w:szCs w:val="24"/>
        </w:rPr>
        <w:t xml:space="preserve"> </w:t>
      </w:r>
      <w:proofErr w:type="gramStart"/>
      <w:r w:rsidRPr="002D2504">
        <w:rPr>
          <w:rFonts w:ascii="Times New Roman" w:hAnsi="Times New Roman"/>
          <w:sz w:val="24"/>
          <w:szCs w:val="24"/>
        </w:rPr>
        <w:t>DoD</w:t>
      </w:r>
      <w:proofErr w:type="gramEnd"/>
      <w:r w:rsidRPr="002D2504">
        <w:rPr>
          <w:rFonts w:ascii="Times New Roman" w:hAnsi="Times New Roman"/>
          <w:sz w:val="24"/>
          <w:szCs w:val="24"/>
        </w:rPr>
        <w:t xml:space="preserve"> payroll for about 14,000 jobs is just under $800 million annually and this yields an</w:t>
      </w:r>
      <w:r>
        <w:rPr>
          <w:rFonts w:ascii="Times New Roman" w:hAnsi="Times New Roman"/>
          <w:sz w:val="24"/>
          <w:szCs w:val="24"/>
        </w:rPr>
        <w:t xml:space="preserve"> </w:t>
      </w:r>
      <w:r w:rsidRPr="002D2504">
        <w:rPr>
          <w:rFonts w:ascii="Times New Roman" w:hAnsi="Times New Roman"/>
          <w:sz w:val="24"/>
          <w:szCs w:val="24"/>
        </w:rPr>
        <w:t>economic impact of about $3 billion.</w:t>
      </w:r>
    </w:p>
    <w:p w14:paraId="0CFB22EB" w14:textId="77777777" w:rsidR="002875B6" w:rsidRPr="002D2504" w:rsidRDefault="002875B6" w:rsidP="002875B6">
      <w:pPr>
        <w:rPr>
          <w:rFonts w:ascii="Times New Roman" w:hAnsi="Times New Roman"/>
          <w:sz w:val="24"/>
          <w:szCs w:val="24"/>
        </w:rPr>
      </w:pPr>
    </w:p>
    <w:p w14:paraId="19773BEF"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And we need to be vigilant in our protection of these jobs and resulting economic impact. Every</w:t>
      </w:r>
      <w:r>
        <w:rPr>
          <w:rFonts w:ascii="Times New Roman" w:hAnsi="Times New Roman"/>
          <w:sz w:val="24"/>
          <w:szCs w:val="24"/>
        </w:rPr>
        <w:t xml:space="preserve"> </w:t>
      </w:r>
      <w:r w:rsidRPr="002D2504">
        <w:rPr>
          <w:rFonts w:ascii="Times New Roman" w:hAnsi="Times New Roman"/>
          <w:sz w:val="24"/>
          <w:szCs w:val="24"/>
        </w:rPr>
        <w:t>few years, the Department of Defense undertakes a process known as Base Realignment and</w:t>
      </w:r>
    </w:p>
    <w:p w14:paraId="0E42F9E6"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Closure (or “BRAC”) where the country’s military installations are evaluated using a cost benefit</w:t>
      </w:r>
      <w:r>
        <w:rPr>
          <w:rFonts w:ascii="Times New Roman" w:hAnsi="Times New Roman"/>
          <w:sz w:val="24"/>
          <w:szCs w:val="24"/>
        </w:rPr>
        <w:t xml:space="preserve"> </w:t>
      </w:r>
      <w:r w:rsidRPr="002D2504">
        <w:rPr>
          <w:rFonts w:ascii="Times New Roman" w:hAnsi="Times New Roman"/>
          <w:sz w:val="24"/>
          <w:szCs w:val="24"/>
        </w:rPr>
        <w:t>analysis. Those installations that score well are kept open</w:t>
      </w:r>
      <w:r>
        <w:rPr>
          <w:rFonts w:ascii="Times New Roman" w:hAnsi="Times New Roman"/>
          <w:sz w:val="24"/>
          <w:szCs w:val="24"/>
        </w:rPr>
        <w:t xml:space="preserve"> or even expanded</w:t>
      </w:r>
      <w:r w:rsidRPr="002D2504">
        <w:rPr>
          <w:rFonts w:ascii="Times New Roman" w:hAnsi="Times New Roman"/>
          <w:sz w:val="24"/>
          <w:szCs w:val="24"/>
        </w:rPr>
        <w:t>. Those that score poorly are closed. It has been since 2005 since the Pentagon last went through a BRAC process, so we</w:t>
      </w:r>
      <w:r>
        <w:rPr>
          <w:rFonts w:ascii="Times New Roman" w:hAnsi="Times New Roman"/>
          <w:sz w:val="24"/>
          <w:szCs w:val="24"/>
        </w:rPr>
        <w:t xml:space="preserve"> </w:t>
      </w:r>
      <w:r w:rsidRPr="002D2504">
        <w:rPr>
          <w:rFonts w:ascii="Times New Roman" w:hAnsi="Times New Roman"/>
          <w:sz w:val="24"/>
          <w:szCs w:val="24"/>
        </w:rPr>
        <w:t>believe that the next one is long overdue.</w:t>
      </w:r>
    </w:p>
    <w:p w14:paraId="3A799744" w14:textId="77777777" w:rsidR="002875B6" w:rsidRPr="002D2504" w:rsidRDefault="002875B6" w:rsidP="002875B6">
      <w:pPr>
        <w:rPr>
          <w:rFonts w:ascii="Times New Roman" w:hAnsi="Times New Roman"/>
          <w:sz w:val="24"/>
          <w:szCs w:val="24"/>
        </w:rPr>
      </w:pPr>
    </w:p>
    <w:p w14:paraId="65ACD3B5"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Increasingly, the Pentagon has indicated that one of the key evaluation criteria that will be</w:t>
      </w:r>
      <w:r>
        <w:rPr>
          <w:rFonts w:ascii="Times New Roman" w:hAnsi="Times New Roman"/>
          <w:sz w:val="24"/>
          <w:szCs w:val="24"/>
        </w:rPr>
        <w:t xml:space="preserve"> </w:t>
      </w:r>
      <w:r w:rsidRPr="002D2504">
        <w:rPr>
          <w:rFonts w:ascii="Times New Roman" w:hAnsi="Times New Roman"/>
          <w:sz w:val="24"/>
          <w:szCs w:val="24"/>
        </w:rPr>
        <w:t>considered in the next round of BRAC will be how military-friendly the installation’s state laws are.</w:t>
      </w:r>
    </w:p>
    <w:p w14:paraId="3242B5F3" w14:textId="77777777" w:rsidR="002875B6" w:rsidRPr="002D2504" w:rsidRDefault="002875B6" w:rsidP="002875B6">
      <w:pPr>
        <w:rPr>
          <w:rFonts w:ascii="Times New Roman" w:hAnsi="Times New Roman"/>
          <w:sz w:val="24"/>
          <w:szCs w:val="24"/>
        </w:rPr>
      </w:pPr>
    </w:p>
    <w:p w14:paraId="444AF408"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 xml:space="preserve">It is for this reason that the Central Ohio Defense Group is interested in House Bill </w:t>
      </w:r>
      <w:r w:rsidR="000F7BDF">
        <w:rPr>
          <w:rFonts w:ascii="Times New Roman" w:hAnsi="Times New Roman"/>
          <w:sz w:val="24"/>
          <w:szCs w:val="24"/>
        </w:rPr>
        <w:t>287</w:t>
      </w:r>
      <w:r w:rsidRPr="002D2504">
        <w:rPr>
          <w:rFonts w:ascii="Times New Roman" w:hAnsi="Times New Roman"/>
          <w:sz w:val="24"/>
          <w:szCs w:val="24"/>
        </w:rPr>
        <w:t>. In short,</w:t>
      </w:r>
      <w:r>
        <w:rPr>
          <w:rFonts w:ascii="Times New Roman" w:hAnsi="Times New Roman"/>
          <w:sz w:val="24"/>
          <w:szCs w:val="24"/>
        </w:rPr>
        <w:t xml:space="preserve"> </w:t>
      </w:r>
      <w:r w:rsidRPr="002D2504">
        <w:rPr>
          <w:rFonts w:ascii="Times New Roman" w:hAnsi="Times New Roman"/>
          <w:sz w:val="24"/>
          <w:szCs w:val="24"/>
        </w:rPr>
        <w:t>the legislation, if it becomes law, will make Ohio a more military-friendly state and, as a result, a</w:t>
      </w:r>
      <w:r>
        <w:rPr>
          <w:rFonts w:ascii="Times New Roman" w:hAnsi="Times New Roman"/>
          <w:sz w:val="24"/>
          <w:szCs w:val="24"/>
        </w:rPr>
        <w:t xml:space="preserve"> </w:t>
      </w:r>
      <w:r w:rsidRPr="002D2504">
        <w:rPr>
          <w:rFonts w:ascii="Times New Roman" w:hAnsi="Times New Roman"/>
          <w:sz w:val="24"/>
          <w:szCs w:val="24"/>
        </w:rPr>
        <w:t>more attractive site for military missions and jobs.</w:t>
      </w:r>
    </w:p>
    <w:p w14:paraId="0A80BF0F" w14:textId="77777777" w:rsidR="002875B6" w:rsidRPr="002D2504" w:rsidRDefault="002875B6" w:rsidP="002875B6">
      <w:pPr>
        <w:rPr>
          <w:rFonts w:ascii="Times New Roman" w:hAnsi="Times New Roman"/>
          <w:sz w:val="24"/>
          <w:szCs w:val="24"/>
        </w:rPr>
      </w:pPr>
    </w:p>
    <w:p w14:paraId="082E685C" w14:textId="7E07A612" w:rsidR="002875B6" w:rsidRDefault="002875B6" w:rsidP="000F7BDF">
      <w:pPr>
        <w:rPr>
          <w:rFonts w:ascii="Times New Roman" w:hAnsi="Times New Roman"/>
          <w:sz w:val="24"/>
          <w:szCs w:val="24"/>
        </w:rPr>
      </w:pPr>
      <w:r w:rsidRPr="002D2504">
        <w:rPr>
          <w:rFonts w:ascii="Times New Roman" w:hAnsi="Times New Roman"/>
          <w:sz w:val="24"/>
          <w:szCs w:val="24"/>
        </w:rPr>
        <w:t xml:space="preserve">House Bill </w:t>
      </w:r>
      <w:r w:rsidR="000F7BDF">
        <w:rPr>
          <w:rFonts w:ascii="Times New Roman" w:hAnsi="Times New Roman"/>
          <w:sz w:val="24"/>
          <w:szCs w:val="24"/>
        </w:rPr>
        <w:t>287</w:t>
      </w:r>
      <w:r>
        <w:rPr>
          <w:rFonts w:ascii="Times New Roman" w:hAnsi="Times New Roman"/>
          <w:sz w:val="24"/>
          <w:szCs w:val="24"/>
        </w:rPr>
        <w:t xml:space="preserve"> </w:t>
      </w:r>
      <w:r w:rsidR="000F7BDF" w:rsidRPr="000F7BDF">
        <w:rPr>
          <w:rFonts w:ascii="Times New Roman" w:hAnsi="Times New Roman"/>
          <w:sz w:val="24"/>
          <w:szCs w:val="24"/>
        </w:rPr>
        <w:t>requires each home and community-based servic</w:t>
      </w:r>
      <w:r w:rsidR="000F7BDF">
        <w:rPr>
          <w:rFonts w:ascii="Times New Roman" w:hAnsi="Times New Roman"/>
          <w:sz w:val="24"/>
          <w:szCs w:val="24"/>
        </w:rPr>
        <w:t xml:space="preserve">es Medicaid waiver component to </w:t>
      </w:r>
      <w:r w:rsidR="000F7BDF" w:rsidRPr="000F7BDF">
        <w:rPr>
          <w:rFonts w:ascii="Times New Roman" w:hAnsi="Times New Roman"/>
          <w:sz w:val="24"/>
          <w:szCs w:val="24"/>
        </w:rPr>
        <w:t>reserve a portion of the participant capacity for eli</w:t>
      </w:r>
      <w:r w:rsidR="000F7BDF">
        <w:rPr>
          <w:rFonts w:ascii="Times New Roman" w:hAnsi="Times New Roman"/>
          <w:sz w:val="24"/>
          <w:szCs w:val="24"/>
        </w:rPr>
        <w:t xml:space="preserve">gible individuals whose spouse, </w:t>
      </w:r>
      <w:r w:rsidR="000F7BDF" w:rsidRPr="000F7BDF">
        <w:rPr>
          <w:rFonts w:ascii="Times New Roman" w:hAnsi="Times New Roman"/>
          <w:sz w:val="24"/>
          <w:szCs w:val="24"/>
        </w:rPr>
        <w:t>parent, or legal guardian is an active duty military member who recently transferred to</w:t>
      </w:r>
      <w:r w:rsidR="00816089">
        <w:rPr>
          <w:rFonts w:ascii="Times New Roman" w:hAnsi="Times New Roman"/>
          <w:sz w:val="24"/>
          <w:szCs w:val="24"/>
        </w:rPr>
        <w:t xml:space="preserve"> </w:t>
      </w:r>
      <w:r w:rsidR="000F7BDF">
        <w:rPr>
          <w:rFonts w:ascii="Times New Roman" w:hAnsi="Times New Roman"/>
          <w:sz w:val="24"/>
          <w:szCs w:val="24"/>
        </w:rPr>
        <w:t>Ohio</w:t>
      </w:r>
      <w:r w:rsidRPr="002D2504">
        <w:rPr>
          <w:rFonts w:ascii="Times New Roman" w:hAnsi="Times New Roman"/>
          <w:sz w:val="24"/>
          <w:szCs w:val="24"/>
        </w:rPr>
        <w:t>.</w:t>
      </w:r>
      <w:r w:rsidR="006A7C13">
        <w:rPr>
          <w:rFonts w:ascii="Times New Roman" w:hAnsi="Times New Roman"/>
          <w:sz w:val="24"/>
          <w:szCs w:val="24"/>
        </w:rPr>
        <w:t xml:space="preserve">  It would ease the process for the families of active duty military service members in Ohio to receive Medicaid home and community-based services waiver program benefits. Currently, these families often sit </w:t>
      </w:r>
      <w:r w:rsidR="006A7C13">
        <w:rPr>
          <w:rFonts w:ascii="Times New Roman" w:hAnsi="Times New Roman"/>
          <w:sz w:val="24"/>
          <w:szCs w:val="24"/>
        </w:rPr>
        <w:lastRenderedPageBreak/>
        <w:t>on long waiting lists and may not receive the benefits by the time the military service member is transferred to another state, thus experiencing a gap in a service they are qualified to receive in other states.</w:t>
      </w:r>
      <w:r>
        <w:rPr>
          <w:rFonts w:ascii="Times New Roman" w:hAnsi="Times New Roman"/>
          <w:sz w:val="24"/>
          <w:szCs w:val="24"/>
        </w:rPr>
        <w:t xml:space="preserve"> We appreciate the commendable sacrifices that our brave service men and women make, as well as their family members, having to move around the country and military bases around the world on a frequent basis. </w:t>
      </w:r>
    </w:p>
    <w:p w14:paraId="776656F4" w14:textId="77777777" w:rsidR="002875B6" w:rsidRDefault="002875B6" w:rsidP="002875B6">
      <w:pPr>
        <w:rPr>
          <w:rFonts w:ascii="Times New Roman" w:hAnsi="Times New Roman"/>
          <w:sz w:val="24"/>
          <w:szCs w:val="24"/>
        </w:rPr>
      </w:pPr>
    </w:p>
    <w:p w14:paraId="2C22BE0F" w14:textId="3E604FA2" w:rsidR="002875B6" w:rsidRPr="002D2504" w:rsidRDefault="00EA194F" w:rsidP="00EA194F">
      <w:pPr>
        <w:rPr>
          <w:rFonts w:ascii="Times New Roman" w:hAnsi="Times New Roman"/>
          <w:sz w:val="24"/>
          <w:szCs w:val="24"/>
        </w:rPr>
      </w:pPr>
      <w:r>
        <w:rPr>
          <w:rFonts w:ascii="Times New Roman" w:hAnsi="Times New Roman"/>
          <w:sz w:val="24"/>
          <w:szCs w:val="24"/>
        </w:rPr>
        <w:t>While it may seem that this legislation only impacts a small number of people</w:t>
      </w:r>
      <w:r w:rsidR="00DA56FD">
        <w:rPr>
          <w:rFonts w:ascii="Times New Roman" w:hAnsi="Times New Roman"/>
          <w:sz w:val="24"/>
          <w:szCs w:val="24"/>
        </w:rPr>
        <w:t xml:space="preserve"> focusing on military families that have family members with special needs</w:t>
      </w:r>
      <w:r w:rsidR="0086614E">
        <w:rPr>
          <w:rFonts w:ascii="Times New Roman" w:hAnsi="Times New Roman"/>
          <w:sz w:val="24"/>
          <w:szCs w:val="24"/>
        </w:rPr>
        <w:t>;</w:t>
      </w:r>
      <w:r>
        <w:rPr>
          <w:rFonts w:ascii="Times New Roman" w:hAnsi="Times New Roman"/>
          <w:sz w:val="24"/>
          <w:szCs w:val="24"/>
        </w:rPr>
        <w:t xml:space="preserve"> this bill</w:t>
      </w:r>
      <w:r w:rsidR="00DA56FD">
        <w:rPr>
          <w:rFonts w:ascii="Times New Roman" w:hAnsi="Times New Roman"/>
          <w:sz w:val="24"/>
          <w:szCs w:val="24"/>
        </w:rPr>
        <w:t xml:space="preserve"> will go a long way in helping these</w:t>
      </w:r>
      <w:r>
        <w:rPr>
          <w:rFonts w:ascii="Times New Roman" w:hAnsi="Times New Roman"/>
          <w:sz w:val="24"/>
          <w:szCs w:val="24"/>
        </w:rPr>
        <w:t xml:space="preserve"> families</w:t>
      </w:r>
      <w:r w:rsidR="00DA56FD">
        <w:rPr>
          <w:rFonts w:ascii="Times New Roman" w:hAnsi="Times New Roman"/>
          <w:sz w:val="24"/>
          <w:szCs w:val="24"/>
        </w:rPr>
        <w:t xml:space="preserve"> who, while doing their best to serve our country, are also making choices between keeping their family together or separating to maintain necessary health care support. Lowering this burden will in turn help with troop readiness and retention by not having to forego critical support services for family members with disabilities o</w:t>
      </w:r>
      <w:r w:rsidR="000751A4">
        <w:rPr>
          <w:rFonts w:ascii="Times New Roman" w:hAnsi="Times New Roman"/>
          <w:sz w:val="24"/>
          <w:szCs w:val="24"/>
        </w:rPr>
        <w:t xml:space="preserve">r paying significant amounts of </w:t>
      </w:r>
      <w:r w:rsidR="0086614E">
        <w:rPr>
          <w:rFonts w:ascii="Times New Roman" w:hAnsi="Times New Roman"/>
          <w:sz w:val="24"/>
          <w:szCs w:val="24"/>
        </w:rPr>
        <w:t>medical expenses out-of-pocket to maintain these services.</w:t>
      </w:r>
      <w:r w:rsidR="00882674">
        <w:rPr>
          <w:rFonts w:ascii="Times New Roman" w:hAnsi="Times New Roman"/>
          <w:sz w:val="24"/>
          <w:szCs w:val="24"/>
        </w:rPr>
        <w:t xml:space="preserve">  </w:t>
      </w:r>
    </w:p>
    <w:p w14:paraId="4BE2232F" w14:textId="77777777" w:rsidR="00EA194F" w:rsidRDefault="00EA194F" w:rsidP="002875B6">
      <w:pPr>
        <w:rPr>
          <w:rFonts w:ascii="Times New Roman" w:hAnsi="Times New Roman"/>
          <w:sz w:val="24"/>
          <w:szCs w:val="24"/>
        </w:rPr>
      </w:pPr>
    </w:p>
    <w:p w14:paraId="3D6CA4D5" w14:textId="77777777" w:rsidR="002875B6" w:rsidRPr="002D2504" w:rsidRDefault="002875B6" w:rsidP="002875B6">
      <w:pPr>
        <w:rPr>
          <w:rFonts w:ascii="Times New Roman" w:hAnsi="Times New Roman"/>
          <w:sz w:val="24"/>
          <w:szCs w:val="24"/>
        </w:rPr>
      </w:pPr>
      <w:r w:rsidRPr="002D2504">
        <w:rPr>
          <w:rFonts w:ascii="Times New Roman" w:hAnsi="Times New Roman"/>
          <w:sz w:val="24"/>
          <w:szCs w:val="24"/>
        </w:rPr>
        <w:t xml:space="preserve">From my experience, the importance </w:t>
      </w:r>
      <w:r>
        <w:rPr>
          <w:rFonts w:ascii="Times New Roman" w:hAnsi="Times New Roman"/>
          <w:sz w:val="24"/>
          <w:szCs w:val="24"/>
        </w:rPr>
        <w:t xml:space="preserve">of </w:t>
      </w:r>
      <w:r w:rsidRPr="002D2504">
        <w:rPr>
          <w:rFonts w:ascii="Times New Roman" w:hAnsi="Times New Roman"/>
          <w:sz w:val="24"/>
          <w:szCs w:val="24"/>
        </w:rPr>
        <w:t xml:space="preserve">the BRAC process </w:t>
      </w:r>
      <w:r>
        <w:rPr>
          <w:rFonts w:ascii="Times New Roman" w:hAnsi="Times New Roman"/>
          <w:sz w:val="24"/>
          <w:szCs w:val="24"/>
        </w:rPr>
        <w:t xml:space="preserve">necessitates that our </w:t>
      </w:r>
      <w:r w:rsidRPr="002D2504">
        <w:rPr>
          <w:rFonts w:ascii="Times New Roman" w:hAnsi="Times New Roman"/>
          <w:sz w:val="24"/>
          <w:szCs w:val="24"/>
        </w:rPr>
        <w:t>state</w:t>
      </w:r>
      <w:r>
        <w:rPr>
          <w:rFonts w:ascii="Times New Roman" w:hAnsi="Times New Roman"/>
          <w:sz w:val="24"/>
          <w:szCs w:val="24"/>
        </w:rPr>
        <w:t xml:space="preserve"> ensure that its </w:t>
      </w:r>
      <w:r w:rsidRPr="002D2504">
        <w:rPr>
          <w:rFonts w:ascii="Times New Roman" w:hAnsi="Times New Roman"/>
          <w:sz w:val="24"/>
          <w:szCs w:val="24"/>
        </w:rPr>
        <w:t xml:space="preserve">military facilities </w:t>
      </w:r>
      <w:r>
        <w:rPr>
          <w:rFonts w:ascii="Times New Roman" w:hAnsi="Times New Roman"/>
          <w:sz w:val="24"/>
          <w:szCs w:val="24"/>
        </w:rPr>
        <w:t xml:space="preserve">have </w:t>
      </w:r>
      <w:r w:rsidRPr="002D2504">
        <w:rPr>
          <w:rFonts w:ascii="Times New Roman" w:hAnsi="Times New Roman"/>
          <w:sz w:val="24"/>
          <w:szCs w:val="24"/>
        </w:rPr>
        <w:t>both the physical and legal infrastructure that is supportive of military</w:t>
      </w:r>
      <w:r>
        <w:rPr>
          <w:rFonts w:ascii="Times New Roman" w:hAnsi="Times New Roman"/>
          <w:sz w:val="24"/>
          <w:szCs w:val="24"/>
        </w:rPr>
        <w:t xml:space="preserve"> </w:t>
      </w:r>
      <w:r w:rsidRPr="002D2504">
        <w:rPr>
          <w:rFonts w:ascii="Times New Roman" w:hAnsi="Times New Roman"/>
          <w:sz w:val="24"/>
          <w:szCs w:val="24"/>
        </w:rPr>
        <w:t>missions. This proposed legislation advances that goal. The U.S. Department of Defense is more likely to locate military installations and maintain them in states that are</w:t>
      </w:r>
      <w:r>
        <w:rPr>
          <w:rFonts w:ascii="Times New Roman" w:hAnsi="Times New Roman"/>
          <w:sz w:val="24"/>
          <w:szCs w:val="24"/>
        </w:rPr>
        <w:t xml:space="preserve"> </w:t>
      </w:r>
      <w:r w:rsidRPr="002D2504">
        <w:rPr>
          <w:rFonts w:ascii="Times New Roman" w:hAnsi="Times New Roman"/>
          <w:sz w:val="24"/>
          <w:szCs w:val="24"/>
        </w:rPr>
        <w:t>supportive of those who have worn our country’s uniform.</w:t>
      </w:r>
    </w:p>
    <w:p w14:paraId="0BFC424B" w14:textId="77777777" w:rsidR="002875B6" w:rsidRPr="002D2504" w:rsidRDefault="002875B6" w:rsidP="002875B6">
      <w:pPr>
        <w:rPr>
          <w:rFonts w:ascii="Times New Roman" w:hAnsi="Times New Roman"/>
          <w:sz w:val="24"/>
          <w:szCs w:val="24"/>
        </w:rPr>
      </w:pPr>
    </w:p>
    <w:p w14:paraId="6787F296" w14:textId="77777777" w:rsidR="002875B6" w:rsidRPr="002D2504" w:rsidRDefault="002875B6" w:rsidP="00F95229">
      <w:pPr>
        <w:rPr>
          <w:rFonts w:ascii="Times New Roman" w:hAnsi="Times New Roman"/>
          <w:sz w:val="24"/>
          <w:szCs w:val="24"/>
        </w:rPr>
      </w:pPr>
      <w:r w:rsidRPr="00E31EC0">
        <w:rPr>
          <w:rFonts w:ascii="Times New Roman" w:hAnsi="Times New Roman"/>
          <w:sz w:val="24"/>
          <w:szCs w:val="24"/>
        </w:rPr>
        <w:t xml:space="preserve">This bill </w:t>
      </w:r>
      <w:r>
        <w:rPr>
          <w:rFonts w:ascii="Times New Roman" w:hAnsi="Times New Roman"/>
          <w:sz w:val="24"/>
          <w:szCs w:val="24"/>
        </w:rPr>
        <w:t xml:space="preserve">helps those in the military and their families save money on </w:t>
      </w:r>
      <w:r w:rsidR="0086614E">
        <w:rPr>
          <w:rFonts w:ascii="Times New Roman" w:hAnsi="Times New Roman"/>
          <w:sz w:val="24"/>
          <w:szCs w:val="24"/>
        </w:rPr>
        <w:t>medical expenses and prevent gaps in health coverage for family members with special needs</w:t>
      </w:r>
      <w:r w:rsidRPr="00E31EC0">
        <w:rPr>
          <w:rFonts w:ascii="Times New Roman" w:hAnsi="Times New Roman"/>
          <w:sz w:val="24"/>
          <w:szCs w:val="24"/>
        </w:rPr>
        <w:t xml:space="preserve">. </w:t>
      </w:r>
      <w:r w:rsidR="00F95229">
        <w:rPr>
          <w:rFonts w:ascii="Times New Roman" w:hAnsi="Times New Roman"/>
          <w:sz w:val="24"/>
          <w:szCs w:val="24"/>
        </w:rPr>
        <w:t xml:space="preserve">It is my understanding that </w:t>
      </w:r>
      <w:r w:rsidR="00F95229" w:rsidRPr="00F95229">
        <w:rPr>
          <w:rFonts w:ascii="Times New Roman" w:hAnsi="Times New Roman"/>
          <w:sz w:val="24"/>
          <w:szCs w:val="24"/>
        </w:rPr>
        <w:t xml:space="preserve">Medicaid waiver reciprocity legislation is #2 on the </w:t>
      </w:r>
      <w:r w:rsidR="00F95229">
        <w:rPr>
          <w:rFonts w:ascii="Times New Roman" w:hAnsi="Times New Roman"/>
          <w:sz w:val="24"/>
          <w:szCs w:val="24"/>
        </w:rPr>
        <w:t>Pentagon</w:t>
      </w:r>
      <w:r w:rsidR="00F95229" w:rsidRPr="00F95229">
        <w:rPr>
          <w:rFonts w:ascii="Times New Roman" w:hAnsi="Times New Roman"/>
          <w:sz w:val="24"/>
          <w:szCs w:val="24"/>
        </w:rPr>
        <w:t xml:space="preserve">’s Top </w:t>
      </w:r>
      <w:r w:rsidR="00F95229">
        <w:rPr>
          <w:rFonts w:ascii="Times New Roman" w:hAnsi="Times New Roman"/>
          <w:sz w:val="24"/>
          <w:szCs w:val="24"/>
        </w:rPr>
        <w:t xml:space="preserve">Ten Key Personnel and Readiness </w:t>
      </w:r>
      <w:r w:rsidR="00F95229" w:rsidRPr="00F95229">
        <w:rPr>
          <w:rFonts w:ascii="Times New Roman" w:hAnsi="Times New Roman"/>
          <w:sz w:val="24"/>
          <w:szCs w:val="24"/>
        </w:rPr>
        <w:t>Issues for State Legislatures</w:t>
      </w:r>
      <w:r w:rsidRPr="00E31EC0">
        <w:rPr>
          <w:rFonts w:ascii="Times New Roman" w:hAnsi="Times New Roman"/>
          <w:sz w:val="24"/>
          <w:szCs w:val="24"/>
        </w:rPr>
        <w:t xml:space="preserve">. </w:t>
      </w:r>
      <w:r w:rsidR="00F95229">
        <w:rPr>
          <w:rFonts w:ascii="Times New Roman" w:hAnsi="Times New Roman"/>
          <w:sz w:val="24"/>
          <w:szCs w:val="24"/>
        </w:rPr>
        <w:t>This legislation represents an opportunity to build upon Ohio’s state-military partnership</w:t>
      </w:r>
      <w:r>
        <w:rPr>
          <w:rFonts w:ascii="Times New Roman" w:hAnsi="Times New Roman"/>
          <w:sz w:val="24"/>
          <w:szCs w:val="24"/>
        </w:rPr>
        <w:t xml:space="preserve"> </w:t>
      </w:r>
      <w:r w:rsidR="00F95229" w:rsidRPr="00F95229">
        <w:rPr>
          <w:rFonts w:ascii="Times New Roman" w:hAnsi="Times New Roman"/>
          <w:sz w:val="24"/>
          <w:szCs w:val="24"/>
        </w:rPr>
        <w:t>to remove unnecessary barriers and significantly improve the quality of life for military families</w:t>
      </w:r>
      <w:r w:rsidR="00F95229">
        <w:rPr>
          <w:rFonts w:ascii="Times New Roman" w:hAnsi="Times New Roman"/>
          <w:sz w:val="24"/>
          <w:szCs w:val="24"/>
        </w:rPr>
        <w:t>.</w:t>
      </w:r>
      <w:r w:rsidR="00F95229" w:rsidRPr="00F95229">
        <w:rPr>
          <w:rFonts w:ascii="Times New Roman" w:hAnsi="Times New Roman"/>
          <w:sz w:val="24"/>
          <w:szCs w:val="24"/>
        </w:rPr>
        <w:t xml:space="preserve"> </w:t>
      </w:r>
      <w:r w:rsidR="00F95229">
        <w:rPr>
          <w:rFonts w:ascii="Times New Roman" w:hAnsi="Times New Roman"/>
          <w:sz w:val="24"/>
          <w:szCs w:val="24"/>
        </w:rPr>
        <w:t>In turn, Ohio will be</w:t>
      </w:r>
      <w:r>
        <w:rPr>
          <w:rFonts w:ascii="Times New Roman" w:hAnsi="Times New Roman"/>
          <w:sz w:val="24"/>
          <w:szCs w:val="24"/>
        </w:rPr>
        <w:t xml:space="preserve"> </w:t>
      </w:r>
      <w:r w:rsidR="00262BD1">
        <w:rPr>
          <w:rFonts w:ascii="Times New Roman" w:hAnsi="Times New Roman"/>
          <w:sz w:val="24"/>
          <w:szCs w:val="24"/>
        </w:rPr>
        <w:t>more strategically</w:t>
      </w:r>
      <w:r>
        <w:rPr>
          <w:rFonts w:ascii="Times New Roman" w:hAnsi="Times New Roman"/>
          <w:sz w:val="24"/>
          <w:szCs w:val="24"/>
        </w:rPr>
        <w:t xml:space="preserve"> position</w:t>
      </w:r>
      <w:r w:rsidR="00262BD1">
        <w:rPr>
          <w:rFonts w:ascii="Times New Roman" w:hAnsi="Times New Roman"/>
          <w:sz w:val="24"/>
          <w:szCs w:val="24"/>
        </w:rPr>
        <w:t>ed</w:t>
      </w:r>
      <w:r>
        <w:rPr>
          <w:rFonts w:ascii="Times New Roman" w:hAnsi="Times New Roman"/>
          <w:sz w:val="24"/>
          <w:szCs w:val="24"/>
        </w:rPr>
        <w:t xml:space="preserve"> </w:t>
      </w:r>
      <w:r w:rsidRPr="00E31EC0">
        <w:rPr>
          <w:rFonts w:ascii="Times New Roman" w:hAnsi="Times New Roman"/>
          <w:sz w:val="24"/>
          <w:szCs w:val="24"/>
        </w:rPr>
        <w:t xml:space="preserve">to </w:t>
      </w:r>
      <w:r>
        <w:rPr>
          <w:rFonts w:ascii="Times New Roman" w:hAnsi="Times New Roman"/>
          <w:sz w:val="24"/>
          <w:szCs w:val="24"/>
        </w:rPr>
        <w:t>attract</w:t>
      </w:r>
      <w:r w:rsidRPr="00E31EC0">
        <w:rPr>
          <w:rFonts w:ascii="Times New Roman" w:hAnsi="Times New Roman"/>
          <w:sz w:val="24"/>
          <w:szCs w:val="24"/>
        </w:rPr>
        <w:t xml:space="preserve"> and retain </w:t>
      </w:r>
      <w:r w:rsidR="00262BD1" w:rsidRPr="00262BD1">
        <w:rPr>
          <w:rFonts w:ascii="Times New Roman" w:hAnsi="Times New Roman"/>
          <w:sz w:val="24"/>
          <w:szCs w:val="24"/>
        </w:rPr>
        <w:t xml:space="preserve">defense-related jobs and </w:t>
      </w:r>
      <w:r w:rsidR="00262BD1">
        <w:rPr>
          <w:rFonts w:ascii="Times New Roman" w:hAnsi="Times New Roman"/>
          <w:sz w:val="24"/>
          <w:szCs w:val="24"/>
        </w:rPr>
        <w:t xml:space="preserve">to </w:t>
      </w:r>
      <w:r w:rsidR="00262BD1" w:rsidRPr="00262BD1">
        <w:rPr>
          <w:rFonts w:ascii="Times New Roman" w:hAnsi="Times New Roman"/>
          <w:sz w:val="24"/>
          <w:szCs w:val="24"/>
        </w:rPr>
        <w:t>protect the state’s military installations</w:t>
      </w:r>
      <w:r w:rsidR="00262BD1">
        <w:rPr>
          <w:rFonts w:ascii="Times New Roman" w:hAnsi="Times New Roman"/>
          <w:sz w:val="24"/>
          <w:szCs w:val="24"/>
        </w:rPr>
        <w:t>.</w:t>
      </w:r>
    </w:p>
    <w:p w14:paraId="65725F4C" w14:textId="77777777" w:rsidR="002875B6" w:rsidRPr="002D2504" w:rsidRDefault="002875B6" w:rsidP="002875B6">
      <w:pPr>
        <w:rPr>
          <w:rFonts w:ascii="Times New Roman" w:hAnsi="Times New Roman"/>
          <w:sz w:val="24"/>
          <w:szCs w:val="24"/>
        </w:rPr>
      </w:pPr>
    </w:p>
    <w:p w14:paraId="6FBEDBA5" w14:textId="68DD181D" w:rsidR="002875B6" w:rsidRPr="002D2504" w:rsidRDefault="002875B6" w:rsidP="002875B6">
      <w:pPr>
        <w:rPr>
          <w:rFonts w:ascii="Times New Roman" w:hAnsi="Times New Roman"/>
          <w:sz w:val="24"/>
          <w:szCs w:val="24"/>
        </w:rPr>
      </w:pPr>
      <w:r>
        <w:rPr>
          <w:rFonts w:ascii="Times New Roman" w:hAnsi="Times New Roman"/>
          <w:sz w:val="24"/>
          <w:szCs w:val="24"/>
        </w:rPr>
        <w:t xml:space="preserve">Chair </w:t>
      </w:r>
      <w:bookmarkStart w:id="0" w:name="_GoBack"/>
      <w:bookmarkEnd w:id="0"/>
      <w:r w:rsidR="00BF6215">
        <w:rPr>
          <w:rFonts w:ascii="Times New Roman" w:hAnsi="Times New Roman"/>
          <w:sz w:val="24"/>
          <w:szCs w:val="24"/>
        </w:rPr>
        <w:t>Lipps</w:t>
      </w:r>
      <w:r w:rsidR="00BF6215">
        <w:rPr>
          <w:rFonts w:ascii="Times New Roman" w:hAnsi="Times New Roman"/>
          <w:sz w:val="24"/>
          <w:szCs w:val="24"/>
        </w:rPr>
        <w:t xml:space="preserve"> </w:t>
      </w:r>
      <w:r w:rsidRPr="002D2504">
        <w:rPr>
          <w:rFonts w:ascii="Times New Roman" w:hAnsi="Times New Roman"/>
          <w:sz w:val="24"/>
          <w:szCs w:val="24"/>
        </w:rPr>
        <w:t xml:space="preserve">and members of the committee, I thank you for </w:t>
      </w:r>
      <w:r>
        <w:rPr>
          <w:rFonts w:ascii="Times New Roman" w:hAnsi="Times New Roman"/>
          <w:sz w:val="24"/>
          <w:szCs w:val="24"/>
        </w:rPr>
        <w:t>the opportunity to provide this testimony</w:t>
      </w:r>
      <w:r w:rsidRPr="002D2504">
        <w:rPr>
          <w:rFonts w:ascii="Times New Roman" w:hAnsi="Times New Roman"/>
          <w:sz w:val="24"/>
          <w:szCs w:val="24"/>
        </w:rPr>
        <w:t>.</w:t>
      </w:r>
    </w:p>
    <w:p w14:paraId="07FD3E82" w14:textId="77777777" w:rsidR="00F92FD7" w:rsidRDefault="00F92FD7"/>
    <w:sectPr w:rsidR="00F92F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D2BB" w14:textId="77777777" w:rsidR="002875B6" w:rsidRDefault="002875B6" w:rsidP="002875B6">
      <w:r>
        <w:separator/>
      </w:r>
    </w:p>
  </w:endnote>
  <w:endnote w:type="continuationSeparator" w:id="0">
    <w:p w14:paraId="67195D6D" w14:textId="77777777" w:rsidR="002875B6" w:rsidRDefault="002875B6" w:rsidP="0028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b189b6f-acd1-49a9-b464-6d91"/>
  <w:p w14:paraId="40963F63" w14:textId="77777777" w:rsidR="00403897" w:rsidRDefault="00403897" w:rsidP="00863E39">
    <w:pPr>
      <w:pStyle w:val="DocID"/>
    </w:pPr>
    <w:r>
      <w:fldChar w:fldCharType="begin"/>
    </w:r>
    <w:r>
      <w:instrText xml:space="preserve">  DOCPROPERTY "CUS_DocIDChunk0" </w:instrText>
    </w:r>
    <w:r>
      <w:fldChar w:fldCharType="separate"/>
    </w:r>
    <w:r>
      <w:rPr>
        <w:noProof/>
      </w:rPr>
      <w:t>107931\000005\4850-4041-5633v1</w:t>
    </w:r>
    <w:r>
      <w:fldChar w:fldCharType="end"/>
    </w:r>
    <w:bookmarkEnd w:id="1"/>
  </w:p>
  <w:bookmarkStart w:id="2" w:name="_iDocIDField8312e022-0847-4643-ae63-f604"/>
  <w:p w14:paraId="5F0A822B" w14:textId="77777777" w:rsidR="00403897" w:rsidRDefault="00403897">
    <w:pPr>
      <w:pStyle w:val="DocID"/>
    </w:pPr>
    <w:r>
      <w:fldChar w:fldCharType="begin"/>
    </w:r>
    <w:r>
      <w:instrText xml:space="preserve">  DOCPROPERTY "CUS_DocIDChunk0" </w:instrText>
    </w:r>
    <w:r>
      <w:fldChar w:fldCharType="separate"/>
    </w:r>
    <w:r>
      <w:rPr>
        <w:noProof/>
      </w:rPr>
      <w:t>107931\000005\4818-6107-9205v1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12E4" w14:textId="7B09DD83" w:rsidR="00403897" w:rsidRPr="00B238C4" w:rsidRDefault="00403897" w:rsidP="00C135A5">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F6215">
      <w:rPr>
        <w:rStyle w:val="PageNumber"/>
        <w:noProof/>
      </w:rPr>
      <w:t>2</w:t>
    </w:r>
    <w:r>
      <w:rPr>
        <w:rStyle w:val="PageNumber"/>
      </w:rPr>
      <w:fldChar w:fldCharType="end"/>
    </w:r>
  </w:p>
  <w:bookmarkStart w:id="3" w:name="_iDocIDField8af13a76-1ff5-438f-b23e-6915"/>
  <w:p w14:paraId="3FAF7C9C" w14:textId="77777777" w:rsidR="00403897" w:rsidRDefault="00403897" w:rsidP="00C135A5">
    <w:pPr>
      <w:pStyle w:val="DocID"/>
    </w:pPr>
    <w:r>
      <w:fldChar w:fldCharType="begin"/>
    </w:r>
    <w:r>
      <w:instrText xml:space="preserve">  DOCPROPERTY "CUS_DocIDChunk0" </w:instrText>
    </w:r>
    <w:r>
      <w:fldChar w:fldCharType="separate"/>
    </w:r>
    <w:r>
      <w:rPr>
        <w:noProof/>
      </w:rPr>
      <w:t>107931\000005\4850-4041-5633v1</w:t>
    </w:r>
    <w:r>
      <w:fldChar w:fldCharType="end"/>
    </w:r>
    <w:bookmarkEnd w:id="3"/>
  </w:p>
  <w:bookmarkStart w:id="4" w:name="_iDocIDField902ed486-b67c-4b16-8d27-dd7b"/>
  <w:p w14:paraId="4A4C46F6" w14:textId="77777777" w:rsidR="00403897" w:rsidRDefault="00403897">
    <w:pPr>
      <w:pStyle w:val="DocID"/>
    </w:pPr>
    <w:r>
      <w:fldChar w:fldCharType="begin"/>
    </w:r>
    <w:r>
      <w:instrText xml:space="preserve">  DOCPROPERTY "CUS_DocIDChunk0" </w:instrText>
    </w:r>
    <w:r>
      <w:fldChar w:fldCharType="separate"/>
    </w:r>
    <w:r>
      <w:rPr>
        <w:noProof/>
      </w:rPr>
      <w:t>107931\000005\4818-6107-9205v1</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2570513e-06cf-4d38-b0da-b6e2"/>
  <w:p w14:paraId="7AA080BA" w14:textId="77777777" w:rsidR="00403897" w:rsidRDefault="00403897" w:rsidP="00D83428">
    <w:pPr>
      <w:pStyle w:val="DocID"/>
    </w:pPr>
    <w:r>
      <w:fldChar w:fldCharType="begin"/>
    </w:r>
    <w:r>
      <w:instrText xml:space="preserve">  DOCPROPERTY "CUS_DocIDChunk0" </w:instrText>
    </w:r>
    <w:r>
      <w:fldChar w:fldCharType="separate"/>
    </w:r>
    <w:r>
      <w:rPr>
        <w:noProof/>
      </w:rPr>
      <w:t>107931\000005\4850-4041-5633v1</w:t>
    </w:r>
    <w:r>
      <w:fldChar w:fldCharType="end"/>
    </w:r>
    <w:bookmarkEnd w:id="5"/>
  </w:p>
  <w:bookmarkStart w:id="6" w:name="_iDocIDFielddfd5a3f9-62d7-45c4-9785-dd90"/>
  <w:p w14:paraId="7A776B9C" w14:textId="77777777" w:rsidR="00403897" w:rsidRDefault="00403897">
    <w:pPr>
      <w:pStyle w:val="DocID"/>
    </w:pPr>
    <w:r>
      <w:fldChar w:fldCharType="begin"/>
    </w:r>
    <w:r>
      <w:instrText xml:space="preserve">  DOCPROPERTY "CUS_DocIDChunk0" </w:instrText>
    </w:r>
    <w:r>
      <w:fldChar w:fldCharType="separate"/>
    </w:r>
    <w:r>
      <w:rPr>
        <w:noProof/>
      </w:rPr>
      <w:t>107931\000005\4818-6107-9205v1</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C2B7" w14:textId="77777777" w:rsidR="002875B6" w:rsidRDefault="002875B6" w:rsidP="002875B6">
      <w:r>
        <w:separator/>
      </w:r>
    </w:p>
  </w:footnote>
  <w:footnote w:type="continuationSeparator" w:id="0">
    <w:p w14:paraId="3E1FA993" w14:textId="77777777" w:rsidR="002875B6" w:rsidRDefault="002875B6" w:rsidP="0028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0451" w14:textId="77777777" w:rsidR="00A7156D" w:rsidRDefault="00BF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1DFA" w14:textId="77777777" w:rsidR="00A7156D" w:rsidRDefault="00BF6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1C13" w14:textId="77777777" w:rsidR="00A7156D" w:rsidRDefault="00BF6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B6"/>
    <w:rsid w:val="00032453"/>
    <w:rsid w:val="000751A4"/>
    <w:rsid w:val="000F7BDF"/>
    <w:rsid w:val="00262BD1"/>
    <w:rsid w:val="002875B6"/>
    <w:rsid w:val="002E56D5"/>
    <w:rsid w:val="00403897"/>
    <w:rsid w:val="004C31D5"/>
    <w:rsid w:val="004E7C96"/>
    <w:rsid w:val="006A7C13"/>
    <w:rsid w:val="00816089"/>
    <w:rsid w:val="0086614E"/>
    <w:rsid w:val="00882674"/>
    <w:rsid w:val="0097423F"/>
    <w:rsid w:val="009E0B3B"/>
    <w:rsid w:val="00A305B2"/>
    <w:rsid w:val="00BF6215"/>
    <w:rsid w:val="00D21613"/>
    <w:rsid w:val="00D4041D"/>
    <w:rsid w:val="00DA56FD"/>
    <w:rsid w:val="00E31080"/>
    <w:rsid w:val="00EA194F"/>
    <w:rsid w:val="00F92FD7"/>
    <w:rsid w:val="00F9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CFBF"/>
  <w15:chartTrackingRefBased/>
  <w15:docId w15:val="{E93D877E-17AC-4B3F-B850-AB293415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B6"/>
    <w:pPr>
      <w:spacing w:after="0" w:line="240" w:lineRule="auto"/>
    </w:pPr>
    <w:rPr>
      <w:rFonts w:ascii="Segoe UI" w:eastAsia="Times New Roman" w:hAnsi="Segoe U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75B6"/>
    <w:pPr>
      <w:tabs>
        <w:tab w:val="center" w:pos="4320"/>
        <w:tab w:val="right" w:pos="8640"/>
      </w:tabs>
    </w:pPr>
  </w:style>
  <w:style w:type="character" w:customStyle="1" w:styleId="HeaderChar">
    <w:name w:val="Header Char"/>
    <w:basedOn w:val="DefaultParagraphFont"/>
    <w:link w:val="Header"/>
    <w:rsid w:val="002875B6"/>
    <w:rPr>
      <w:rFonts w:ascii="Segoe UI" w:eastAsia="Times New Roman" w:hAnsi="Segoe UI" w:cs="Times New Roman"/>
      <w:szCs w:val="20"/>
    </w:rPr>
  </w:style>
  <w:style w:type="paragraph" w:styleId="Footer">
    <w:name w:val="footer"/>
    <w:basedOn w:val="Normal"/>
    <w:link w:val="FooterChar"/>
    <w:rsid w:val="002875B6"/>
    <w:pPr>
      <w:tabs>
        <w:tab w:val="center" w:pos="4320"/>
        <w:tab w:val="right" w:pos="8640"/>
      </w:tabs>
    </w:pPr>
  </w:style>
  <w:style w:type="character" w:customStyle="1" w:styleId="FooterChar">
    <w:name w:val="Footer Char"/>
    <w:basedOn w:val="DefaultParagraphFont"/>
    <w:link w:val="Footer"/>
    <w:rsid w:val="002875B6"/>
    <w:rPr>
      <w:rFonts w:ascii="Segoe UI" w:eastAsia="Times New Roman" w:hAnsi="Segoe UI" w:cs="Times New Roman"/>
      <w:szCs w:val="20"/>
    </w:rPr>
  </w:style>
  <w:style w:type="character" w:styleId="PageNumber">
    <w:name w:val="page number"/>
    <w:basedOn w:val="DefaultParagraphFont"/>
    <w:rsid w:val="002875B6"/>
  </w:style>
  <w:style w:type="paragraph" w:customStyle="1" w:styleId="DocID">
    <w:name w:val="DocID"/>
    <w:basedOn w:val="Footer"/>
    <w:next w:val="Footer"/>
    <w:link w:val="DocIDChar"/>
    <w:rsid w:val="002875B6"/>
    <w:pPr>
      <w:tabs>
        <w:tab w:val="clear" w:pos="4320"/>
        <w:tab w:val="clear" w:pos="8640"/>
      </w:tabs>
    </w:pPr>
    <w:rPr>
      <w:rFonts w:ascii="Times New Roman" w:hAnsi="Times New Roman"/>
      <w:sz w:val="18"/>
    </w:rPr>
  </w:style>
  <w:style w:type="character" w:customStyle="1" w:styleId="DocIDChar">
    <w:name w:val="DocID Char"/>
    <w:basedOn w:val="DefaultParagraphFont"/>
    <w:link w:val="DocID"/>
    <w:rsid w:val="002875B6"/>
    <w:rPr>
      <w:rFonts w:ascii="Times New Roman" w:eastAsia="Times New Roman" w:hAnsi="Times New Roman" w:cs="Times New Roman"/>
      <w:sz w:val="18"/>
      <w:szCs w:val="20"/>
    </w:rPr>
  </w:style>
  <w:style w:type="character" w:styleId="CommentReference">
    <w:name w:val="annotation reference"/>
    <w:basedOn w:val="DefaultParagraphFont"/>
    <w:uiPriority w:val="99"/>
    <w:semiHidden/>
    <w:unhideWhenUsed/>
    <w:rsid w:val="0097423F"/>
    <w:rPr>
      <w:sz w:val="16"/>
      <w:szCs w:val="16"/>
    </w:rPr>
  </w:style>
  <w:style w:type="paragraph" w:styleId="CommentText">
    <w:name w:val="annotation text"/>
    <w:basedOn w:val="Normal"/>
    <w:link w:val="CommentTextChar"/>
    <w:uiPriority w:val="99"/>
    <w:semiHidden/>
    <w:unhideWhenUsed/>
    <w:rsid w:val="0097423F"/>
    <w:rPr>
      <w:sz w:val="20"/>
    </w:rPr>
  </w:style>
  <w:style w:type="character" w:customStyle="1" w:styleId="CommentTextChar">
    <w:name w:val="Comment Text Char"/>
    <w:basedOn w:val="DefaultParagraphFont"/>
    <w:link w:val="CommentText"/>
    <w:uiPriority w:val="99"/>
    <w:semiHidden/>
    <w:rsid w:val="0097423F"/>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97423F"/>
    <w:rPr>
      <w:b/>
      <w:bCs/>
    </w:rPr>
  </w:style>
  <w:style w:type="character" w:customStyle="1" w:styleId="CommentSubjectChar">
    <w:name w:val="Comment Subject Char"/>
    <w:basedOn w:val="CommentTextChar"/>
    <w:link w:val="CommentSubject"/>
    <w:uiPriority w:val="99"/>
    <w:semiHidden/>
    <w:rsid w:val="0097423F"/>
    <w:rPr>
      <w:rFonts w:ascii="Segoe UI" w:eastAsia="Times New Roman" w:hAnsi="Segoe UI" w:cs="Times New Roman"/>
      <w:b/>
      <w:bCs/>
      <w:sz w:val="20"/>
      <w:szCs w:val="20"/>
    </w:rPr>
  </w:style>
  <w:style w:type="paragraph" w:styleId="BalloonText">
    <w:name w:val="Balloon Text"/>
    <w:basedOn w:val="Normal"/>
    <w:link w:val="BalloonTextChar"/>
    <w:uiPriority w:val="99"/>
    <w:semiHidden/>
    <w:unhideWhenUsed/>
    <w:rsid w:val="0097423F"/>
    <w:rPr>
      <w:rFonts w:cs="Segoe UI"/>
      <w:sz w:val="18"/>
      <w:szCs w:val="18"/>
    </w:rPr>
  </w:style>
  <w:style w:type="character" w:customStyle="1" w:styleId="BalloonTextChar">
    <w:name w:val="Balloon Text Char"/>
    <w:basedOn w:val="DefaultParagraphFont"/>
    <w:link w:val="BalloonText"/>
    <w:uiPriority w:val="99"/>
    <w:semiHidden/>
    <w:rsid w:val="009742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Kegler, Brown, HIll &amp; Ritter Co., L.P.A.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Shifflette, Andy</dc:creator>
  <cp:keywords/>
  <dc:description/>
  <cp:lastModifiedBy>Shifflette, Andy</cp:lastModifiedBy>
  <cp:revision>8</cp:revision>
  <dcterms:created xsi:type="dcterms:W3CDTF">2019-09-12T03:36:00Z</dcterms:created>
  <dcterms:modified xsi:type="dcterms:W3CDTF">2019-10-14T15:29:00Z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107931\000005\4818-6107-9205v1</vt:lpwstr>
  </property>
  <property fmtid="{D5CDD505-2E9C-101B-9397-08002B2CF9AE}" pid="3" name="CUS_DocIDChunk0">
    <vt:lpwstr>107931\000005\4818-6107-9205v1</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