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DE6F" w14:textId="72F4C5AC" w:rsidR="009F55B5" w:rsidRDefault="00C92AF8" w:rsidP="009F55B5">
      <w:pPr>
        <w:jc w:val="center"/>
      </w:pPr>
      <w:r>
        <w:rPr>
          <w:noProof/>
        </w:rPr>
        <w:drawing>
          <wp:anchor distT="0" distB="0" distL="114300" distR="114300" simplePos="0" relativeHeight="251658240" behindDoc="0" locked="0" layoutInCell="1" allowOverlap="1" wp14:anchorId="22423859" wp14:editId="33504CF9">
            <wp:simplePos x="0" y="0"/>
            <wp:positionH relativeFrom="margin">
              <wp:align>right</wp:align>
            </wp:positionH>
            <wp:positionV relativeFrom="paragraph">
              <wp:posOffset>7620</wp:posOffset>
            </wp:positionV>
            <wp:extent cx="1439545" cy="871855"/>
            <wp:effectExtent l="0" t="0" r="8255" b="4445"/>
            <wp:wrapThrough wrapText="bothSides">
              <wp:wrapPolygon edited="0">
                <wp:start x="11719" y="0"/>
                <wp:lineTo x="1715" y="1888"/>
                <wp:lineTo x="572" y="2360"/>
                <wp:lineTo x="572" y="17462"/>
                <wp:lineTo x="4288" y="20766"/>
                <wp:lineTo x="6288" y="21238"/>
                <wp:lineTo x="8004" y="21238"/>
                <wp:lineTo x="21438" y="19822"/>
                <wp:lineTo x="21438" y="8495"/>
                <wp:lineTo x="20009" y="8495"/>
                <wp:lineTo x="21438" y="5192"/>
                <wp:lineTo x="21438" y="4248"/>
                <wp:lineTo x="12863" y="0"/>
                <wp:lineTo x="117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373391" name="EOMA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871855"/>
                    </a:xfrm>
                    <a:prstGeom prst="rect">
                      <a:avLst/>
                    </a:prstGeom>
                  </pic:spPr>
                </pic:pic>
              </a:graphicData>
            </a:graphic>
          </wp:anchor>
        </w:drawing>
      </w:r>
      <w:r w:rsidR="00AB6CDE">
        <w:rPr>
          <w:noProof/>
        </w:rPr>
        <w:drawing>
          <wp:anchor distT="0" distB="0" distL="114300" distR="114300" simplePos="0" relativeHeight="251659264" behindDoc="0" locked="0" layoutInCell="1" allowOverlap="1" wp14:anchorId="69DE551B" wp14:editId="0A2F1877">
            <wp:simplePos x="0" y="0"/>
            <wp:positionH relativeFrom="margin">
              <wp:align>left</wp:align>
            </wp:positionH>
            <wp:positionV relativeFrom="paragraph">
              <wp:posOffset>0</wp:posOffset>
            </wp:positionV>
            <wp:extent cx="1498233" cy="1024467"/>
            <wp:effectExtent l="0" t="0" r="6985" b="4445"/>
            <wp:wrapThrough wrapText="bothSides">
              <wp:wrapPolygon edited="0">
                <wp:start x="0" y="0"/>
                <wp:lineTo x="0" y="21292"/>
                <wp:lineTo x="21426" y="21292"/>
                <wp:lineTo x="214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07059" name="logo-ywchamb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233" cy="1024467"/>
                    </a:xfrm>
                    <a:prstGeom prst="rect">
                      <a:avLst/>
                    </a:prstGeom>
                  </pic:spPr>
                </pic:pic>
              </a:graphicData>
            </a:graphic>
          </wp:anchor>
        </w:drawing>
      </w:r>
      <w:r w:rsidR="00AB6CDE">
        <w:t xml:space="preserve">                                     </w:t>
      </w:r>
    </w:p>
    <w:p w14:paraId="0E582DC8" w14:textId="77777777" w:rsidR="009F55B5" w:rsidRDefault="00CA47C6" w:rsidP="009F55B5">
      <w:pPr>
        <w:jc w:val="center"/>
      </w:pPr>
    </w:p>
    <w:p w14:paraId="6406AA15" w14:textId="77777777" w:rsidR="00FB0ADC" w:rsidRDefault="00FB0ADC" w:rsidP="009F55B5">
      <w:pPr>
        <w:jc w:val="center"/>
        <w:rPr>
          <w:sz w:val="22"/>
        </w:rPr>
      </w:pPr>
    </w:p>
    <w:p w14:paraId="1FA4AF4C" w14:textId="77777777" w:rsidR="00FB0ADC" w:rsidRDefault="00FB0ADC" w:rsidP="009F55B5">
      <w:pPr>
        <w:jc w:val="center"/>
        <w:rPr>
          <w:sz w:val="22"/>
        </w:rPr>
      </w:pPr>
    </w:p>
    <w:p w14:paraId="04C65F27" w14:textId="77777777" w:rsidR="00FB0ADC" w:rsidRDefault="00FB0ADC" w:rsidP="009F55B5">
      <w:pPr>
        <w:jc w:val="center"/>
        <w:rPr>
          <w:sz w:val="22"/>
        </w:rPr>
      </w:pPr>
    </w:p>
    <w:p w14:paraId="43DDFED7" w14:textId="77777777" w:rsidR="00FB0ADC" w:rsidRDefault="00FB0ADC" w:rsidP="009F55B5">
      <w:pPr>
        <w:jc w:val="center"/>
        <w:rPr>
          <w:sz w:val="22"/>
        </w:rPr>
      </w:pPr>
    </w:p>
    <w:p w14:paraId="67E102E2" w14:textId="493CFDB6" w:rsidR="009F55B5" w:rsidRPr="00F833FB" w:rsidRDefault="00AB6CDE" w:rsidP="009F55B5">
      <w:pPr>
        <w:jc w:val="center"/>
        <w:rPr>
          <w:sz w:val="22"/>
        </w:rPr>
      </w:pPr>
      <w:r w:rsidRPr="00F833FB">
        <w:rPr>
          <w:sz w:val="22"/>
        </w:rPr>
        <w:t>House State &amp; Local Government Committee</w:t>
      </w:r>
    </w:p>
    <w:p w14:paraId="3E387EE7" w14:textId="1795746F" w:rsidR="009F55B5" w:rsidRPr="00F833FB" w:rsidRDefault="00AB6CDE" w:rsidP="009F55B5">
      <w:pPr>
        <w:jc w:val="center"/>
        <w:rPr>
          <w:sz w:val="22"/>
        </w:rPr>
      </w:pPr>
      <w:r w:rsidRPr="00F833FB">
        <w:rPr>
          <w:sz w:val="22"/>
        </w:rPr>
        <w:t>Testimony: HB 133</w:t>
      </w:r>
    </w:p>
    <w:p w14:paraId="186945DA" w14:textId="1FEE4141" w:rsidR="009F55B5" w:rsidRDefault="00AB6CDE" w:rsidP="009F55B5">
      <w:pPr>
        <w:jc w:val="center"/>
        <w:rPr>
          <w:sz w:val="22"/>
        </w:rPr>
      </w:pPr>
      <w:r w:rsidRPr="00F833FB">
        <w:rPr>
          <w:sz w:val="22"/>
        </w:rPr>
        <w:t>James D. Dignan</w:t>
      </w:r>
    </w:p>
    <w:p w14:paraId="124A2911" w14:textId="2933D4D9" w:rsidR="00FF444E" w:rsidRPr="00F833FB" w:rsidRDefault="00FF444E" w:rsidP="009F55B5">
      <w:pPr>
        <w:jc w:val="center"/>
        <w:rPr>
          <w:sz w:val="22"/>
        </w:rPr>
      </w:pPr>
      <w:r>
        <w:rPr>
          <w:sz w:val="22"/>
        </w:rPr>
        <w:t>Youngstown/Warren Regional Chamber</w:t>
      </w:r>
    </w:p>
    <w:p w14:paraId="19A97F2F" w14:textId="77777777" w:rsidR="009F55B5" w:rsidRPr="00F833FB" w:rsidRDefault="00AB6CDE" w:rsidP="009F55B5">
      <w:pPr>
        <w:pBdr>
          <w:bottom w:val="single" w:sz="12" w:space="1" w:color="auto"/>
        </w:pBdr>
        <w:jc w:val="center"/>
        <w:rPr>
          <w:sz w:val="22"/>
        </w:rPr>
      </w:pPr>
      <w:r w:rsidRPr="00F833FB">
        <w:rPr>
          <w:sz w:val="22"/>
        </w:rPr>
        <w:t>April 1, 2019</w:t>
      </w:r>
    </w:p>
    <w:p w14:paraId="1680F063" w14:textId="77777777" w:rsidR="009F55B5" w:rsidRPr="00F833FB" w:rsidRDefault="00CA47C6" w:rsidP="009F55B5">
      <w:pPr>
        <w:pBdr>
          <w:bottom w:val="single" w:sz="12" w:space="1" w:color="auto"/>
        </w:pBdr>
        <w:rPr>
          <w:sz w:val="22"/>
        </w:rPr>
      </w:pPr>
    </w:p>
    <w:p w14:paraId="6B92D649" w14:textId="77777777" w:rsidR="009F55B5" w:rsidRPr="00F833FB" w:rsidRDefault="00CA47C6" w:rsidP="009F55B5">
      <w:pPr>
        <w:rPr>
          <w:sz w:val="22"/>
        </w:rPr>
      </w:pPr>
    </w:p>
    <w:p w14:paraId="7B33A3EE" w14:textId="75F73DE2" w:rsidR="0037683F" w:rsidRPr="00F833FB" w:rsidRDefault="00AB6CDE" w:rsidP="008F5109">
      <w:pPr>
        <w:rPr>
          <w:sz w:val="22"/>
        </w:rPr>
      </w:pPr>
      <w:r w:rsidRPr="00F833FB">
        <w:rPr>
          <w:sz w:val="22"/>
        </w:rPr>
        <w:t>Chairman Wiggam, Vice-Chair</w:t>
      </w:r>
      <w:r>
        <w:rPr>
          <w:sz w:val="22"/>
        </w:rPr>
        <w:t>man</w:t>
      </w:r>
      <w:r w:rsidRPr="00F833FB">
        <w:rPr>
          <w:sz w:val="22"/>
        </w:rPr>
        <w:t xml:space="preserve"> Ginter, Ranking Member Kelly and members of the House State &amp; Local Government Committee, I am James </w:t>
      </w:r>
      <w:bookmarkStart w:id="0" w:name="_GoBack"/>
      <w:r w:rsidRPr="00F833FB">
        <w:rPr>
          <w:sz w:val="22"/>
        </w:rPr>
        <w:t>Dignan</w:t>
      </w:r>
      <w:bookmarkEnd w:id="0"/>
      <w:r w:rsidRPr="00F833FB">
        <w:rPr>
          <w:sz w:val="22"/>
        </w:rPr>
        <w:t>, President and CEO of the Youngstown/Warren Regional Chamber</w:t>
      </w:r>
      <w:r>
        <w:rPr>
          <w:sz w:val="22"/>
        </w:rPr>
        <w:t xml:space="preserve"> and the former Wing Commander of the 91</w:t>
      </w:r>
      <w:r w:rsidR="00FB4BD9">
        <w:rPr>
          <w:sz w:val="22"/>
        </w:rPr>
        <w:t>0th</w:t>
      </w:r>
      <w:r>
        <w:rPr>
          <w:sz w:val="22"/>
        </w:rPr>
        <w:t xml:space="preserve"> Airlift Wing in Vienna, Ohio.  The Regional Chamber </w:t>
      </w:r>
      <w:r w:rsidRPr="00F833FB">
        <w:rPr>
          <w:sz w:val="22"/>
        </w:rPr>
        <w:t xml:space="preserve">is a private, non-profit organization that provides leadership and business services to promote the growth of our nearly 2,600 members—representing more than 125,000 employees in the </w:t>
      </w:r>
      <w:r>
        <w:rPr>
          <w:sz w:val="22"/>
        </w:rPr>
        <w:t xml:space="preserve">Mahoning </w:t>
      </w:r>
      <w:r w:rsidRPr="00F833FB">
        <w:rPr>
          <w:sz w:val="22"/>
        </w:rPr>
        <w:t>Valley</w:t>
      </w:r>
      <w:r>
        <w:rPr>
          <w:sz w:val="22"/>
        </w:rPr>
        <w:t>; and the 91</w:t>
      </w:r>
      <w:r w:rsidR="00FB4BD9">
        <w:rPr>
          <w:sz w:val="22"/>
        </w:rPr>
        <w:t xml:space="preserve">0th </w:t>
      </w:r>
      <w:r>
        <w:rPr>
          <w:sz w:val="22"/>
        </w:rPr>
        <w:t>Airlift Wing is the home of nearly 3,000 Reserve-Citizen Airmen</w:t>
      </w:r>
      <w:r w:rsidRPr="00F833FB">
        <w:rPr>
          <w:sz w:val="22"/>
        </w:rPr>
        <w:t xml:space="preserve">. I appreciate the opportunity to </w:t>
      </w:r>
      <w:r>
        <w:rPr>
          <w:sz w:val="22"/>
        </w:rPr>
        <w:t>write</w:t>
      </w:r>
      <w:r w:rsidRPr="00F833FB">
        <w:rPr>
          <w:sz w:val="22"/>
        </w:rPr>
        <w:t xml:space="preserve"> to you today regarding </w:t>
      </w:r>
      <w:r>
        <w:rPr>
          <w:sz w:val="22"/>
        </w:rPr>
        <w:t xml:space="preserve">House Bill 133, as it is an </w:t>
      </w:r>
      <w:r w:rsidRPr="00F833FB">
        <w:rPr>
          <w:sz w:val="22"/>
        </w:rPr>
        <w:t>important piece of legislation that will have a significant impact on Ohio and the Mahoning Valley.</w:t>
      </w:r>
    </w:p>
    <w:p w14:paraId="0724D395" w14:textId="77777777" w:rsidR="0037683F" w:rsidRPr="00F833FB" w:rsidRDefault="00CA47C6" w:rsidP="0037683F">
      <w:pPr>
        <w:rPr>
          <w:sz w:val="22"/>
        </w:rPr>
      </w:pPr>
    </w:p>
    <w:p w14:paraId="2AD5A0D2" w14:textId="77777777" w:rsidR="0037683F" w:rsidRPr="00F833FB" w:rsidRDefault="00AB6CDE" w:rsidP="0037683F">
      <w:pPr>
        <w:rPr>
          <w:sz w:val="22"/>
        </w:rPr>
      </w:pPr>
      <w:r w:rsidRPr="00F833FB">
        <w:rPr>
          <w:sz w:val="22"/>
        </w:rPr>
        <w:t>The Regional Chamber</w:t>
      </w:r>
      <w:r>
        <w:rPr>
          <w:sz w:val="22"/>
        </w:rPr>
        <w:t xml:space="preserve">, as a champion of military advocacy and investment, </w:t>
      </w:r>
      <w:r w:rsidRPr="00F833FB">
        <w:rPr>
          <w:sz w:val="22"/>
        </w:rPr>
        <w:t xml:space="preserve">launched the Eastern Ohio Military Affairs Commission (EOMAC) in 2015 to preserve and promote the </w:t>
      </w:r>
      <w:r>
        <w:rPr>
          <w:sz w:val="22"/>
        </w:rPr>
        <w:t xml:space="preserve">military </w:t>
      </w:r>
      <w:r w:rsidRPr="00F833FB">
        <w:rPr>
          <w:sz w:val="22"/>
        </w:rPr>
        <w:t xml:space="preserve">value of </w:t>
      </w:r>
      <w:r>
        <w:rPr>
          <w:sz w:val="22"/>
        </w:rPr>
        <w:t>the missions that call Northeast Ohio home</w:t>
      </w:r>
      <w:r w:rsidRPr="00F833FB">
        <w:rPr>
          <w:sz w:val="22"/>
        </w:rPr>
        <w:t xml:space="preserve">, </w:t>
      </w:r>
      <w:r>
        <w:rPr>
          <w:sz w:val="22"/>
        </w:rPr>
        <w:t xml:space="preserve">namely, </w:t>
      </w:r>
      <w:r w:rsidRPr="00F833FB">
        <w:rPr>
          <w:sz w:val="22"/>
        </w:rPr>
        <w:t>the Youngstown Air Reserve Station</w:t>
      </w:r>
      <w:r>
        <w:rPr>
          <w:sz w:val="22"/>
        </w:rPr>
        <w:t>, home of the 910</w:t>
      </w:r>
      <w:r w:rsidRPr="00E33AAF">
        <w:rPr>
          <w:sz w:val="22"/>
          <w:vertAlign w:val="superscript"/>
        </w:rPr>
        <w:t>th</w:t>
      </w:r>
      <w:r>
        <w:rPr>
          <w:sz w:val="22"/>
        </w:rPr>
        <w:t xml:space="preserve"> Airlift Wing, </w:t>
      </w:r>
      <w:r w:rsidRPr="00F833FB">
        <w:rPr>
          <w:sz w:val="22"/>
        </w:rPr>
        <w:t xml:space="preserve">and Camp James A. Garfield </w:t>
      </w:r>
      <w:r>
        <w:rPr>
          <w:sz w:val="22"/>
        </w:rPr>
        <w:t>in Ravenna, Ohio.</w:t>
      </w:r>
    </w:p>
    <w:p w14:paraId="6BAA1751" w14:textId="77777777" w:rsidR="0037683F" w:rsidRPr="00F833FB" w:rsidRDefault="00CA47C6" w:rsidP="009F55B5">
      <w:pPr>
        <w:rPr>
          <w:sz w:val="22"/>
        </w:rPr>
      </w:pPr>
    </w:p>
    <w:p w14:paraId="0DBD9424" w14:textId="64E9E038" w:rsidR="00E217AB" w:rsidRDefault="00AB6CDE">
      <w:pPr>
        <w:rPr>
          <w:rFonts w:cstheme="minorHAnsi"/>
          <w:sz w:val="22"/>
        </w:rPr>
      </w:pPr>
      <w:r w:rsidRPr="00F833FB">
        <w:rPr>
          <w:rFonts w:cstheme="minorHAnsi"/>
          <w:sz w:val="22"/>
        </w:rPr>
        <w:t>Because of EOMAC’s involvement</w:t>
      </w:r>
      <w:r>
        <w:rPr>
          <w:rFonts w:cstheme="minorHAnsi"/>
          <w:sz w:val="22"/>
        </w:rPr>
        <w:t xml:space="preserve"> in our community and the Regional Chamber’s strong support of our fighting men and women, </w:t>
      </w:r>
      <w:r w:rsidRPr="00F833FB">
        <w:rPr>
          <w:rFonts w:cstheme="minorHAnsi"/>
          <w:sz w:val="22"/>
        </w:rPr>
        <w:t xml:space="preserve">we </w:t>
      </w:r>
      <w:r>
        <w:rPr>
          <w:rFonts w:cstheme="minorHAnsi"/>
          <w:sz w:val="22"/>
        </w:rPr>
        <w:t>encourage the</w:t>
      </w:r>
      <w:r w:rsidRPr="00F833FB">
        <w:rPr>
          <w:rFonts w:cstheme="minorHAnsi"/>
          <w:sz w:val="22"/>
        </w:rPr>
        <w:t xml:space="preserve"> support and passage of HB 133. </w:t>
      </w:r>
      <w:r>
        <w:rPr>
          <w:rFonts w:cstheme="minorHAnsi"/>
          <w:sz w:val="22"/>
        </w:rPr>
        <w:t>While the Mahoning Valley prides itself as a “Defense Community,” the time has come for the State of Ohio</w:t>
      </w:r>
      <w:r w:rsidR="00211CB2">
        <w:rPr>
          <w:rFonts w:cstheme="minorHAnsi"/>
          <w:sz w:val="22"/>
        </w:rPr>
        <w:t xml:space="preserve"> to</w:t>
      </w:r>
      <w:r>
        <w:rPr>
          <w:rFonts w:cstheme="minorHAnsi"/>
          <w:sz w:val="22"/>
        </w:rPr>
        <w:t xml:space="preserve"> </w:t>
      </w:r>
      <w:r w:rsidR="00274160">
        <w:rPr>
          <w:rFonts w:cstheme="minorHAnsi"/>
          <w:sz w:val="22"/>
        </w:rPr>
        <w:t>stand</w:t>
      </w:r>
      <w:r>
        <w:rPr>
          <w:rFonts w:cstheme="minorHAnsi"/>
          <w:sz w:val="22"/>
        </w:rPr>
        <w:t xml:space="preserve"> with our servicemen</w:t>
      </w:r>
      <w:r w:rsidR="00274160">
        <w:rPr>
          <w:rFonts w:cstheme="minorHAnsi"/>
          <w:sz w:val="22"/>
        </w:rPr>
        <w:t xml:space="preserve">, </w:t>
      </w:r>
      <w:r>
        <w:rPr>
          <w:rFonts w:cstheme="minorHAnsi"/>
          <w:sz w:val="22"/>
        </w:rPr>
        <w:t xml:space="preserve">women and their </w:t>
      </w:r>
      <w:r w:rsidR="00274160">
        <w:rPr>
          <w:rFonts w:cstheme="minorHAnsi"/>
          <w:sz w:val="22"/>
        </w:rPr>
        <w:t>families</w:t>
      </w:r>
      <w:r>
        <w:rPr>
          <w:rFonts w:cstheme="minorHAnsi"/>
          <w:sz w:val="22"/>
        </w:rPr>
        <w:t xml:space="preserve"> that make Ohio home, even if it is only for a short amount of time.  </w:t>
      </w:r>
    </w:p>
    <w:p w14:paraId="4E7E7872" w14:textId="77777777" w:rsidR="00E217AB" w:rsidRDefault="00E217AB">
      <w:pPr>
        <w:rPr>
          <w:rFonts w:cstheme="minorHAnsi"/>
          <w:sz w:val="22"/>
        </w:rPr>
      </w:pPr>
    </w:p>
    <w:p w14:paraId="4A3821A2" w14:textId="2A868526" w:rsidR="00E217AB" w:rsidRPr="00260B97" w:rsidRDefault="00AB6CDE">
      <w:pPr>
        <w:rPr>
          <w:rFonts w:cstheme="minorHAnsi"/>
          <w:sz w:val="22"/>
        </w:rPr>
      </w:pPr>
      <w:r>
        <w:rPr>
          <w:rFonts w:cstheme="minorHAnsi"/>
          <w:sz w:val="22"/>
        </w:rPr>
        <w:t xml:space="preserve">HB 133 will allow for transferability of licensures and certificates, across state lines, for those stationed here to practice their occupation without the undue hardship of having to secure new licensure or certification from Ohio.  </w:t>
      </w:r>
      <w:r w:rsidR="00E217AB">
        <w:rPr>
          <w:rFonts w:cstheme="minorHAnsi"/>
          <w:sz w:val="22"/>
        </w:rPr>
        <w:t>T</w:t>
      </w:r>
      <w:r>
        <w:rPr>
          <w:rFonts w:cstheme="minorHAnsi"/>
          <w:sz w:val="22"/>
        </w:rPr>
        <w:t xml:space="preserve">his Bill will act as an economic catalyst, pouring hundreds, if not thousands, of new qualified workers in to the areas of Ohio that need them most </w:t>
      </w:r>
      <w:r w:rsidR="008476B4">
        <w:rPr>
          <w:rFonts w:cstheme="minorHAnsi"/>
          <w:sz w:val="22"/>
        </w:rPr>
        <w:t xml:space="preserve">and </w:t>
      </w:r>
      <w:r w:rsidR="00492774">
        <w:rPr>
          <w:rFonts w:cstheme="minorHAnsi"/>
          <w:sz w:val="22"/>
        </w:rPr>
        <w:t xml:space="preserve">raising </w:t>
      </w:r>
      <w:r>
        <w:rPr>
          <w:rFonts w:cstheme="minorHAnsi"/>
          <w:sz w:val="22"/>
        </w:rPr>
        <w:t>household incomes so that families can patronize our hometown businesses to the fullest extent possible.</w:t>
      </w:r>
      <w:r w:rsidR="00E217AB">
        <w:rPr>
          <w:rFonts w:cstheme="minorHAnsi"/>
          <w:sz w:val="22"/>
        </w:rPr>
        <w:t xml:space="preserve"> </w:t>
      </w:r>
      <w:r w:rsidR="008476B4">
        <w:rPr>
          <w:rFonts w:cstheme="minorHAnsi"/>
          <w:sz w:val="22"/>
        </w:rPr>
        <w:t>Our</w:t>
      </w:r>
      <w:r w:rsidR="00E217AB">
        <w:rPr>
          <w:rFonts w:cstheme="minorHAnsi"/>
          <w:sz w:val="22"/>
        </w:rPr>
        <w:t xml:space="preserve"> Chamber is also supportive of </w:t>
      </w:r>
      <w:r w:rsidR="00E217AB">
        <w:rPr>
          <w:rFonts w:cstheme="minorHAnsi"/>
          <w:sz w:val="22"/>
        </w:rPr>
        <w:lastRenderedPageBreak/>
        <w:t xml:space="preserve">changes that can be made to </w:t>
      </w:r>
      <w:r w:rsidR="008476B4">
        <w:rPr>
          <w:rFonts w:cstheme="minorHAnsi"/>
          <w:sz w:val="22"/>
        </w:rPr>
        <w:t xml:space="preserve">HB 133 and hope that future proposals will </w:t>
      </w:r>
      <w:r w:rsidR="00E217AB">
        <w:rPr>
          <w:rFonts w:cstheme="minorHAnsi"/>
          <w:sz w:val="22"/>
        </w:rPr>
        <w:t xml:space="preserve">include </w:t>
      </w:r>
      <w:r w:rsidR="008476B4">
        <w:rPr>
          <w:rFonts w:cstheme="minorHAnsi"/>
          <w:sz w:val="22"/>
        </w:rPr>
        <w:t>the National G</w:t>
      </w:r>
      <w:r w:rsidR="00E217AB">
        <w:rPr>
          <w:rFonts w:cstheme="minorHAnsi"/>
          <w:sz w:val="22"/>
        </w:rPr>
        <w:t xml:space="preserve">uard and </w:t>
      </w:r>
      <w:r w:rsidR="008476B4">
        <w:rPr>
          <w:rFonts w:cstheme="minorHAnsi"/>
          <w:sz w:val="22"/>
        </w:rPr>
        <w:t>R</w:t>
      </w:r>
      <w:r w:rsidR="00E217AB">
        <w:rPr>
          <w:rFonts w:cstheme="minorHAnsi"/>
          <w:sz w:val="22"/>
        </w:rPr>
        <w:t>eserve</w:t>
      </w:r>
      <w:r w:rsidR="008476B4">
        <w:rPr>
          <w:rFonts w:cstheme="minorHAnsi"/>
          <w:sz w:val="22"/>
        </w:rPr>
        <w:t>. With the inclusion of National Guard and Reserves, it demonstrates that Ohio is creating an inclusive, competitive, workforce ready and military friendly state.</w:t>
      </w:r>
    </w:p>
    <w:p w14:paraId="704257CA" w14:textId="77777777" w:rsidR="00F833FB" w:rsidRPr="00F833FB" w:rsidRDefault="00CA47C6">
      <w:pPr>
        <w:rPr>
          <w:rFonts w:eastAsia="Times New Roman" w:cstheme="minorHAnsi"/>
          <w:color w:val="212121"/>
          <w:sz w:val="22"/>
          <w:shd w:val="clear" w:color="auto" w:fill="FFFFFF"/>
        </w:rPr>
      </w:pPr>
    </w:p>
    <w:p w14:paraId="3C2EC8E9" w14:textId="00437DF1" w:rsidR="00F833FB" w:rsidRPr="00F833FB" w:rsidRDefault="00AB6CDE">
      <w:pPr>
        <w:rPr>
          <w:rFonts w:eastAsia="Times New Roman" w:cstheme="minorHAnsi"/>
          <w:color w:val="212121"/>
          <w:sz w:val="22"/>
          <w:shd w:val="clear" w:color="auto" w:fill="FFFFFF"/>
        </w:rPr>
      </w:pPr>
      <w:r w:rsidRPr="00F833FB">
        <w:rPr>
          <w:rFonts w:eastAsia="Times New Roman" w:cstheme="minorHAnsi"/>
          <w:color w:val="212121"/>
          <w:sz w:val="22"/>
          <w:shd w:val="clear" w:color="auto" w:fill="FFFFFF"/>
        </w:rPr>
        <w:t>I am happy to provide any further insight or clarification</w:t>
      </w:r>
      <w:r>
        <w:rPr>
          <w:rFonts w:eastAsia="Times New Roman" w:cstheme="minorHAnsi"/>
          <w:color w:val="212121"/>
          <w:sz w:val="22"/>
          <w:shd w:val="clear" w:color="auto" w:fill="FFFFFF"/>
        </w:rPr>
        <w:t xml:space="preserve"> and we appreciate your consideration.  </w:t>
      </w:r>
    </w:p>
    <w:sectPr w:rsidR="00F833FB" w:rsidRPr="00F833FB" w:rsidSect="004B3A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F31A" w14:textId="77777777" w:rsidR="004332D3" w:rsidRDefault="004332D3">
      <w:r>
        <w:separator/>
      </w:r>
    </w:p>
  </w:endnote>
  <w:endnote w:type="continuationSeparator" w:id="0">
    <w:p w14:paraId="1109E7CE" w14:textId="77777777" w:rsidR="004332D3" w:rsidRDefault="0043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666F" w14:textId="68B6CCCA" w:rsidR="00260B97" w:rsidRPr="00260B97" w:rsidRDefault="00AB6CDE" w:rsidP="00260B9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6AE7" w14:textId="77777777" w:rsidR="004332D3" w:rsidRDefault="004332D3">
      <w:r>
        <w:separator/>
      </w:r>
    </w:p>
  </w:footnote>
  <w:footnote w:type="continuationSeparator" w:id="0">
    <w:p w14:paraId="548DD367" w14:textId="77777777" w:rsidR="004332D3" w:rsidRDefault="00433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9D"/>
    <w:rsid w:val="001F458B"/>
    <w:rsid w:val="00211CB2"/>
    <w:rsid w:val="00274160"/>
    <w:rsid w:val="00335F9D"/>
    <w:rsid w:val="00377CCD"/>
    <w:rsid w:val="004332D3"/>
    <w:rsid w:val="00492774"/>
    <w:rsid w:val="00617424"/>
    <w:rsid w:val="008476B4"/>
    <w:rsid w:val="00AB6CDE"/>
    <w:rsid w:val="00C00EB4"/>
    <w:rsid w:val="00C92AF8"/>
    <w:rsid w:val="00CA47C6"/>
    <w:rsid w:val="00E217AB"/>
    <w:rsid w:val="00FB0ADC"/>
    <w:rsid w:val="00FB4BD9"/>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29E6"/>
  <w15:docId w15:val="{3613049A-72FD-734F-B8C0-B16D2E04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1E9"/>
    <w:rPr>
      <w:rFonts w:ascii="Tahoma" w:hAnsi="Tahoma" w:cs="Tahoma"/>
      <w:sz w:val="16"/>
      <w:szCs w:val="16"/>
    </w:rPr>
  </w:style>
  <w:style w:type="character" w:customStyle="1" w:styleId="BalloonTextChar">
    <w:name w:val="Balloon Text Char"/>
    <w:basedOn w:val="DefaultParagraphFont"/>
    <w:link w:val="BalloonText"/>
    <w:uiPriority w:val="99"/>
    <w:semiHidden/>
    <w:rsid w:val="006121E9"/>
    <w:rPr>
      <w:rFonts w:ascii="Tahoma" w:hAnsi="Tahoma" w:cs="Tahoma"/>
      <w:sz w:val="16"/>
      <w:szCs w:val="16"/>
    </w:rPr>
  </w:style>
  <w:style w:type="paragraph" w:styleId="Header">
    <w:name w:val="header"/>
    <w:basedOn w:val="Normal"/>
    <w:link w:val="HeaderChar"/>
    <w:uiPriority w:val="99"/>
    <w:unhideWhenUsed/>
    <w:rsid w:val="00260B97"/>
    <w:pPr>
      <w:tabs>
        <w:tab w:val="center" w:pos="4680"/>
        <w:tab w:val="right" w:pos="9360"/>
      </w:tabs>
    </w:pPr>
  </w:style>
  <w:style w:type="character" w:customStyle="1" w:styleId="HeaderChar">
    <w:name w:val="Header Char"/>
    <w:basedOn w:val="DefaultParagraphFont"/>
    <w:link w:val="Header"/>
    <w:uiPriority w:val="99"/>
    <w:rsid w:val="00260B97"/>
  </w:style>
  <w:style w:type="paragraph" w:styleId="Footer">
    <w:name w:val="footer"/>
    <w:basedOn w:val="Normal"/>
    <w:link w:val="FooterChar"/>
    <w:uiPriority w:val="99"/>
    <w:unhideWhenUsed/>
    <w:rsid w:val="00260B97"/>
    <w:pPr>
      <w:tabs>
        <w:tab w:val="center" w:pos="4680"/>
        <w:tab w:val="right" w:pos="9360"/>
      </w:tabs>
    </w:pPr>
  </w:style>
  <w:style w:type="character" w:customStyle="1" w:styleId="FooterChar">
    <w:name w:val="Footer Char"/>
    <w:basedOn w:val="DefaultParagraphFont"/>
    <w:link w:val="Footer"/>
    <w:uiPriority w:val="99"/>
    <w:rsid w:val="0026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ExecCoor</dc:creator>
  <cp:lastModifiedBy>Chambers, Mary</cp:lastModifiedBy>
  <cp:revision>2</cp:revision>
  <dcterms:created xsi:type="dcterms:W3CDTF">2019-04-03T16:27:00Z</dcterms:created>
  <dcterms:modified xsi:type="dcterms:W3CDTF">2019-04-03T16:27:00Z</dcterms:modified>
</cp:coreProperties>
</file>