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188" w:rsidRDefault="005D6188" w:rsidP="005D6188">
      <w:pPr>
        <w:rPr>
          <w:rFonts w:asciiTheme="minorHAnsi" w:hAnsiTheme="minorHAnsi"/>
        </w:rPr>
      </w:pPr>
      <w:bookmarkStart w:id="0" w:name="_GoBack"/>
      <w:bookmarkEnd w:id="0"/>
    </w:p>
    <w:p w:rsidR="005D6188" w:rsidRDefault="005D6188" w:rsidP="005D6188">
      <w:pPr>
        <w:jc w:val="center"/>
      </w:pPr>
      <w:r>
        <w:rPr>
          <w:noProof/>
        </w:rPr>
        <w:drawing>
          <wp:inline distT="0" distB="0" distL="0" distR="0">
            <wp:extent cx="4495800" cy="1685925"/>
            <wp:effectExtent l="0" t="0" r="0" b="9525"/>
            <wp:docPr id="2" name="Picture 2" descr="cid:image001.jpg@01D29BDD.C4203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29BDD.C4203B1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495800" cy="1685925"/>
                    </a:xfrm>
                    <a:prstGeom prst="rect">
                      <a:avLst/>
                    </a:prstGeom>
                    <a:noFill/>
                    <a:ln>
                      <a:noFill/>
                    </a:ln>
                  </pic:spPr>
                </pic:pic>
              </a:graphicData>
            </a:graphic>
          </wp:inline>
        </w:drawing>
      </w:r>
    </w:p>
    <w:p w:rsidR="005D6188" w:rsidRDefault="005D6188" w:rsidP="005D6188">
      <w:pPr>
        <w:jc w:val="center"/>
        <w:rPr>
          <w:rFonts w:ascii="Georgia" w:hAnsi="Georgia"/>
          <w:sz w:val="28"/>
          <w:szCs w:val="28"/>
        </w:rPr>
      </w:pPr>
      <w:r>
        <w:rPr>
          <w:rFonts w:ascii="Georgia" w:hAnsi="Georgia"/>
          <w:sz w:val="28"/>
          <w:szCs w:val="28"/>
        </w:rPr>
        <w:t>Representative Tom Brinkman</w:t>
      </w:r>
    </w:p>
    <w:p w:rsidR="005D6188" w:rsidRDefault="005D6188" w:rsidP="005D6188">
      <w:pPr>
        <w:jc w:val="center"/>
        <w:rPr>
          <w:rFonts w:ascii="Georgia" w:hAnsi="Georgia"/>
          <w:sz w:val="24"/>
          <w:szCs w:val="24"/>
        </w:rPr>
      </w:pPr>
      <w:r>
        <w:rPr>
          <w:rFonts w:ascii="Georgia" w:hAnsi="Georgia"/>
        </w:rPr>
        <w:t>Ohio’s 27</w:t>
      </w:r>
      <w:r>
        <w:rPr>
          <w:rFonts w:ascii="Georgia" w:hAnsi="Georgia"/>
          <w:vertAlign w:val="superscript"/>
        </w:rPr>
        <w:t>th</w:t>
      </w:r>
      <w:r>
        <w:rPr>
          <w:rFonts w:ascii="Georgia" w:hAnsi="Georgia"/>
        </w:rPr>
        <w:t xml:space="preserve"> House District</w:t>
      </w:r>
    </w:p>
    <w:p w:rsidR="005D6188" w:rsidRDefault="005D6188" w:rsidP="005D6188">
      <w:pPr>
        <w:jc w:val="center"/>
        <w:rPr>
          <w:rFonts w:ascii="Georgia" w:hAnsi="Georgia"/>
          <w:sz w:val="24"/>
          <w:szCs w:val="24"/>
        </w:rPr>
      </w:pPr>
    </w:p>
    <w:p w:rsidR="005D6188" w:rsidRDefault="005D6188" w:rsidP="005D6188">
      <w:pPr>
        <w:rPr>
          <w:rFonts w:ascii="Times New Roman" w:hAnsi="Times New Roman"/>
          <w:sz w:val="24"/>
          <w:szCs w:val="24"/>
        </w:rPr>
      </w:pPr>
    </w:p>
    <w:p w:rsidR="005D6188" w:rsidRDefault="00CC3EA3" w:rsidP="005D6188">
      <w:pPr>
        <w:rPr>
          <w:rFonts w:ascii="Times New Roman" w:hAnsi="Times New Roman"/>
          <w:sz w:val="24"/>
          <w:szCs w:val="24"/>
        </w:rPr>
      </w:pPr>
      <w:r>
        <w:rPr>
          <w:rFonts w:ascii="Times New Roman" w:hAnsi="Times New Roman"/>
          <w:sz w:val="24"/>
          <w:szCs w:val="24"/>
        </w:rPr>
        <w:t>Chair Wiggam, Vice Chair Ginter, Ranking Member Kelly, and members of the House State and Local Government Committee, thank you so much for the opportunity to testify on behalf of House Bill 152, which would change</w:t>
      </w:r>
      <w:r w:rsidR="005D6188">
        <w:rPr>
          <w:rFonts w:ascii="Times New Roman" w:hAnsi="Times New Roman"/>
          <w:sz w:val="24"/>
          <w:szCs w:val="24"/>
        </w:rPr>
        <w:t xml:space="preserve"> the manner in which some levies </w:t>
      </w:r>
      <w:proofErr w:type="gramStart"/>
      <w:r w:rsidR="005D6188">
        <w:rPr>
          <w:rFonts w:ascii="Times New Roman" w:hAnsi="Times New Roman"/>
          <w:sz w:val="24"/>
          <w:szCs w:val="24"/>
        </w:rPr>
        <w:t>can be placed</w:t>
      </w:r>
      <w:proofErr w:type="gramEnd"/>
      <w:r w:rsidR="005D6188">
        <w:rPr>
          <w:rFonts w:ascii="Times New Roman" w:hAnsi="Times New Roman"/>
          <w:sz w:val="24"/>
          <w:szCs w:val="24"/>
        </w:rPr>
        <w:t xml:space="preserve"> on a local ballot. </w:t>
      </w:r>
    </w:p>
    <w:p w:rsidR="005D6188" w:rsidRDefault="005D6188" w:rsidP="005D6188">
      <w:pPr>
        <w:rPr>
          <w:rFonts w:ascii="Times New Roman" w:hAnsi="Times New Roman"/>
          <w:sz w:val="24"/>
          <w:szCs w:val="24"/>
        </w:rPr>
      </w:pPr>
    </w:p>
    <w:p w:rsidR="005D6188" w:rsidRDefault="005D6188" w:rsidP="005D6188">
      <w:pPr>
        <w:rPr>
          <w:rFonts w:ascii="Times New Roman" w:hAnsi="Times New Roman"/>
          <w:sz w:val="24"/>
          <w:szCs w:val="24"/>
        </w:rPr>
      </w:pPr>
      <w:r>
        <w:rPr>
          <w:rFonts w:ascii="Times New Roman" w:hAnsi="Times New Roman"/>
          <w:sz w:val="24"/>
          <w:szCs w:val="24"/>
        </w:rPr>
        <w:t>Currently, mental health districts and school districts must take their proposed tax levi</w:t>
      </w:r>
      <w:r w:rsidR="00CC3EA3">
        <w:rPr>
          <w:rFonts w:ascii="Times New Roman" w:hAnsi="Times New Roman"/>
          <w:sz w:val="24"/>
          <w:szCs w:val="24"/>
        </w:rPr>
        <w:t xml:space="preserve">es before the elected officials </w:t>
      </w:r>
      <w:r>
        <w:rPr>
          <w:rFonts w:ascii="Times New Roman" w:hAnsi="Times New Roman"/>
          <w:sz w:val="24"/>
          <w:szCs w:val="24"/>
        </w:rPr>
        <w:t xml:space="preserve">who govern them, for vetting and approval before submitting for inclusion on the local ballot. However, not all subdivisions must operate in this manner. </w:t>
      </w:r>
    </w:p>
    <w:p w:rsidR="005D6188" w:rsidRDefault="005D6188" w:rsidP="005D6188">
      <w:pPr>
        <w:rPr>
          <w:rFonts w:ascii="Times New Roman" w:hAnsi="Times New Roman"/>
          <w:sz w:val="24"/>
          <w:szCs w:val="24"/>
        </w:rPr>
      </w:pPr>
    </w:p>
    <w:p w:rsidR="005D6188" w:rsidRDefault="005D6188" w:rsidP="005D6188">
      <w:pPr>
        <w:rPr>
          <w:rFonts w:ascii="Times New Roman" w:hAnsi="Times New Roman"/>
          <w:sz w:val="24"/>
          <w:szCs w:val="24"/>
        </w:rPr>
      </w:pPr>
      <w:r>
        <w:rPr>
          <w:rFonts w:ascii="Times New Roman" w:hAnsi="Times New Roman"/>
          <w:sz w:val="24"/>
          <w:szCs w:val="24"/>
        </w:rPr>
        <w:t>For example</w:t>
      </w:r>
      <w:r w:rsidR="00FF21CD">
        <w:rPr>
          <w:rFonts w:ascii="Times New Roman" w:hAnsi="Times New Roman"/>
          <w:sz w:val="24"/>
          <w:szCs w:val="24"/>
        </w:rPr>
        <w:t>,</w:t>
      </w:r>
      <w:r>
        <w:rPr>
          <w:rFonts w:ascii="Times New Roman" w:hAnsi="Times New Roman"/>
          <w:sz w:val="24"/>
          <w:szCs w:val="24"/>
        </w:rPr>
        <w:t xml:space="preserve"> unelected officials who operate the library and bus systems in Hamilton County can place levies on the local ballot without any approval or vetting from elected authorities. This provides zero checks and balances. It also permits these unelected officials to tax residents in a county they may or may not reside in themselves. </w:t>
      </w:r>
    </w:p>
    <w:p w:rsidR="005D6188" w:rsidRDefault="005D6188" w:rsidP="005D6188">
      <w:pPr>
        <w:rPr>
          <w:rFonts w:ascii="Times New Roman" w:hAnsi="Times New Roman"/>
          <w:sz w:val="24"/>
          <w:szCs w:val="24"/>
        </w:rPr>
      </w:pPr>
    </w:p>
    <w:p w:rsidR="005D6188" w:rsidRDefault="00CC3EA3" w:rsidP="005D6188">
      <w:pPr>
        <w:rPr>
          <w:rFonts w:ascii="Times New Roman" w:hAnsi="Times New Roman"/>
          <w:sz w:val="24"/>
          <w:szCs w:val="24"/>
        </w:rPr>
      </w:pPr>
      <w:r>
        <w:rPr>
          <w:rFonts w:ascii="Times New Roman" w:hAnsi="Times New Roman"/>
          <w:sz w:val="24"/>
          <w:szCs w:val="24"/>
        </w:rPr>
        <w:t>This</w:t>
      </w:r>
      <w:r w:rsidR="005D6188">
        <w:rPr>
          <w:rFonts w:ascii="Times New Roman" w:hAnsi="Times New Roman"/>
          <w:sz w:val="24"/>
          <w:szCs w:val="24"/>
        </w:rPr>
        <w:t xml:space="preserve"> </w:t>
      </w:r>
      <w:r>
        <w:rPr>
          <w:rFonts w:ascii="Times New Roman" w:hAnsi="Times New Roman"/>
          <w:sz w:val="24"/>
          <w:szCs w:val="24"/>
        </w:rPr>
        <w:t xml:space="preserve">simple </w:t>
      </w:r>
      <w:r w:rsidR="005D6188">
        <w:rPr>
          <w:rFonts w:ascii="Times New Roman" w:hAnsi="Times New Roman"/>
          <w:sz w:val="24"/>
          <w:szCs w:val="24"/>
        </w:rPr>
        <w:t xml:space="preserve">bill will require certain subdivisions and their unelected officials to obtain the approval of the legislative body that created them before they can levy a tax. </w:t>
      </w:r>
      <w:r>
        <w:rPr>
          <w:rFonts w:ascii="Times New Roman" w:hAnsi="Times New Roman"/>
          <w:sz w:val="24"/>
          <w:szCs w:val="24"/>
        </w:rPr>
        <w:t xml:space="preserve">In an effort to stay true to a key principle of our nation in the checks and balances system, this bill aims to make sure the voters and their choices in elected officials are not overlooked. </w:t>
      </w:r>
    </w:p>
    <w:p w:rsidR="00CC3EA3" w:rsidRDefault="00CC3EA3" w:rsidP="005D6188">
      <w:pPr>
        <w:rPr>
          <w:rFonts w:ascii="Times New Roman" w:hAnsi="Times New Roman"/>
          <w:sz w:val="24"/>
          <w:szCs w:val="24"/>
        </w:rPr>
      </w:pPr>
    </w:p>
    <w:p w:rsidR="00CC3EA3" w:rsidRDefault="00CC3EA3" w:rsidP="005D6188">
      <w:pPr>
        <w:rPr>
          <w:rFonts w:ascii="Times New Roman" w:hAnsi="Times New Roman"/>
          <w:sz w:val="24"/>
          <w:szCs w:val="24"/>
        </w:rPr>
      </w:pPr>
      <w:r>
        <w:rPr>
          <w:rFonts w:ascii="Times New Roman" w:hAnsi="Times New Roman"/>
          <w:sz w:val="24"/>
          <w:szCs w:val="24"/>
        </w:rPr>
        <w:t>Thank you for your time, and I look forward to any questions you might have.</w:t>
      </w:r>
    </w:p>
    <w:p w:rsidR="00705466" w:rsidRPr="000A07D0" w:rsidRDefault="00705466">
      <w:pPr>
        <w:rPr>
          <w:rFonts w:ascii="Times New Roman" w:hAnsi="Times New Roman"/>
          <w:sz w:val="24"/>
          <w:szCs w:val="24"/>
        </w:rPr>
      </w:pPr>
    </w:p>
    <w:sectPr w:rsidR="00705466" w:rsidRPr="000A0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D0"/>
    <w:rsid w:val="000A07D0"/>
    <w:rsid w:val="005D6188"/>
    <w:rsid w:val="00705466"/>
    <w:rsid w:val="008B73CB"/>
    <w:rsid w:val="00CC3EA3"/>
    <w:rsid w:val="00FF2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2E539-1896-4A36-8F36-1EB22B97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7D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07D0"/>
    <w:rPr>
      <w:color w:val="0563C1"/>
      <w:u w:val="single"/>
    </w:rPr>
  </w:style>
  <w:style w:type="paragraph" w:styleId="BalloonText">
    <w:name w:val="Balloon Text"/>
    <w:basedOn w:val="Normal"/>
    <w:link w:val="BalloonTextChar"/>
    <w:uiPriority w:val="99"/>
    <w:semiHidden/>
    <w:unhideWhenUsed/>
    <w:rsid w:val="005D61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1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116076">
      <w:bodyDiv w:val="1"/>
      <w:marLeft w:val="0"/>
      <w:marRight w:val="0"/>
      <w:marTop w:val="0"/>
      <w:marBottom w:val="0"/>
      <w:divBdr>
        <w:top w:val="none" w:sz="0" w:space="0" w:color="auto"/>
        <w:left w:val="none" w:sz="0" w:space="0" w:color="auto"/>
        <w:bottom w:val="none" w:sz="0" w:space="0" w:color="auto"/>
        <w:right w:val="none" w:sz="0" w:space="0" w:color="auto"/>
      </w:divBdr>
    </w:div>
    <w:div w:id="1592202550">
      <w:bodyDiv w:val="1"/>
      <w:marLeft w:val="0"/>
      <w:marRight w:val="0"/>
      <w:marTop w:val="0"/>
      <w:marBottom w:val="0"/>
      <w:divBdr>
        <w:top w:val="none" w:sz="0" w:space="0" w:color="auto"/>
        <w:left w:val="none" w:sz="0" w:space="0" w:color="auto"/>
        <w:bottom w:val="none" w:sz="0" w:space="0" w:color="auto"/>
        <w:right w:val="none" w:sz="0" w:space="0" w:color="auto"/>
      </w:divBdr>
    </w:div>
    <w:div w:id="191951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29BDD.C4203B1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Ohio Legislative Information Systems</dc:creator>
  <cp:keywords/>
  <dc:description/>
  <cp:lastModifiedBy>Chambers, Mary</cp:lastModifiedBy>
  <cp:revision>2</cp:revision>
  <cp:lastPrinted>2018-04-25T15:06:00Z</cp:lastPrinted>
  <dcterms:created xsi:type="dcterms:W3CDTF">2019-04-10T17:05:00Z</dcterms:created>
  <dcterms:modified xsi:type="dcterms:W3CDTF">2019-04-10T17:05:00Z</dcterms:modified>
</cp:coreProperties>
</file>