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308FD" w14:textId="77777777" w:rsidR="00FA22FD" w:rsidRDefault="00FA22FD" w:rsidP="00AE228A">
      <w:pPr>
        <w:spacing w:after="0"/>
        <w:rPr>
          <w:rFonts w:ascii="Arial" w:hAnsi="Arial" w:cs="Arial"/>
          <w:b/>
        </w:rPr>
      </w:pPr>
      <w:r>
        <w:rPr>
          <w:rFonts w:ascii="Arial" w:hAnsi="Arial" w:cs="Arial"/>
          <w:b/>
          <w:noProof/>
        </w:rPr>
        <w:drawing>
          <wp:anchor distT="0" distB="0" distL="114300" distR="114300" simplePos="0" relativeHeight="251661312" behindDoc="1" locked="0" layoutInCell="1" allowOverlap="1" wp14:anchorId="36169937" wp14:editId="775BBC76">
            <wp:simplePos x="0" y="0"/>
            <wp:positionH relativeFrom="margin">
              <wp:posOffset>1609725</wp:posOffset>
            </wp:positionH>
            <wp:positionV relativeFrom="paragraph">
              <wp:posOffset>0</wp:posOffset>
            </wp:positionV>
            <wp:extent cx="2943225" cy="1056640"/>
            <wp:effectExtent l="0" t="0" r="9525" b="0"/>
            <wp:wrapTight wrapText="bothSides">
              <wp:wrapPolygon edited="0">
                <wp:start x="0" y="0"/>
                <wp:lineTo x="0" y="21029"/>
                <wp:lineTo x="21530" y="21029"/>
                <wp:lineTo x="21530" y="0"/>
                <wp:lineTo x="0" y="0"/>
              </wp:wrapPolygon>
            </wp:wrapTight>
            <wp:docPr id="5" name="Picture 5" descr="og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ga rgb"/>
                    <pic:cNvPicPr>
                      <a:picLocks noChangeAspect="1" noChangeArrowheads="1"/>
                    </pic:cNvPicPr>
                  </pic:nvPicPr>
                  <pic:blipFill>
                    <a:blip r:embed="rId5" cstate="print"/>
                    <a:srcRect/>
                    <a:stretch>
                      <a:fillRect/>
                    </a:stretch>
                  </pic:blipFill>
                  <pic:spPr bwMode="auto">
                    <a:xfrm>
                      <a:off x="0" y="0"/>
                      <a:ext cx="2943225" cy="1056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3CD87C" w14:textId="77777777" w:rsidR="00FA22FD" w:rsidRDefault="00FA22FD" w:rsidP="0027487A">
      <w:pPr>
        <w:spacing w:after="0"/>
        <w:jc w:val="center"/>
        <w:rPr>
          <w:rFonts w:ascii="Arial" w:hAnsi="Arial" w:cs="Arial"/>
          <w:b/>
        </w:rPr>
      </w:pPr>
    </w:p>
    <w:p w14:paraId="6449C936" w14:textId="77777777" w:rsidR="00FA22FD" w:rsidRDefault="00FA22FD" w:rsidP="0027487A">
      <w:pPr>
        <w:spacing w:after="0"/>
        <w:jc w:val="center"/>
        <w:rPr>
          <w:rFonts w:ascii="Arial" w:hAnsi="Arial" w:cs="Arial"/>
          <w:b/>
        </w:rPr>
      </w:pPr>
    </w:p>
    <w:p w14:paraId="7DB91759" w14:textId="77777777" w:rsidR="00FA22FD" w:rsidRDefault="00FA22FD" w:rsidP="0027487A">
      <w:pPr>
        <w:spacing w:after="0"/>
        <w:jc w:val="center"/>
        <w:rPr>
          <w:rFonts w:ascii="Arial" w:hAnsi="Arial" w:cs="Arial"/>
          <w:b/>
        </w:rPr>
      </w:pPr>
    </w:p>
    <w:p w14:paraId="5EBADA93" w14:textId="77777777" w:rsidR="00AE228A" w:rsidRDefault="00AE228A" w:rsidP="0027487A">
      <w:pPr>
        <w:spacing w:after="0"/>
        <w:jc w:val="center"/>
        <w:rPr>
          <w:rFonts w:ascii="Arial" w:hAnsi="Arial" w:cs="Arial"/>
          <w:b/>
        </w:rPr>
      </w:pPr>
    </w:p>
    <w:p w14:paraId="52FEB610" w14:textId="4077AE17" w:rsidR="007C6946" w:rsidRDefault="007C6946" w:rsidP="005A7869">
      <w:pPr>
        <w:spacing w:after="0"/>
        <w:rPr>
          <w:rFonts w:ascii="Arial" w:hAnsi="Arial" w:cs="Arial"/>
          <w:b/>
        </w:rPr>
      </w:pPr>
    </w:p>
    <w:p w14:paraId="56C57FB6" w14:textId="77777777" w:rsidR="00484E21" w:rsidRDefault="00484E21" w:rsidP="0027487A">
      <w:pPr>
        <w:spacing w:after="0"/>
        <w:jc w:val="center"/>
        <w:rPr>
          <w:rFonts w:ascii="Arial" w:hAnsi="Arial" w:cs="Arial"/>
          <w:b/>
        </w:rPr>
      </w:pPr>
    </w:p>
    <w:p w14:paraId="2E976D4C" w14:textId="77777777" w:rsidR="00770D52" w:rsidRDefault="00770D52" w:rsidP="0027487A">
      <w:pPr>
        <w:spacing w:after="0"/>
        <w:jc w:val="center"/>
        <w:rPr>
          <w:rFonts w:ascii="Arial" w:hAnsi="Arial" w:cs="Arial"/>
          <w:b/>
          <w:sz w:val="21"/>
          <w:szCs w:val="21"/>
        </w:rPr>
      </w:pPr>
    </w:p>
    <w:p w14:paraId="40C19F67" w14:textId="0509E8C4" w:rsidR="0027487A" w:rsidRPr="00770D52" w:rsidRDefault="00B45448" w:rsidP="0027487A">
      <w:pPr>
        <w:spacing w:after="0"/>
        <w:jc w:val="center"/>
        <w:rPr>
          <w:rFonts w:ascii="Arial" w:hAnsi="Arial" w:cs="Arial"/>
          <w:b/>
          <w:sz w:val="21"/>
          <w:szCs w:val="21"/>
        </w:rPr>
      </w:pPr>
      <w:r>
        <w:rPr>
          <w:rFonts w:ascii="Arial" w:hAnsi="Arial" w:cs="Arial"/>
          <w:b/>
          <w:sz w:val="21"/>
          <w:szCs w:val="21"/>
        </w:rPr>
        <w:t xml:space="preserve">House Bill </w:t>
      </w:r>
      <w:r w:rsidR="00935E34">
        <w:rPr>
          <w:rFonts w:ascii="Arial" w:hAnsi="Arial" w:cs="Arial"/>
          <w:b/>
          <w:sz w:val="21"/>
          <w:szCs w:val="21"/>
        </w:rPr>
        <w:t>242</w:t>
      </w:r>
      <w:r w:rsidR="0027487A" w:rsidRPr="00770D52">
        <w:rPr>
          <w:rFonts w:ascii="Arial" w:hAnsi="Arial" w:cs="Arial"/>
          <w:b/>
          <w:sz w:val="21"/>
          <w:szCs w:val="21"/>
        </w:rPr>
        <w:t xml:space="preserve"> </w:t>
      </w:r>
      <w:r>
        <w:rPr>
          <w:rFonts w:ascii="Arial" w:hAnsi="Arial" w:cs="Arial"/>
          <w:b/>
          <w:sz w:val="21"/>
          <w:szCs w:val="21"/>
        </w:rPr>
        <w:t>–</w:t>
      </w:r>
      <w:r w:rsidR="0027487A" w:rsidRPr="00770D52">
        <w:rPr>
          <w:rFonts w:ascii="Arial" w:hAnsi="Arial" w:cs="Arial"/>
          <w:b/>
          <w:sz w:val="21"/>
          <w:szCs w:val="21"/>
        </w:rPr>
        <w:t xml:space="preserve"> </w:t>
      </w:r>
      <w:r>
        <w:rPr>
          <w:rFonts w:ascii="Arial" w:hAnsi="Arial" w:cs="Arial"/>
          <w:b/>
          <w:sz w:val="21"/>
          <w:szCs w:val="21"/>
        </w:rPr>
        <w:t xml:space="preserve">Written </w:t>
      </w:r>
      <w:r w:rsidR="0027487A" w:rsidRPr="00770D52">
        <w:rPr>
          <w:rFonts w:ascii="Arial" w:hAnsi="Arial" w:cs="Arial"/>
          <w:b/>
          <w:sz w:val="21"/>
          <w:szCs w:val="21"/>
        </w:rPr>
        <w:t>Testimony</w:t>
      </w:r>
    </w:p>
    <w:p w14:paraId="5F0D05D0" w14:textId="77777777" w:rsidR="0027487A" w:rsidRPr="00770D52" w:rsidRDefault="0027765A" w:rsidP="0027487A">
      <w:pPr>
        <w:spacing w:after="0"/>
        <w:jc w:val="center"/>
        <w:rPr>
          <w:rFonts w:ascii="Arial" w:hAnsi="Arial" w:cs="Arial"/>
          <w:b/>
          <w:sz w:val="21"/>
          <w:szCs w:val="21"/>
        </w:rPr>
      </w:pPr>
      <w:r w:rsidRPr="00770D52">
        <w:rPr>
          <w:rFonts w:ascii="Arial" w:hAnsi="Arial" w:cs="Arial"/>
          <w:b/>
          <w:sz w:val="21"/>
          <w:szCs w:val="21"/>
        </w:rPr>
        <w:t>Kristin Mullins,</w:t>
      </w:r>
      <w:r w:rsidR="0027487A" w:rsidRPr="00770D52">
        <w:rPr>
          <w:rFonts w:ascii="Arial" w:hAnsi="Arial" w:cs="Arial"/>
          <w:b/>
          <w:sz w:val="21"/>
          <w:szCs w:val="21"/>
        </w:rPr>
        <w:t xml:space="preserve"> President/CEO</w:t>
      </w:r>
    </w:p>
    <w:p w14:paraId="79C51773" w14:textId="34BE2E2C" w:rsidR="0027487A" w:rsidRPr="00770D52" w:rsidRDefault="0027487A" w:rsidP="00787C43">
      <w:pPr>
        <w:spacing w:after="0"/>
        <w:jc w:val="center"/>
        <w:rPr>
          <w:rFonts w:ascii="Arial" w:hAnsi="Arial" w:cs="Arial"/>
          <w:b/>
          <w:sz w:val="21"/>
          <w:szCs w:val="21"/>
        </w:rPr>
      </w:pPr>
      <w:r w:rsidRPr="00770D52">
        <w:rPr>
          <w:rFonts w:ascii="Arial" w:hAnsi="Arial" w:cs="Arial"/>
          <w:b/>
          <w:sz w:val="21"/>
          <w:szCs w:val="21"/>
        </w:rPr>
        <w:t xml:space="preserve">Ohio Grocers Association </w:t>
      </w:r>
      <w:r w:rsidR="00B45448">
        <w:rPr>
          <w:rFonts w:ascii="Arial" w:hAnsi="Arial" w:cs="Arial"/>
          <w:b/>
          <w:sz w:val="21"/>
          <w:szCs w:val="21"/>
        </w:rPr>
        <w:t>–</w:t>
      </w:r>
      <w:r w:rsidR="00787C43" w:rsidRPr="00770D52">
        <w:rPr>
          <w:rFonts w:ascii="Arial" w:hAnsi="Arial" w:cs="Arial"/>
          <w:b/>
          <w:sz w:val="21"/>
          <w:szCs w:val="21"/>
        </w:rPr>
        <w:t xml:space="preserve"> </w:t>
      </w:r>
      <w:r w:rsidR="00B45448">
        <w:rPr>
          <w:rFonts w:ascii="Arial" w:hAnsi="Arial" w:cs="Arial"/>
          <w:b/>
          <w:sz w:val="21"/>
          <w:szCs w:val="21"/>
        </w:rPr>
        <w:t xml:space="preserve">June </w:t>
      </w:r>
      <w:r w:rsidR="00935E34">
        <w:rPr>
          <w:rFonts w:ascii="Arial" w:hAnsi="Arial" w:cs="Arial"/>
          <w:b/>
          <w:sz w:val="21"/>
          <w:szCs w:val="21"/>
        </w:rPr>
        <w:t>5, 2019</w:t>
      </w:r>
    </w:p>
    <w:p w14:paraId="0AA14707" w14:textId="0248D448" w:rsidR="00770D52" w:rsidRDefault="00770D52" w:rsidP="005A7869">
      <w:pPr>
        <w:spacing w:after="100" w:afterAutospacing="1" w:line="240" w:lineRule="auto"/>
        <w:rPr>
          <w:rFonts w:ascii="Arial" w:hAnsi="Arial" w:cs="Arial"/>
          <w:sz w:val="21"/>
          <w:szCs w:val="21"/>
        </w:rPr>
      </w:pPr>
    </w:p>
    <w:p w14:paraId="35F80BF8" w14:textId="22CA641D" w:rsidR="0027487A" w:rsidRPr="00770D52" w:rsidRDefault="0027487A" w:rsidP="005A7869">
      <w:pPr>
        <w:spacing w:after="100" w:afterAutospacing="1" w:line="240" w:lineRule="auto"/>
        <w:rPr>
          <w:rFonts w:ascii="Arial" w:hAnsi="Arial" w:cs="Arial"/>
          <w:sz w:val="21"/>
          <w:szCs w:val="21"/>
        </w:rPr>
      </w:pPr>
      <w:r w:rsidRPr="00770D52">
        <w:rPr>
          <w:rFonts w:ascii="Arial" w:hAnsi="Arial" w:cs="Arial"/>
          <w:sz w:val="21"/>
          <w:szCs w:val="21"/>
        </w:rPr>
        <w:t>Chairm</w:t>
      </w:r>
      <w:r w:rsidR="00B45448">
        <w:rPr>
          <w:rFonts w:ascii="Arial" w:hAnsi="Arial" w:cs="Arial"/>
          <w:sz w:val="21"/>
          <w:szCs w:val="21"/>
        </w:rPr>
        <w:t xml:space="preserve">an </w:t>
      </w:r>
      <w:proofErr w:type="spellStart"/>
      <w:r w:rsidR="00935E34">
        <w:rPr>
          <w:rFonts w:ascii="Arial" w:hAnsi="Arial" w:cs="Arial"/>
          <w:sz w:val="21"/>
          <w:szCs w:val="21"/>
        </w:rPr>
        <w:t>Wiggam</w:t>
      </w:r>
      <w:proofErr w:type="spellEnd"/>
      <w:r w:rsidRPr="00770D52">
        <w:rPr>
          <w:rFonts w:ascii="Arial" w:hAnsi="Arial" w:cs="Arial"/>
          <w:sz w:val="21"/>
          <w:szCs w:val="21"/>
        </w:rPr>
        <w:t xml:space="preserve">, </w:t>
      </w:r>
      <w:r w:rsidR="00591E4F" w:rsidRPr="00770D52">
        <w:rPr>
          <w:rFonts w:ascii="Arial" w:hAnsi="Arial" w:cs="Arial"/>
          <w:sz w:val="21"/>
          <w:szCs w:val="21"/>
        </w:rPr>
        <w:t xml:space="preserve">Vice Chair </w:t>
      </w:r>
      <w:proofErr w:type="spellStart"/>
      <w:r w:rsidR="00935E34">
        <w:rPr>
          <w:rFonts w:ascii="Arial" w:hAnsi="Arial" w:cs="Arial"/>
          <w:sz w:val="21"/>
          <w:szCs w:val="21"/>
        </w:rPr>
        <w:t>Ginter</w:t>
      </w:r>
      <w:proofErr w:type="spellEnd"/>
      <w:r w:rsidRPr="00770D52">
        <w:rPr>
          <w:rFonts w:ascii="Arial" w:hAnsi="Arial" w:cs="Arial"/>
          <w:sz w:val="21"/>
          <w:szCs w:val="21"/>
        </w:rPr>
        <w:t xml:space="preserve">, </w:t>
      </w:r>
      <w:r w:rsidR="00C52503" w:rsidRPr="00770D52">
        <w:rPr>
          <w:rFonts w:ascii="Arial" w:hAnsi="Arial" w:cs="Arial"/>
          <w:sz w:val="21"/>
          <w:szCs w:val="21"/>
        </w:rPr>
        <w:t>Ranking M</w:t>
      </w:r>
      <w:r w:rsidR="00B45448">
        <w:rPr>
          <w:rFonts w:ascii="Arial" w:hAnsi="Arial" w:cs="Arial"/>
          <w:sz w:val="21"/>
          <w:szCs w:val="21"/>
        </w:rPr>
        <w:t xml:space="preserve">inority Member </w:t>
      </w:r>
      <w:r w:rsidR="00935E34">
        <w:rPr>
          <w:rFonts w:ascii="Arial" w:hAnsi="Arial" w:cs="Arial"/>
          <w:sz w:val="21"/>
          <w:szCs w:val="21"/>
        </w:rPr>
        <w:t>Kelly</w:t>
      </w:r>
      <w:r w:rsidR="008C4273" w:rsidRPr="00770D52">
        <w:rPr>
          <w:rFonts w:ascii="Arial" w:hAnsi="Arial" w:cs="Arial"/>
          <w:sz w:val="21"/>
          <w:szCs w:val="21"/>
        </w:rPr>
        <w:t xml:space="preserve">, </w:t>
      </w:r>
      <w:r w:rsidRPr="00770D52">
        <w:rPr>
          <w:rFonts w:ascii="Arial" w:hAnsi="Arial" w:cs="Arial"/>
          <w:sz w:val="21"/>
          <w:szCs w:val="21"/>
        </w:rPr>
        <w:t xml:space="preserve">and members of the </w:t>
      </w:r>
      <w:r w:rsidR="00B45448">
        <w:rPr>
          <w:rFonts w:ascii="Arial" w:hAnsi="Arial" w:cs="Arial"/>
          <w:sz w:val="21"/>
          <w:szCs w:val="21"/>
        </w:rPr>
        <w:t xml:space="preserve">House </w:t>
      </w:r>
      <w:r w:rsidR="00935E34">
        <w:rPr>
          <w:rFonts w:ascii="Arial" w:hAnsi="Arial" w:cs="Arial"/>
          <w:sz w:val="21"/>
          <w:szCs w:val="21"/>
        </w:rPr>
        <w:t xml:space="preserve">State and Local Government </w:t>
      </w:r>
      <w:r w:rsidR="008C4273" w:rsidRPr="00770D52">
        <w:rPr>
          <w:rFonts w:ascii="Arial" w:hAnsi="Arial" w:cs="Arial"/>
          <w:sz w:val="21"/>
          <w:szCs w:val="21"/>
        </w:rPr>
        <w:t>Committee</w:t>
      </w:r>
      <w:r w:rsidRPr="00770D52">
        <w:rPr>
          <w:rFonts w:ascii="Arial" w:hAnsi="Arial" w:cs="Arial"/>
          <w:sz w:val="21"/>
          <w:szCs w:val="21"/>
        </w:rPr>
        <w:t xml:space="preserve">, thank you for the opportunity </w:t>
      </w:r>
      <w:r w:rsidR="00591E4F" w:rsidRPr="00770D52">
        <w:rPr>
          <w:rFonts w:ascii="Arial" w:hAnsi="Arial" w:cs="Arial"/>
          <w:sz w:val="21"/>
          <w:szCs w:val="21"/>
        </w:rPr>
        <w:t xml:space="preserve">to </w:t>
      </w:r>
      <w:r w:rsidR="00C52503" w:rsidRPr="00770D52">
        <w:rPr>
          <w:rFonts w:ascii="Arial" w:hAnsi="Arial" w:cs="Arial"/>
          <w:sz w:val="21"/>
          <w:szCs w:val="21"/>
        </w:rPr>
        <w:t xml:space="preserve">offer </w:t>
      </w:r>
      <w:r w:rsidR="00B45448">
        <w:rPr>
          <w:rFonts w:ascii="Arial" w:hAnsi="Arial" w:cs="Arial"/>
          <w:sz w:val="21"/>
          <w:szCs w:val="21"/>
        </w:rPr>
        <w:t xml:space="preserve">written </w:t>
      </w:r>
      <w:r w:rsidR="00C52503" w:rsidRPr="00770D52">
        <w:rPr>
          <w:rFonts w:ascii="Arial" w:hAnsi="Arial" w:cs="Arial"/>
          <w:sz w:val="21"/>
          <w:szCs w:val="21"/>
        </w:rPr>
        <w:t>testimony</w:t>
      </w:r>
      <w:r w:rsidRPr="00770D52">
        <w:rPr>
          <w:rFonts w:ascii="Arial" w:hAnsi="Arial" w:cs="Arial"/>
          <w:sz w:val="21"/>
          <w:szCs w:val="21"/>
        </w:rPr>
        <w:t xml:space="preserve"> </w:t>
      </w:r>
      <w:r w:rsidR="005A7869" w:rsidRPr="00770D52">
        <w:rPr>
          <w:rFonts w:ascii="Arial" w:hAnsi="Arial" w:cs="Arial"/>
          <w:sz w:val="21"/>
          <w:szCs w:val="21"/>
        </w:rPr>
        <w:t xml:space="preserve">in support of </w:t>
      </w:r>
      <w:r w:rsidR="00B45448">
        <w:rPr>
          <w:rFonts w:ascii="Arial" w:hAnsi="Arial" w:cs="Arial"/>
          <w:sz w:val="21"/>
          <w:szCs w:val="21"/>
        </w:rPr>
        <w:t xml:space="preserve">House Bill </w:t>
      </w:r>
      <w:r w:rsidR="00935E34">
        <w:rPr>
          <w:rFonts w:ascii="Arial" w:hAnsi="Arial" w:cs="Arial"/>
          <w:sz w:val="21"/>
          <w:szCs w:val="21"/>
        </w:rPr>
        <w:t xml:space="preserve">242, </w:t>
      </w:r>
      <w:r w:rsidR="00935E34" w:rsidRPr="00770D52">
        <w:rPr>
          <w:rFonts w:ascii="Arial" w:hAnsi="Arial" w:cs="Arial"/>
          <w:sz w:val="21"/>
          <w:szCs w:val="21"/>
        </w:rPr>
        <w:t>legislation</w:t>
      </w:r>
      <w:r w:rsidR="00F44C99" w:rsidRPr="00770D52">
        <w:rPr>
          <w:rFonts w:ascii="Arial" w:hAnsi="Arial" w:cs="Arial"/>
          <w:sz w:val="21"/>
          <w:szCs w:val="21"/>
        </w:rPr>
        <w:t xml:space="preserve"> that would establish </w:t>
      </w:r>
      <w:r w:rsidR="00935E34">
        <w:rPr>
          <w:rFonts w:ascii="Arial" w:hAnsi="Arial" w:cs="Arial"/>
          <w:sz w:val="21"/>
          <w:szCs w:val="21"/>
        </w:rPr>
        <w:t xml:space="preserve">commerce </w:t>
      </w:r>
      <w:r w:rsidR="00484E21" w:rsidRPr="00770D52">
        <w:rPr>
          <w:rFonts w:ascii="Arial" w:hAnsi="Arial" w:cs="Arial"/>
          <w:sz w:val="21"/>
          <w:szCs w:val="21"/>
        </w:rPr>
        <w:t>uniform</w:t>
      </w:r>
      <w:r w:rsidR="00935E34">
        <w:rPr>
          <w:rFonts w:ascii="Arial" w:hAnsi="Arial" w:cs="Arial"/>
          <w:sz w:val="21"/>
          <w:szCs w:val="21"/>
        </w:rPr>
        <w:t>ity</w:t>
      </w:r>
      <w:r w:rsidR="00484E21" w:rsidRPr="00770D52">
        <w:rPr>
          <w:rFonts w:ascii="Arial" w:hAnsi="Arial" w:cs="Arial"/>
          <w:sz w:val="21"/>
          <w:szCs w:val="21"/>
        </w:rPr>
        <w:t xml:space="preserve"> </w:t>
      </w:r>
      <w:r w:rsidR="004B6DB1" w:rsidRPr="00770D52">
        <w:rPr>
          <w:rFonts w:ascii="Arial" w:hAnsi="Arial" w:cs="Arial"/>
          <w:sz w:val="21"/>
          <w:szCs w:val="21"/>
        </w:rPr>
        <w:t>pertaining to the regulation of auxiliary containers</w:t>
      </w:r>
      <w:r w:rsidR="00484E21" w:rsidRPr="00770D52">
        <w:rPr>
          <w:rFonts w:ascii="Arial" w:hAnsi="Arial" w:cs="Arial"/>
          <w:sz w:val="21"/>
          <w:szCs w:val="21"/>
        </w:rPr>
        <w:t xml:space="preserve"> in Ohio. </w:t>
      </w:r>
    </w:p>
    <w:p w14:paraId="572A0AAE" w14:textId="531F272F" w:rsidR="00F7165E" w:rsidRPr="00770D52" w:rsidRDefault="0027487A" w:rsidP="005A7869">
      <w:pPr>
        <w:spacing w:after="100" w:afterAutospacing="1" w:line="240" w:lineRule="auto"/>
        <w:rPr>
          <w:rFonts w:ascii="Arial" w:hAnsi="Arial" w:cs="Arial"/>
          <w:sz w:val="21"/>
          <w:szCs w:val="21"/>
        </w:rPr>
      </w:pPr>
      <w:r w:rsidRPr="00770D52">
        <w:rPr>
          <w:rFonts w:ascii="Arial" w:hAnsi="Arial" w:cs="Arial"/>
          <w:sz w:val="21"/>
          <w:szCs w:val="21"/>
        </w:rPr>
        <w:t xml:space="preserve">As President of the Ohio Grocers Association, I proudly represent </w:t>
      </w:r>
      <w:r w:rsidR="0027765A" w:rsidRPr="00770D52">
        <w:rPr>
          <w:rFonts w:ascii="Arial" w:hAnsi="Arial" w:cs="Arial"/>
          <w:sz w:val="21"/>
          <w:szCs w:val="21"/>
        </w:rPr>
        <w:t xml:space="preserve">over </w:t>
      </w:r>
      <w:r w:rsidR="00B45448">
        <w:rPr>
          <w:rFonts w:ascii="Arial" w:hAnsi="Arial" w:cs="Arial"/>
          <w:sz w:val="21"/>
          <w:szCs w:val="21"/>
        </w:rPr>
        <w:t>4</w:t>
      </w:r>
      <w:r w:rsidR="0027765A" w:rsidRPr="00770D52">
        <w:rPr>
          <w:rFonts w:ascii="Arial" w:hAnsi="Arial" w:cs="Arial"/>
          <w:sz w:val="21"/>
          <w:szCs w:val="21"/>
        </w:rPr>
        <w:t>00 food retail, wholesale and supply companies</w:t>
      </w:r>
      <w:r w:rsidRPr="00770D52">
        <w:rPr>
          <w:rFonts w:ascii="Arial" w:hAnsi="Arial" w:cs="Arial"/>
          <w:sz w:val="21"/>
          <w:szCs w:val="21"/>
        </w:rPr>
        <w:t xml:space="preserve"> across the Buckeye state. My members range from the largest chain stores to the smallest “mom and pop” independent grocers as well as some convenience stores and of course the food wholesalers who supply these stores. </w:t>
      </w:r>
    </w:p>
    <w:p w14:paraId="16404304" w14:textId="5BE8D7D6" w:rsidR="00BF7860" w:rsidRPr="00770D52" w:rsidRDefault="00BF7860" w:rsidP="005A7869">
      <w:pPr>
        <w:spacing w:after="100" w:afterAutospacing="1" w:line="240" w:lineRule="auto"/>
        <w:rPr>
          <w:rFonts w:ascii="Arial" w:hAnsi="Arial" w:cs="Arial"/>
          <w:sz w:val="21"/>
          <w:szCs w:val="21"/>
        </w:rPr>
      </w:pPr>
      <w:r w:rsidRPr="00770D52">
        <w:rPr>
          <w:rFonts w:ascii="Arial" w:hAnsi="Arial" w:cs="Arial"/>
          <w:sz w:val="21"/>
          <w:szCs w:val="21"/>
        </w:rPr>
        <w:t>Recently, we</w:t>
      </w:r>
      <w:r w:rsidR="008E3F90">
        <w:rPr>
          <w:rFonts w:ascii="Arial" w:hAnsi="Arial" w:cs="Arial"/>
          <w:sz w:val="21"/>
          <w:szCs w:val="21"/>
        </w:rPr>
        <w:t>’ve</w:t>
      </w:r>
      <w:r w:rsidRPr="00770D52">
        <w:rPr>
          <w:rFonts w:ascii="Arial" w:hAnsi="Arial" w:cs="Arial"/>
          <w:sz w:val="21"/>
          <w:szCs w:val="21"/>
        </w:rPr>
        <w:t xml:space="preserve"> seen a national influx of city and local ordinances pertaining to </w:t>
      </w:r>
      <w:r w:rsidR="004B6DB1" w:rsidRPr="00770D52">
        <w:rPr>
          <w:rFonts w:ascii="Arial" w:hAnsi="Arial" w:cs="Arial"/>
          <w:sz w:val="21"/>
          <w:szCs w:val="21"/>
        </w:rPr>
        <w:t xml:space="preserve">types of auxiliary containers such as </w:t>
      </w:r>
      <w:r w:rsidRPr="00770D52">
        <w:rPr>
          <w:rFonts w:ascii="Arial" w:hAnsi="Arial" w:cs="Arial"/>
          <w:sz w:val="21"/>
          <w:szCs w:val="21"/>
        </w:rPr>
        <w:t>plastic bag fees, taxes and even outright bans. Several municipalities in Ohio have e</w:t>
      </w:r>
      <w:r w:rsidR="005A7869" w:rsidRPr="00770D52">
        <w:rPr>
          <w:rFonts w:ascii="Arial" w:hAnsi="Arial" w:cs="Arial"/>
          <w:sz w:val="21"/>
          <w:szCs w:val="21"/>
        </w:rPr>
        <w:t>ither explored the idea of a fee and/or ban</w:t>
      </w:r>
      <w:r w:rsidRPr="00770D52">
        <w:rPr>
          <w:rFonts w:ascii="Arial" w:hAnsi="Arial" w:cs="Arial"/>
          <w:sz w:val="21"/>
          <w:szCs w:val="21"/>
        </w:rPr>
        <w:t xml:space="preserve"> or introduced language. Plastic bag fees/taxes and outright bans can pose a significant burden for grocery and retail food establishments. There are numerous potential hardships associated with instituting a bag fee, particularly at the local level, that negatively impact our industry. </w:t>
      </w:r>
    </w:p>
    <w:p w14:paraId="2C717D1B" w14:textId="6FE1B3BB" w:rsidR="00BF7860" w:rsidRPr="00770D52" w:rsidRDefault="00BF7860" w:rsidP="005A7869">
      <w:pPr>
        <w:spacing w:after="100" w:afterAutospacing="1" w:line="240" w:lineRule="auto"/>
        <w:rPr>
          <w:rFonts w:ascii="Arial" w:hAnsi="Arial" w:cs="Arial"/>
          <w:sz w:val="21"/>
          <w:szCs w:val="21"/>
        </w:rPr>
      </w:pPr>
      <w:r w:rsidRPr="00770D52">
        <w:rPr>
          <w:rFonts w:ascii="Arial" w:hAnsi="Arial" w:cs="Arial"/>
          <w:sz w:val="21"/>
          <w:szCs w:val="21"/>
        </w:rPr>
        <w:t>Many OGA members operate</w:t>
      </w:r>
      <w:r w:rsidR="000B1873" w:rsidRPr="00770D52">
        <w:rPr>
          <w:rFonts w:ascii="Arial" w:hAnsi="Arial" w:cs="Arial"/>
          <w:sz w:val="21"/>
          <w:szCs w:val="21"/>
        </w:rPr>
        <w:t xml:space="preserve"> across multiple municipalities and </w:t>
      </w:r>
      <w:r w:rsidRPr="00770D52">
        <w:rPr>
          <w:rFonts w:ascii="Arial" w:hAnsi="Arial" w:cs="Arial"/>
          <w:sz w:val="21"/>
          <w:szCs w:val="21"/>
        </w:rPr>
        <w:t>having varying rules and regulations relating</w:t>
      </w:r>
      <w:r w:rsidR="000B1873" w:rsidRPr="00770D52">
        <w:rPr>
          <w:rFonts w:ascii="Arial" w:hAnsi="Arial" w:cs="Arial"/>
          <w:sz w:val="21"/>
          <w:szCs w:val="21"/>
        </w:rPr>
        <w:t xml:space="preserve"> to fees would be a logistical </w:t>
      </w:r>
      <w:r w:rsidRPr="00770D52">
        <w:rPr>
          <w:rFonts w:ascii="Arial" w:hAnsi="Arial" w:cs="Arial"/>
          <w:sz w:val="21"/>
          <w:szCs w:val="21"/>
        </w:rPr>
        <w:t xml:space="preserve">nightmare and prove difficult to manage. We have also seen that these regulations create customer and employee confusion. We are on the front </w:t>
      </w:r>
      <w:r w:rsidR="000B1873" w:rsidRPr="00770D52">
        <w:rPr>
          <w:rFonts w:ascii="Arial" w:hAnsi="Arial" w:cs="Arial"/>
          <w:sz w:val="21"/>
          <w:szCs w:val="21"/>
        </w:rPr>
        <w:t xml:space="preserve">line of the customer experience; </w:t>
      </w:r>
      <w:r w:rsidRPr="00770D52">
        <w:rPr>
          <w:rFonts w:ascii="Arial" w:hAnsi="Arial" w:cs="Arial"/>
          <w:sz w:val="21"/>
          <w:szCs w:val="21"/>
        </w:rPr>
        <w:t>employees need to be adeq</w:t>
      </w:r>
      <w:r w:rsidR="000B1873" w:rsidRPr="00770D52">
        <w:rPr>
          <w:rFonts w:ascii="Arial" w:hAnsi="Arial" w:cs="Arial"/>
          <w:sz w:val="21"/>
          <w:szCs w:val="21"/>
        </w:rPr>
        <w:t xml:space="preserve">uately trained at the checkout in order </w:t>
      </w:r>
      <w:r w:rsidRPr="00770D52">
        <w:rPr>
          <w:rFonts w:ascii="Arial" w:hAnsi="Arial" w:cs="Arial"/>
          <w:sz w:val="21"/>
          <w:szCs w:val="21"/>
        </w:rPr>
        <w:t xml:space="preserve">to promptly adhere to the regulations. Furthermore, without proper education, consumers often associate these fees with the store itself and will simply </w:t>
      </w:r>
      <w:r w:rsidR="000B1873" w:rsidRPr="00770D52">
        <w:rPr>
          <w:rFonts w:ascii="Arial" w:hAnsi="Arial" w:cs="Arial"/>
          <w:sz w:val="21"/>
          <w:szCs w:val="21"/>
        </w:rPr>
        <w:t xml:space="preserve">choose to </w:t>
      </w:r>
      <w:r w:rsidRPr="00770D52">
        <w:rPr>
          <w:rFonts w:ascii="Arial" w:hAnsi="Arial" w:cs="Arial"/>
          <w:sz w:val="21"/>
          <w:szCs w:val="21"/>
        </w:rPr>
        <w:t>shop elsewhere. Lastly, the reporting and remittance requirements associated with a plastic bag fee would create devastating d</w:t>
      </w:r>
      <w:r w:rsidR="008E3F90">
        <w:rPr>
          <w:rFonts w:ascii="Arial" w:hAnsi="Arial" w:cs="Arial"/>
          <w:sz w:val="21"/>
          <w:szCs w:val="21"/>
        </w:rPr>
        <w:t>rawbacks to our small business’</w:t>
      </w:r>
      <w:r w:rsidRPr="00770D52">
        <w:rPr>
          <w:rFonts w:ascii="Arial" w:hAnsi="Arial" w:cs="Arial"/>
          <w:sz w:val="21"/>
          <w:szCs w:val="21"/>
        </w:rPr>
        <w:t xml:space="preserve"> ability to ef</w:t>
      </w:r>
      <w:r w:rsidR="000B1873" w:rsidRPr="00770D52">
        <w:rPr>
          <w:rFonts w:ascii="Arial" w:hAnsi="Arial" w:cs="Arial"/>
          <w:sz w:val="21"/>
          <w:szCs w:val="21"/>
        </w:rPr>
        <w:t>fectively operate their stores – and in the most challenged of demographics - could even result in store closures.</w:t>
      </w:r>
    </w:p>
    <w:p w14:paraId="1EB44902" w14:textId="2C5270EC" w:rsidR="003215F5" w:rsidRPr="00770D52" w:rsidRDefault="00B45448" w:rsidP="005A7869">
      <w:pPr>
        <w:spacing w:after="100" w:afterAutospacing="1" w:line="240" w:lineRule="auto"/>
        <w:rPr>
          <w:rFonts w:ascii="Arial" w:hAnsi="Arial" w:cs="Arial"/>
          <w:sz w:val="21"/>
          <w:szCs w:val="21"/>
        </w:rPr>
      </w:pPr>
      <w:r>
        <w:rPr>
          <w:rFonts w:ascii="Arial" w:hAnsi="Arial" w:cs="Arial"/>
          <w:sz w:val="21"/>
          <w:szCs w:val="21"/>
        </w:rPr>
        <w:t xml:space="preserve">House Bill </w:t>
      </w:r>
      <w:r w:rsidR="00935E34">
        <w:rPr>
          <w:rFonts w:ascii="Arial" w:hAnsi="Arial" w:cs="Arial"/>
          <w:sz w:val="21"/>
          <w:szCs w:val="21"/>
        </w:rPr>
        <w:t>242</w:t>
      </w:r>
      <w:r w:rsidR="00770D52" w:rsidRPr="00770D52">
        <w:rPr>
          <w:rFonts w:ascii="Arial" w:hAnsi="Arial" w:cs="Arial"/>
          <w:sz w:val="21"/>
          <w:szCs w:val="21"/>
        </w:rPr>
        <w:t xml:space="preserve"> establishes fixed regulations for the </w:t>
      </w:r>
      <w:r w:rsidR="00BF7860" w:rsidRPr="00770D52">
        <w:rPr>
          <w:rFonts w:ascii="Arial" w:hAnsi="Arial" w:cs="Arial"/>
          <w:sz w:val="21"/>
          <w:szCs w:val="21"/>
        </w:rPr>
        <w:t xml:space="preserve">day to day operations of running a retail food establishment. </w:t>
      </w:r>
      <w:r w:rsidR="005A7869" w:rsidRPr="00770D52">
        <w:rPr>
          <w:rFonts w:ascii="Arial" w:hAnsi="Arial" w:cs="Arial"/>
          <w:sz w:val="21"/>
          <w:szCs w:val="21"/>
        </w:rPr>
        <w:t>Dictating that the state has sole authority</w:t>
      </w:r>
      <w:r w:rsidR="006150BD" w:rsidRPr="00770D52">
        <w:rPr>
          <w:rFonts w:ascii="Arial" w:hAnsi="Arial" w:cs="Arial"/>
          <w:sz w:val="21"/>
          <w:szCs w:val="21"/>
        </w:rPr>
        <w:t xml:space="preserve">, under Ohio EPA, in </w:t>
      </w:r>
      <w:r w:rsidR="005A7869" w:rsidRPr="00770D52">
        <w:rPr>
          <w:rFonts w:ascii="Arial" w:hAnsi="Arial" w:cs="Arial"/>
          <w:sz w:val="21"/>
          <w:szCs w:val="21"/>
        </w:rPr>
        <w:t>matters related to laws on auxiliary containers will provide our members with the much-needed con</w:t>
      </w:r>
      <w:r w:rsidR="008E3F90">
        <w:rPr>
          <w:rFonts w:ascii="Arial" w:hAnsi="Arial" w:cs="Arial"/>
          <w:sz w:val="21"/>
          <w:szCs w:val="21"/>
        </w:rPr>
        <w:t xml:space="preserve">sistency they need to efficiently </w:t>
      </w:r>
      <w:r w:rsidR="005A7869" w:rsidRPr="00770D52">
        <w:rPr>
          <w:rFonts w:ascii="Arial" w:hAnsi="Arial" w:cs="Arial"/>
          <w:sz w:val="21"/>
          <w:szCs w:val="21"/>
        </w:rPr>
        <w:t xml:space="preserve"> operate their stores.</w:t>
      </w:r>
      <w:bookmarkStart w:id="0" w:name="_GoBack"/>
      <w:bookmarkEnd w:id="0"/>
    </w:p>
    <w:p w14:paraId="282AD557" w14:textId="5439FE4C" w:rsidR="00770D52" w:rsidRPr="00770D52" w:rsidRDefault="003215F5" w:rsidP="005A7869">
      <w:pPr>
        <w:spacing w:after="100" w:afterAutospacing="1" w:line="240" w:lineRule="auto"/>
        <w:rPr>
          <w:rFonts w:ascii="Arial" w:hAnsi="Arial" w:cs="Arial"/>
          <w:sz w:val="21"/>
          <w:szCs w:val="21"/>
        </w:rPr>
      </w:pPr>
      <w:r w:rsidRPr="00770D52">
        <w:rPr>
          <w:rFonts w:ascii="Arial" w:hAnsi="Arial" w:cs="Arial"/>
          <w:sz w:val="21"/>
          <w:szCs w:val="21"/>
        </w:rPr>
        <w:t xml:space="preserve">We commend the leadership of </w:t>
      </w:r>
      <w:r w:rsidR="00B45448">
        <w:rPr>
          <w:rFonts w:ascii="Arial" w:hAnsi="Arial" w:cs="Arial"/>
          <w:sz w:val="21"/>
          <w:szCs w:val="21"/>
        </w:rPr>
        <w:t xml:space="preserve">Representative Lang and </w:t>
      </w:r>
      <w:r w:rsidR="00935E34">
        <w:rPr>
          <w:rFonts w:ascii="Arial" w:hAnsi="Arial" w:cs="Arial"/>
          <w:sz w:val="21"/>
          <w:szCs w:val="21"/>
        </w:rPr>
        <w:t>Representative Jones</w:t>
      </w:r>
      <w:r w:rsidR="005A7869" w:rsidRPr="00770D52">
        <w:rPr>
          <w:rFonts w:ascii="Arial" w:hAnsi="Arial" w:cs="Arial"/>
          <w:sz w:val="21"/>
          <w:szCs w:val="21"/>
        </w:rPr>
        <w:t xml:space="preserve"> for </w:t>
      </w:r>
      <w:r w:rsidR="00B45448">
        <w:rPr>
          <w:rFonts w:ascii="Arial" w:hAnsi="Arial" w:cs="Arial"/>
          <w:sz w:val="21"/>
          <w:szCs w:val="21"/>
        </w:rPr>
        <w:t>their</w:t>
      </w:r>
      <w:r w:rsidR="005A7869" w:rsidRPr="00770D52">
        <w:rPr>
          <w:rFonts w:ascii="Arial" w:hAnsi="Arial" w:cs="Arial"/>
          <w:sz w:val="21"/>
          <w:szCs w:val="21"/>
        </w:rPr>
        <w:t xml:space="preserve"> sponsorship of this important legislation a</w:t>
      </w:r>
      <w:r w:rsidR="00787C43" w:rsidRPr="00770D52">
        <w:rPr>
          <w:rFonts w:ascii="Arial" w:hAnsi="Arial" w:cs="Arial"/>
          <w:sz w:val="21"/>
          <w:szCs w:val="21"/>
        </w:rPr>
        <w:t>nd urge your favorable consideration</w:t>
      </w:r>
      <w:r w:rsidR="005A7869" w:rsidRPr="00770D52">
        <w:rPr>
          <w:rFonts w:ascii="Arial" w:hAnsi="Arial" w:cs="Arial"/>
          <w:sz w:val="21"/>
          <w:szCs w:val="21"/>
        </w:rPr>
        <w:t xml:space="preserve"> of </w:t>
      </w:r>
      <w:r w:rsidR="00B45448">
        <w:rPr>
          <w:rFonts w:ascii="Arial" w:hAnsi="Arial" w:cs="Arial"/>
          <w:sz w:val="21"/>
          <w:szCs w:val="21"/>
        </w:rPr>
        <w:t xml:space="preserve">House Bill </w:t>
      </w:r>
      <w:r w:rsidR="00935E34">
        <w:rPr>
          <w:rFonts w:ascii="Arial" w:hAnsi="Arial" w:cs="Arial"/>
          <w:sz w:val="21"/>
          <w:szCs w:val="21"/>
        </w:rPr>
        <w:t>242</w:t>
      </w:r>
      <w:r w:rsidR="005A7869" w:rsidRPr="00770D52">
        <w:rPr>
          <w:rFonts w:ascii="Arial" w:hAnsi="Arial" w:cs="Arial"/>
          <w:sz w:val="21"/>
          <w:szCs w:val="21"/>
        </w:rPr>
        <w:t xml:space="preserve">. </w:t>
      </w:r>
    </w:p>
    <w:p w14:paraId="6F7351D0" w14:textId="3FECE2A4" w:rsidR="00FA22FD" w:rsidRPr="00787C43" w:rsidRDefault="000B1873" w:rsidP="00787C43">
      <w:pPr>
        <w:spacing w:after="100" w:afterAutospacing="1" w:line="240" w:lineRule="auto"/>
        <w:jc w:val="center"/>
        <w:rPr>
          <w:rFonts w:ascii="AvantGarde Md BT" w:hAnsi="AvantGarde Md BT"/>
          <w:color w:val="0000FF"/>
          <w:sz w:val="16"/>
          <w:szCs w:val="16"/>
          <w:u w:val="single"/>
        </w:rPr>
      </w:pPr>
      <w:r>
        <w:rPr>
          <w:rFonts w:ascii="AvantGarde Md BT" w:hAnsi="AvantGarde Md BT"/>
          <w:sz w:val="16"/>
          <w:szCs w:val="16"/>
        </w:rPr>
        <w:t>13</w:t>
      </w:r>
      <w:r w:rsidR="00FA22FD">
        <w:rPr>
          <w:rFonts w:ascii="AvantGarde Md BT" w:hAnsi="AvantGarde Md BT"/>
          <w:sz w:val="16"/>
          <w:szCs w:val="16"/>
        </w:rPr>
        <w:t xml:space="preserve">35 Dublin Road </w:t>
      </w:r>
      <w:r w:rsidR="00FA22FD" w:rsidRPr="00D6721D">
        <w:rPr>
          <w:rFonts w:ascii="AvantGarde Md BT" w:hAnsi="AvantGarde Md BT"/>
          <w:sz w:val="16"/>
          <w:szCs w:val="16"/>
        </w:rPr>
        <w:t xml:space="preserve">Suite </w:t>
      </w:r>
      <w:r w:rsidR="0014646A">
        <w:rPr>
          <w:rFonts w:ascii="AvantGarde Md BT" w:hAnsi="AvantGarde Md BT"/>
          <w:sz w:val="16"/>
          <w:szCs w:val="16"/>
        </w:rPr>
        <w:t>207B</w:t>
      </w:r>
      <w:r w:rsidR="00FA22FD" w:rsidRPr="00D6721D">
        <w:rPr>
          <w:rFonts w:ascii="AvantGarde Md BT" w:hAnsi="AvantGarde Md BT"/>
          <w:sz w:val="16"/>
          <w:szCs w:val="16"/>
        </w:rPr>
        <w:t xml:space="preserve">  </w:t>
      </w:r>
      <w:r w:rsidR="00FA22FD">
        <w:rPr>
          <w:rFonts w:ascii="AvantGarde Md BT" w:hAnsi="AvantGarde Md BT"/>
          <w:sz w:val="16"/>
          <w:szCs w:val="16"/>
        </w:rPr>
        <w:t xml:space="preserve"> </w:t>
      </w:r>
      <w:r w:rsidR="00FA22FD" w:rsidRPr="00D6721D">
        <w:rPr>
          <w:rFonts w:ascii="AvantGarde Md BT" w:hAnsi="AvantGarde Md BT"/>
          <w:sz w:val="16"/>
          <w:szCs w:val="16"/>
        </w:rPr>
        <w:t xml:space="preserve"> </w:t>
      </w:r>
      <w:r w:rsidR="00FA22FD">
        <w:rPr>
          <w:rFonts w:ascii="CommonBullets" w:hAnsi="CommonBullets"/>
          <w:sz w:val="16"/>
          <w:szCs w:val="16"/>
        </w:rPr>
        <w:t></w:t>
      </w:r>
      <w:r w:rsidR="00FA22FD" w:rsidRPr="00D6721D">
        <w:rPr>
          <w:rFonts w:ascii="AvantGarde Md BT" w:hAnsi="AvantGarde Md BT"/>
          <w:sz w:val="16"/>
          <w:szCs w:val="16"/>
        </w:rPr>
        <w:t xml:space="preserve"> Columbus, Ohio 432</w:t>
      </w:r>
      <w:r w:rsidR="00FA22FD">
        <w:rPr>
          <w:rFonts w:ascii="AvantGarde Md BT" w:hAnsi="AvantGarde Md BT"/>
          <w:sz w:val="16"/>
          <w:szCs w:val="16"/>
        </w:rPr>
        <w:t>15</w:t>
      </w:r>
      <w:r w:rsidR="00FA22FD" w:rsidRPr="00D6721D">
        <w:rPr>
          <w:rFonts w:ascii="CommonBullets" w:hAnsi="CommonBullets"/>
          <w:sz w:val="16"/>
          <w:szCs w:val="16"/>
        </w:rPr>
        <w:t></w:t>
      </w:r>
      <w:r w:rsidR="00FA22FD">
        <w:rPr>
          <w:rFonts w:ascii="CommonBullets" w:hAnsi="CommonBullets"/>
          <w:sz w:val="16"/>
          <w:szCs w:val="16"/>
        </w:rPr>
        <w:t></w:t>
      </w:r>
      <w:r w:rsidR="00FA22FD" w:rsidRPr="00D6721D">
        <w:rPr>
          <w:rFonts w:ascii="AvantGarde Md BT" w:hAnsi="AvantGarde Md BT"/>
          <w:sz w:val="16"/>
          <w:szCs w:val="16"/>
        </w:rPr>
        <w:t xml:space="preserve"> T 614.442.5511</w:t>
      </w:r>
      <w:r w:rsidR="00FA22FD">
        <w:rPr>
          <w:rFonts w:ascii="AvantGarde Md BT" w:hAnsi="AvantGarde Md BT"/>
          <w:sz w:val="16"/>
          <w:szCs w:val="16"/>
        </w:rPr>
        <w:t xml:space="preserve"> </w:t>
      </w:r>
      <w:r w:rsidR="00FA22FD" w:rsidRPr="00D6721D">
        <w:rPr>
          <w:rFonts w:ascii="AvantGarde Md BT" w:hAnsi="AvantGarde Md BT"/>
          <w:sz w:val="16"/>
          <w:szCs w:val="16"/>
        </w:rPr>
        <w:t xml:space="preserve">  </w:t>
      </w:r>
      <w:r w:rsidR="00FA22FD">
        <w:rPr>
          <w:rFonts w:ascii="CommonBullets" w:hAnsi="CommonBullets"/>
          <w:sz w:val="16"/>
          <w:szCs w:val="16"/>
        </w:rPr>
        <w:t></w:t>
      </w:r>
      <w:r w:rsidR="00FA22FD">
        <w:rPr>
          <w:rFonts w:ascii="AvantGarde Md BT" w:hAnsi="AvantGarde Md BT"/>
          <w:sz w:val="16"/>
          <w:szCs w:val="16"/>
        </w:rPr>
        <w:t xml:space="preserve"> F 614.441.4292</w:t>
      </w:r>
      <w:r w:rsidR="00FA22FD" w:rsidRPr="00D6721D">
        <w:rPr>
          <w:rFonts w:ascii="AvantGarde Md BT" w:hAnsi="AvantGarde Md BT"/>
          <w:sz w:val="16"/>
          <w:szCs w:val="16"/>
        </w:rPr>
        <w:t xml:space="preserve"> </w:t>
      </w:r>
      <w:r w:rsidR="00FA22FD">
        <w:rPr>
          <w:rFonts w:ascii="AvantGarde Md BT" w:hAnsi="AvantGarde Md BT"/>
          <w:sz w:val="16"/>
          <w:szCs w:val="16"/>
        </w:rPr>
        <w:t xml:space="preserve">  </w:t>
      </w:r>
      <w:r w:rsidR="00FA22FD">
        <w:rPr>
          <w:rFonts w:ascii="CommonBullets" w:hAnsi="CommonBullets"/>
          <w:sz w:val="16"/>
          <w:szCs w:val="16"/>
        </w:rPr>
        <w:t></w:t>
      </w:r>
      <w:r w:rsidR="00FA22FD" w:rsidRPr="00D6721D">
        <w:rPr>
          <w:rFonts w:ascii="AvantGarde Md BT" w:hAnsi="AvantGarde Md BT"/>
          <w:sz w:val="16"/>
          <w:szCs w:val="16"/>
        </w:rPr>
        <w:t xml:space="preserve"> </w:t>
      </w:r>
      <w:hyperlink r:id="rId6" w:history="1">
        <w:r w:rsidR="00FA22FD" w:rsidRPr="00D6721D">
          <w:rPr>
            <w:rStyle w:val="Hyperlink"/>
            <w:rFonts w:ascii="AvantGarde Md BT" w:hAnsi="AvantGarde Md BT"/>
            <w:sz w:val="16"/>
            <w:szCs w:val="16"/>
          </w:rPr>
          <w:t>www.ohiogrocers.org</w:t>
        </w:r>
      </w:hyperlink>
      <w:r w:rsidR="0027765A">
        <w:rPr>
          <w:rFonts w:ascii="AvantGarde Md BT" w:hAnsi="AvantGarde Md BT"/>
          <w:noProof/>
          <w:sz w:val="18"/>
          <w:szCs w:val="18"/>
        </w:rPr>
        <mc:AlternateContent>
          <mc:Choice Requires="wpc">
            <w:drawing>
              <wp:inline distT="0" distB="0" distL="0" distR="0" wp14:anchorId="60408DFA" wp14:editId="5E59E1BD">
                <wp:extent cx="6172200" cy="342900"/>
                <wp:effectExtent l="9525" t="2540" r="9525" b="698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0" y="114300"/>
                            <a:ext cx="6172200" cy="2286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8DF8232" id="Canvas 2" o:spid="_x0000_s1026" editas="canvas" style="width:486pt;height:27pt;mso-position-horizontal-relative:char;mso-position-vertical-relative:line" coordsize="6172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3429;visibility:visible;mso-wrap-style:square">
                  <v:fill o:detectmouseclick="t"/>
                  <v:path o:connecttype="none"/>
                </v:shape>
                <v:rect id="Rectangle 4" o:spid="_x0000_s1028" style="position:absolute;top:1143;width:6172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" fillcolor="red"/>
                <w10:anchorlock/>
              </v:group>
            </w:pict>
          </mc:Fallback>
        </mc:AlternateContent>
      </w:r>
    </w:p>
    <w:sectPr w:rsidR="00FA22FD" w:rsidRPr="00787C43" w:rsidSect="000B187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 Md BT">
    <w:altName w:val="Century Gothic"/>
    <w:panose1 w:val="020B0602020202020204"/>
    <w:charset w:val="00"/>
    <w:family w:val="swiss"/>
    <w:pitch w:val="variable"/>
    <w:sig w:usb0="00000087" w:usb1="00000000" w:usb2="00000000" w:usb3="00000000" w:csb0="0000001B" w:csb1="00000000"/>
  </w:font>
  <w:font w:name="CommonBullets">
    <w:altName w:val="Symbol"/>
    <w:panose1 w:val="020B060305030202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492"/>
    <w:multiLevelType w:val="hybridMultilevel"/>
    <w:tmpl w:val="04709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E1581"/>
    <w:multiLevelType w:val="hybridMultilevel"/>
    <w:tmpl w:val="DD4E9E98"/>
    <w:lvl w:ilvl="0" w:tplc="DD3A9C4A">
      <w:start w:val="2"/>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D45DE"/>
    <w:multiLevelType w:val="hybridMultilevel"/>
    <w:tmpl w:val="35A8C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124EC8"/>
    <w:multiLevelType w:val="hybridMultilevel"/>
    <w:tmpl w:val="DAF44A5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2A49BE"/>
    <w:multiLevelType w:val="hybridMultilevel"/>
    <w:tmpl w:val="3C68B7B0"/>
    <w:lvl w:ilvl="0" w:tplc="CEEEFACA">
      <w:start w:val="1"/>
      <w:numFmt w:val="lowerLetter"/>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2446C2"/>
    <w:multiLevelType w:val="hybridMultilevel"/>
    <w:tmpl w:val="F718E1CC"/>
    <w:lvl w:ilvl="0" w:tplc="530EC4C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A7C39A5"/>
    <w:multiLevelType w:val="hybridMultilevel"/>
    <w:tmpl w:val="406A9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7A"/>
    <w:rsid w:val="00054955"/>
    <w:rsid w:val="0006676D"/>
    <w:rsid w:val="000B1873"/>
    <w:rsid w:val="000D1522"/>
    <w:rsid w:val="000D4A8E"/>
    <w:rsid w:val="00103247"/>
    <w:rsid w:val="0014646A"/>
    <w:rsid w:val="00150A12"/>
    <w:rsid w:val="0016569A"/>
    <w:rsid w:val="00166EEC"/>
    <w:rsid w:val="001A580E"/>
    <w:rsid w:val="001E3875"/>
    <w:rsid w:val="00220806"/>
    <w:rsid w:val="00246D14"/>
    <w:rsid w:val="002638AF"/>
    <w:rsid w:val="0027487A"/>
    <w:rsid w:val="0027765A"/>
    <w:rsid w:val="002C0DF9"/>
    <w:rsid w:val="00301540"/>
    <w:rsid w:val="003215F5"/>
    <w:rsid w:val="003223BE"/>
    <w:rsid w:val="00394E2B"/>
    <w:rsid w:val="00484E21"/>
    <w:rsid w:val="004A30E4"/>
    <w:rsid w:val="004B6DB1"/>
    <w:rsid w:val="004C2F09"/>
    <w:rsid w:val="004E7B1E"/>
    <w:rsid w:val="004F2242"/>
    <w:rsid w:val="005135EA"/>
    <w:rsid w:val="0057364E"/>
    <w:rsid w:val="00574F38"/>
    <w:rsid w:val="00591E4F"/>
    <w:rsid w:val="0059633E"/>
    <w:rsid w:val="005A7869"/>
    <w:rsid w:val="005E4288"/>
    <w:rsid w:val="005F2B11"/>
    <w:rsid w:val="00602A26"/>
    <w:rsid w:val="006150BD"/>
    <w:rsid w:val="0066088C"/>
    <w:rsid w:val="006A4549"/>
    <w:rsid w:val="006F0853"/>
    <w:rsid w:val="0070202C"/>
    <w:rsid w:val="00732072"/>
    <w:rsid w:val="00770D52"/>
    <w:rsid w:val="007726DA"/>
    <w:rsid w:val="0078020A"/>
    <w:rsid w:val="00787C43"/>
    <w:rsid w:val="007C6946"/>
    <w:rsid w:val="007E3FA9"/>
    <w:rsid w:val="00824FF3"/>
    <w:rsid w:val="008A1D15"/>
    <w:rsid w:val="008C4273"/>
    <w:rsid w:val="008E3F90"/>
    <w:rsid w:val="00931406"/>
    <w:rsid w:val="00935E34"/>
    <w:rsid w:val="009443DC"/>
    <w:rsid w:val="009B2D88"/>
    <w:rsid w:val="009C0068"/>
    <w:rsid w:val="00A26411"/>
    <w:rsid w:val="00A827CE"/>
    <w:rsid w:val="00AE228A"/>
    <w:rsid w:val="00AF079C"/>
    <w:rsid w:val="00AF1674"/>
    <w:rsid w:val="00B416B8"/>
    <w:rsid w:val="00B43B62"/>
    <w:rsid w:val="00B45448"/>
    <w:rsid w:val="00BF7860"/>
    <w:rsid w:val="00C17566"/>
    <w:rsid w:val="00C52503"/>
    <w:rsid w:val="00C646B5"/>
    <w:rsid w:val="00CE20AB"/>
    <w:rsid w:val="00D3485C"/>
    <w:rsid w:val="00DB4679"/>
    <w:rsid w:val="00DC114C"/>
    <w:rsid w:val="00DC526D"/>
    <w:rsid w:val="00DE478D"/>
    <w:rsid w:val="00DF2B1E"/>
    <w:rsid w:val="00DF7E2F"/>
    <w:rsid w:val="00E33F88"/>
    <w:rsid w:val="00E91C39"/>
    <w:rsid w:val="00EA70EB"/>
    <w:rsid w:val="00EC79AA"/>
    <w:rsid w:val="00ED362A"/>
    <w:rsid w:val="00ED615F"/>
    <w:rsid w:val="00EF46F4"/>
    <w:rsid w:val="00EF66B4"/>
    <w:rsid w:val="00F44C99"/>
    <w:rsid w:val="00F7165E"/>
    <w:rsid w:val="00F8548A"/>
    <w:rsid w:val="00FA22FD"/>
    <w:rsid w:val="00FC1031"/>
    <w:rsid w:val="00FC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F739"/>
  <w15:docId w15:val="{46A73D86-3407-4D86-A581-2D82F198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87A"/>
    <w:pPr>
      <w:ind w:left="720"/>
      <w:contextualSpacing/>
    </w:pPr>
  </w:style>
  <w:style w:type="character" w:customStyle="1" w:styleId="apple-converted-space">
    <w:name w:val="apple-converted-space"/>
    <w:basedOn w:val="DefaultParagraphFont"/>
    <w:rsid w:val="00824FF3"/>
  </w:style>
  <w:style w:type="character" w:styleId="Hyperlink">
    <w:name w:val="Hyperlink"/>
    <w:basedOn w:val="DefaultParagraphFont"/>
    <w:unhideWhenUsed/>
    <w:rsid w:val="00824FF3"/>
    <w:rPr>
      <w:color w:val="0000FF"/>
      <w:u w:val="single"/>
    </w:rPr>
  </w:style>
  <w:style w:type="character" w:styleId="Emphasis">
    <w:name w:val="Emphasis"/>
    <w:basedOn w:val="DefaultParagraphFont"/>
    <w:uiPriority w:val="20"/>
    <w:qFormat/>
    <w:rsid w:val="004F2242"/>
    <w:rPr>
      <w:i/>
      <w:iCs/>
    </w:rPr>
  </w:style>
  <w:style w:type="paragraph" w:styleId="BalloonText">
    <w:name w:val="Balloon Text"/>
    <w:basedOn w:val="Normal"/>
    <w:link w:val="BalloonTextChar"/>
    <w:uiPriority w:val="99"/>
    <w:semiHidden/>
    <w:unhideWhenUsed/>
    <w:rsid w:val="007C6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946"/>
    <w:rPr>
      <w:rFonts w:ascii="Segoe UI" w:hAnsi="Segoe UI" w:cs="Segoe UI"/>
      <w:sz w:val="18"/>
      <w:szCs w:val="18"/>
    </w:rPr>
  </w:style>
  <w:style w:type="paragraph" w:customStyle="1" w:styleId="Default">
    <w:name w:val="Default"/>
    <w:rsid w:val="00F7165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227330">
      <w:bodyDiv w:val="1"/>
      <w:marLeft w:val="0"/>
      <w:marRight w:val="0"/>
      <w:marTop w:val="0"/>
      <w:marBottom w:val="0"/>
      <w:divBdr>
        <w:top w:val="none" w:sz="0" w:space="0" w:color="auto"/>
        <w:left w:val="none" w:sz="0" w:space="0" w:color="auto"/>
        <w:bottom w:val="none" w:sz="0" w:space="0" w:color="auto"/>
        <w:right w:val="none" w:sz="0" w:space="0" w:color="auto"/>
      </w:divBdr>
    </w:div>
    <w:div w:id="1429346949">
      <w:bodyDiv w:val="1"/>
      <w:marLeft w:val="0"/>
      <w:marRight w:val="0"/>
      <w:marTop w:val="0"/>
      <w:marBottom w:val="0"/>
      <w:divBdr>
        <w:top w:val="none" w:sz="0" w:space="0" w:color="auto"/>
        <w:left w:val="none" w:sz="0" w:space="0" w:color="auto"/>
        <w:bottom w:val="none" w:sz="0" w:space="0" w:color="auto"/>
        <w:right w:val="none" w:sz="0" w:space="0" w:color="auto"/>
      </w:divBdr>
    </w:div>
    <w:div w:id="184373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hiogrocers.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nate</dc:creator>
  <cp:lastModifiedBy>Kristin Mullins</cp:lastModifiedBy>
  <cp:revision>2</cp:revision>
  <cp:lastPrinted>2018-01-29T14:53:00Z</cp:lastPrinted>
  <dcterms:created xsi:type="dcterms:W3CDTF">2019-06-04T15:02:00Z</dcterms:created>
  <dcterms:modified xsi:type="dcterms:W3CDTF">2019-06-04T15:02:00Z</dcterms:modified>
</cp:coreProperties>
</file>