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6BB" w:rsidRDefault="003C14BF" w:rsidP="00B716BB">
      <w:r>
        <w:t>March</w:t>
      </w:r>
      <w:r w:rsidR="00C43D28">
        <w:t xml:space="preserve"> 12</w:t>
      </w:r>
      <w:r>
        <w:t>, 2019</w:t>
      </w:r>
    </w:p>
    <w:p w:rsidR="00B716BB" w:rsidRDefault="00B716BB" w:rsidP="00B716BB"/>
    <w:p w:rsidR="00B4395F" w:rsidRDefault="00B4395F" w:rsidP="00B716BB"/>
    <w:p w:rsidR="00311569" w:rsidRDefault="0048516A" w:rsidP="00146A41">
      <w:pPr>
        <w:spacing w:line="360" w:lineRule="auto"/>
      </w:pPr>
      <w:r w:rsidRPr="0048516A">
        <w:rPr>
          <w:rFonts w:eastAsia="Calibri"/>
        </w:rPr>
        <w:t>Good morning Chai</w:t>
      </w:r>
      <w:r w:rsidR="003C14BF">
        <w:rPr>
          <w:rFonts w:eastAsia="Calibri"/>
        </w:rPr>
        <w:t>rman Green, Vice Chair McClain</w:t>
      </w:r>
      <w:r w:rsidRPr="0048516A">
        <w:rPr>
          <w:rFonts w:eastAsia="Calibri"/>
        </w:rPr>
        <w:t xml:space="preserve">, Ranking Member Sheehy, and members of the </w:t>
      </w:r>
      <w:r w:rsidR="00AE537C" w:rsidRPr="00B4395F">
        <w:rPr>
          <w:rFonts w:eastAsia="Calibri"/>
        </w:rPr>
        <w:t>Transportation and Public Safety Committee</w:t>
      </w:r>
      <w:r w:rsidRPr="0048516A">
        <w:rPr>
          <w:rFonts w:eastAsia="Calibri"/>
        </w:rPr>
        <w:t>. Thank you for the opportun</w:t>
      </w:r>
      <w:r w:rsidRPr="00B4395F">
        <w:rPr>
          <w:rFonts w:eastAsia="Calibri"/>
        </w:rPr>
        <w:t xml:space="preserve">ity to </w:t>
      </w:r>
      <w:r w:rsidR="003C14BF">
        <w:rPr>
          <w:rFonts w:eastAsia="Calibri"/>
        </w:rPr>
        <w:t>testify on House Bill 82</w:t>
      </w:r>
      <w:r w:rsidRPr="0048516A">
        <w:rPr>
          <w:rFonts w:eastAsia="Calibri"/>
        </w:rPr>
        <w:t xml:space="preserve">, which </w:t>
      </w:r>
      <w:r w:rsidR="00CA7D74">
        <w:rPr>
          <w:rFonts w:eastAsia="Calibri"/>
        </w:rPr>
        <w:t xml:space="preserve">would </w:t>
      </w:r>
      <w:r w:rsidR="00AE537C" w:rsidRPr="00B4395F">
        <w:rPr>
          <w:rFonts w:eastAsia="Calibri"/>
        </w:rPr>
        <w:t>designate</w:t>
      </w:r>
      <w:r w:rsidR="003C14BF" w:rsidRPr="003C14BF">
        <w:rPr>
          <w:rFonts w:eastAsia="Calibri"/>
        </w:rPr>
        <w:t xml:space="preserve"> the bridge spanning the Maumee River that is part of State Route 109 in Henry </w:t>
      </w:r>
      <w:r w:rsidR="003A00A0">
        <w:rPr>
          <w:rFonts w:eastAsia="Calibri"/>
        </w:rPr>
        <w:t>County as the "Damascus Bridge</w:t>
      </w:r>
      <w:r w:rsidR="00AE537C" w:rsidRPr="003C14BF">
        <w:rPr>
          <w:rFonts w:eastAsia="Calibri"/>
        </w:rPr>
        <w:t>.</w:t>
      </w:r>
      <w:r w:rsidR="00AE537C" w:rsidRPr="00B4395F">
        <w:rPr>
          <w:rFonts w:eastAsia="Calibri"/>
        </w:rPr>
        <w:t>"</w:t>
      </w:r>
      <w:r w:rsidR="00A615EF" w:rsidRPr="00A615EF">
        <w:t xml:space="preserve"> </w:t>
      </w:r>
    </w:p>
    <w:p w:rsidR="00AB38DB" w:rsidRDefault="00AB38DB" w:rsidP="00146A41">
      <w:pPr>
        <w:spacing w:line="360" w:lineRule="auto"/>
      </w:pPr>
    </w:p>
    <w:p w:rsidR="00311569" w:rsidRDefault="00311569" w:rsidP="00146A41">
      <w:pPr>
        <w:spacing w:line="360" w:lineRule="auto"/>
      </w:pPr>
      <w:r>
        <w:t>The</w:t>
      </w:r>
      <w:r w:rsidR="00617306">
        <w:t xml:space="preserve"> area around the Maumee River</w:t>
      </w:r>
      <w:r>
        <w:t xml:space="preserve"> </w:t>
      </w:r>
      <w:r w:rsidR="00617306">
        <w:t xml:space="preserve">in Henry County </w:t>
      </w:r>
      <w:r w:rsidR="007A3CD2">
        <w:t xml:space="preserve">is rich in history going back to the Revolutionary War, the War of 1812, the Civil War and the building of the canal. </w:t>
      </w:r>
      <w:r w:rsidR="00617306">
        <w:rPr>
          <w:rFonts w:eastAsia="Calibri"/>
        </w:rPr>
        <w:t xml:space="preserve"> I</w:t>
      </w:r>
      <w:r w:rsidR="00A615EF" w:rsidRPr="00617306">
        <w:rPr>
          <w:rFonts w:eastAsia="Calibri"/>
        </w:rPr>
        <w:t>n 1742, a tribe of Kickapoo</w:t>
      </w:r>
      <w:r w:rsidRPr="00617306">
        <w:rPr>
          <w:rFonts w:eastAsia="Calibri"/>
        </w:rPr>
        <w:t xml:space="preserve"> Native Americans</w:t>
      </w:r>
      <w:r w:rsidR="00A615EF" w:rsidRPr="00617306">
        <w:rPr>
          <w:rFonts w:eastAsia="Calibri"/>
        </w:rPr>
        <w:t xml:space="preserve"> requested permission from Montreal's Governor to move to a </w:t>
      </w:r>
      <w:proofErr w:type="spellStart"/>
      <w:r w:rsidR="00A615EF" w:rsidRPr="00617306">
        <w:rPr>
          <w:rFonts w:eastAsia="Calibri"/>
        </w:rPr>
        <w:t>Mascoutin</w:t>
      </w:r>
      <w:proofErr w:type="spellEnd"/>
      <w:r w:rsidR="00A615EF" w:rsidRPr="00617306">
        <w:rPr>
          <w:rFonts w:eastAsia="Calibri"/>
        </w:rPr>
        <w:t xml:space="preserve"> village</w:t>
      </w:r>
      <w:r w:rsidRPr="00617306">
        <w:rPr>
          <w:rFonts w:eastAsia="Calibri"/>
        </w:rPr>
        <w:t xml:space="preserve"> on both sides of the river</w:t>
      </w:r>
      <w:r w:rsidR="00AA42B1">
        <w:rPr>
          <w:rFonts w:eastAsia="Calibri"/>
        </w:rPr>
        <w:t>. French</w:t>
      </w:r>
      <w:r w:rsidR="00A615EF" w:rsidRPr="00617306">
        <w:rPr>
          <w:rFonts w:eastAsia="Calibri"/>
        </w:rPr>
        <w:t xml:space="preserve"> traders named the wide floodplain "La Prairie des </w:t>
      </w:r>
      <w:proofErr w:type="spellStart"/>
      <w:r w:rsidR="00A615EF" w:rsidRPr="00617306">
        <w:rPr>
          <w:rFonts w:eastAsia="Calibri"/>
        </w:rPr>
        <w:t>Mascoutins</w:t>
      </w:r>
      <w:proofErr w:type="spellEnd"/>
      <w:r w:rsidR="00A615EF" w:rsidRPr="00617306">
        <w:rPr>
          <w:rFonts w:eastAsia="Calibri"/>
        </w:rPr>
        <w:t>" (The Meadow of t</w:t>
      </w:r>
      <w:bookmarkStart w:id="0" w:name="_GoBack"/>
      <w:bookmarkEnd w:id="0"/>
      <w:r w:rsidR="00A615EF" w:rsidRPr="00617306">
        <w:rPr>
          <w:rFonts w:eastAsia="Calibri"/>
        </w:rPr>
        <w:t xml:space="preserve">he </w:t>
      </w:r>
      <w:proofErr w:type="spellStart"/>
      <w:r w:rsidR="00A615EF" w:rsidRPr="00617306">
        <w:rPr>
          <w:rFonts w:eastAsia="Calibri"/>
        </w:rPr>
        <w:t>Mascoutin</w:t>
      </w:r>
      <w:proofErr w:type="spellEnd"/>
      <w:r w:rsidR="00A615EF" w:rsidRPr="00617306">
        <w:rPr>
          <w:rFonts w:eastAsia="Calibri"/>
        </w:rPr>
        <w:t xml:space="preserve">). </w:t>
      </w:r>
      <w:r w:rsidR="00617306">
        <w:rPr>
          <w:rFonts w:eastAsia="Calibri"/>
        </w:rPr>
        <w:t xml:space="preserve">In </w:t>
      </w:r>
      <w:r w:rsidR="00ED6F75">
        <w:rPr>
          <w:rFonts w:eastAsia="Calibri"/>
        </w:rPr>
        <w:t>1794,</w:t>
      </w:r>
      <w:r w:rsidR="00617306">
        <w:rPr>
          <w:rFonts w:eastAsia="Calibri"/>
        </w:rPr>
        <w:t xml:space="preserve"> </w:t>
      </w:r>
      <w:r w:rsidR="00A615EF" w:rsidRPr="00617306">
        <w:rPr>
          <w:rFonts w:eastAsia="Calibri"/>
        </w:rPr>
        <w:t>General Anthony Wayne's troops victoriously returned from The Battle of Fallen Timbers and burned "Prairie de Masque." The Treaty of Detroit in 1807 created a hunting reservation to the east, allowing settlers to</w:t>
      </w:r>
      <w:r w:rsidR="00617306">
        <w:rPr>
          <w:rFonts w:eastAsia="Calibri"/>
        </w:rPr>
        <w:t xml:space="preserve"> acquire the surrounding lands.</w:t>
      </w:r>
      <w:r w:rsidR="00667C6B">
        <w:t xml:space="preserve"> In 1823, all of modern </w:t>
      </w:r>
      <w:r w:rsidR="00617306" w:rsidRPr="00617306">
        <w:t>Henry County and portions of other counties became “Damascus</w:t>
      </w:r>
      <w:r w:rsidR="00ED6F75" w:rsidRPr="00617306">
        <w:t>”</w:t>
      </w:r>
      <w:r w:rsidR="00ED6F75">
        <w:t xml:space="preserve"> </w:t>
      </w:r>
      <w:r w:rsidR="00ED6F75" w:rsidRPr="00617306">
        <w:t>Township</w:t>
      </w:r>
      <w:r w:rsidR="00AB4F08">
        <w:t xml:space="preserve"> of Wood County with Damascus as the county seat</w:t>
      </w:r>
      <w:r w:rsidR="00ED6F75">
        <w:t xml:space="preserve">. </w:t>
      </w:r>
      <w:r w:rsidR="00AA42B1">
        <w:t xml:space="preserve">In 1834 this land and the surrounding area was detached from Wood County and became Henry County to honor the life of Patrick Henry. </w:t>
      </w:r>
      <w:r w:rsidR="00617306" w:rsidRPr="00617306">
        <w:t xml:space="preserve">The first </w:t>
      </w:r>
      <w:r w:rsidR="00667C6B">
        <w:t xml:space="preserve">bridge in </w:t>
      </w:r>
      <w:r w:rsidR="00617306" w:rsidRPr="00617306">
        <w:t>Damascus</w:t>
      </w:r>
      <w:r w:rsidR="00667C6B">
        <w:t xml:space="preserve"> was built in 1909</w:t>
      </w:r>
      <w:r w:rsidR="00146A41" w:rsidRPr="00146A41">
        <w:t xml:space="preserve">. </w:t>
      </w:r>
      <w:r w:rsidR="00146A41" w:rsidRPr="00146A41">
        <w:rPr>
          <w:rFonts w:ascii="Roboto" w:hAnsi="Roboto"/>
          <w:color w:val="333333"/>
          <w:lang w:val="en"/>
        </w:rPr>
        <w:t xml:space="preserve"> </w:t>
      </w:r>
      <w:r w:rsidR="00146A41">
        <w:rPr>
          <w:color w:val="333333"/>
          <w:lang w:val="en"/>
        </w:rPr>
        <w:t>The bridge was renovated</w:t>
      </w:r>
      <w:r w:rsidR="00146A41" w:rsidRPr="00146A41">
        <w:rPr>
          <w:color w:val="333333"/>
          <w:lang w:val="en"/>
        </w:rPr>
        <w:t xml:space="preserve"> in 19</w:t>
      </w:r>
      <w:r w:rsidR="00146A41">
        <w:rPr>
          <w:color w:val="333333"/>
          <w:lang w:val="en"/>
        </w:rPr>
        <w:t>76 using existing pilings from the</w:t>
      </w:r>
      <w:r w:rsidR="00146A41" w:rsidRPr="00146A41">
        <w:rPr>
          <w:color w:val="333333"/>
          <w:lang w:val="en"/>
        </w:rPr>
        <w:t xml:space="preserve"> prior bridge built in 1909</w:t>
      </w:r>
      <w:r w:rsidR="00146A41">
        <w:t>. Due to safety concerns a new bridge was constructed and opened in 2017.</w:t>
      </w:r>
      <w:r w:rsidR="00ED6F75">
        <w:t xml:space="preserve"> N</w:t>
      </w:r>
      <w:r w:rsidR="00667C6B">
        <w:t xml:space="preserve">aming this bridge </w:t>
      </w:r>
      <w:r w:rsidR="00146A41">
        <w:t xml:space="preserve">“The Damascus Bridge” </w:t>
      </w:r>
      <w:r w:rsidR="00667C6B">
        <w:t xml:space="preserve">would be </w:t>
      </w:r>
      <w:r w:rsidR="00ED6F75">
        <w:t xml:space="preserve">a wonderful way to mark </w:t>
      </w:r>
      <w:r w:rsidR="00667C6B">
        <w:t xml:space="preserve">this important </w:t>
      </w:r>
      <w:r w:rsidR="00ED6F75">
        <w:t>milestone</w:t>
      </w:r>
      <w:r w:rsidR="00667C6B">
        <w:t>.</w:t>
      </w:r>
    </w:p>
    <w:p w:rsidR="00146A41" w:rsidRPr="00617306" w:rsidRDefault="00146A41" w:rsidP="00146A41">
      <w:pPr>
        <w:spacing w:line="360" w:lineRule="auto"/>
        <w:rPr>
          <w:rFonts w:eastAsia="Calibri"/>
        </w:rPr>
      </w:pPr>
    </w:p>
    <w:p w:rsidR="00146A41" w:rsidRDefault="0048516A" w:rsidP="00146A41">
      <w:pPr>
        <w:spacing w:line="360" w:lineRule="auto"/>
        <w:rPr>
          <w:rFonts w:eastAsia="Calibri"/>
        </w:rPr>
      </w:pPr>
      <w:r w:rsidRPr="00B4395F">
        <w:rPr>
          <w:rFonts w:eastAsia="Calibri"/>
        </w:rPr>
        <w:t>Chairman Green,</w:t>
      </w:r>
      <w:r w:rsidR="003C14BF">
        <w:rPr>
          <w:rFonts w:eastAsia="Calibri"/>
        </w:rPr>
        <w:t xml:space="preserve"> Vice Chair McClain,</w:t>
      </w:r>
      <w:r w:rsidRPr="0048516A">
        <w:rPr>
          <w:rFonts w:eastAsia="Calibri"/>
        </w:rPr>
        <w:t xml:space="preserve"> Ranking Member Sheehy</w:t>
      </w:r>
      <w:r w:rsidRPr="00B4395F">
        <w:rPr>
          <w:rFonts w:eastAsia="Calibri"/>
        </w:rPr>
        <w:t xml:space="preserve"> and members of the </w:t>
      </w:r>
      <w:r w:rsidR="00AE537C" w:rsidRPr="00B4395F">
        <w:rPr>
          <w:rFonts w:eastAsia="Calibri"/>
        </w:rPr>
        <w:t>Transportation and Public Safety C</w:t>
      </w:r>
      <w:r w:rsidRPr="00B4395F">
        <w:rPr>
          <w:rFonts w:eastAsia="Calibri"/>
        </w:rPr>
        <w:t>ommittee, I thank you for your attention, and I ask for your favorable con</w:t>
      </w:r>
      <w:r w:rsidR="003C14BF">
        <w:rPr>
          <w:rFonts w:eastAsia="Calibri"/>
        </w:rPr>
        <w:t>sideration of House Bill 82</w:t>
      </w:r>
      <w:r w:rsidRPr="00B4395F">
        <w:rPr>
          <w:rFonts w:eastAsia="Calibri"/>
        </w:rPr>
        <w:t>.</w:t>
      </w:r>
    </w:p>
    <w:p w:rsidR="00146A41" w:rsidRDefault="00146A41" w:rsidP="00146A41">
      <w:pPr>
        <w:spacing w:line="360" w:lineRule="auto"/>
        <w:rPr>
          <w:rFonts w:eastAsia="Calibri"/>
        </w:rPr>
      </w:pPr>
    </w:p>
    <w:p w:rsidR="0048516A" w:rsidRPr="00B4395F" w:rsidRDefault="00E731DE" w:rsidP="00146A41">
      <w:pPr>
        <w:spacing w:line="360" w:lineRule="auto"/>
        <w:rPr>
          <w:rFonts w:eastAsia="Calibri"/>
        </w:rPr>
      </w:pPr>
      <w:r>
        <w:rPr>
          <w:rFonts w:eastAsia="Calibri"/>
        </w:rPr>
        <w:t xml:space="preserve"> </w:t>
      </w:r>
      <w:r w:rsidR="00ED6F75">
        <w:rPr>
          <w:rFonts w:eastAsia="Calibri"/>
        </w:rPr>
        <w:t>I will now answer any questions you might have.</w:t>
      </w:r>
    </w:p>
    <w:sectPr w:rsidR="0048516A" w:rsidRPr="00B4395F" w:rsidSect="00D84E5A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720" w:right="720" w:bottom="720" w:left="720" w:header="432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3F4" w:rsidRDefault="00F313F4" w:rsidP="00BA502F">
      <w:r>
        <w:separator/>
      </w:r>
    </w:p>
  </w:endnote>
  <w:endnote w:type="continuationSeparator" w:id="0">
    <w:p w:rsidR="00F313F4" w:rsidRDefault="00F313F4" w:rsidP="00BA5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A3F" w:rsidRDefault="00377650" w:rsidP="00377650">
    <w:pPr>
      <w:keepNext/>
      <w:jc w:val="center"/>
      <w:rPr>
        <w:rFonts w:ascii="Mongolian Baiti" w:hAnsi="Mongolian Baiti" w:cs="Mongolian Baiti"/>
        <w:b/>
        <w:bCs/>
        <w:smallCaps/>
        <w:color w:val="000000"/>
        <w:sz w:val="28"/>
      </w:rPr>
    </w:pPr>
    <w:r w:rsidRPr="00377650">
      <w:rPr>
        <w:rFonts w:ascii="Mongolian Baiti" w:hAnsi="Mongolian Baiti" w:cs="Mongolian Baiti"/>
        <w:b/>
        <w:bCs/>
        <w:smallCaps/>
        <w:color w:val="000000"/>
        <w:sz w:val="28"/>
      </w:rPr>
      <w:t>77 South High Street, Columbus, Ohio 43215-6111</w:t>
    </w:r>
  </w:p>
  <w:p w:rsidR="00377650" w:rsidRDefault="00CC722F" w:rsidP="00377650">
    <w:pPr>
      <w:keepNext/>
      <w:jc w:val="center"/>
      <w:rPr>
        <w:rFonts w:ascii="Mongolian Baiti" w:hAnsi="Mongolian Baiti" w:cs="Mongolian Baiti"/>
        <w:color w:val="000000"/>
        <w:sz w:val="28"/>
      </w:rPr>
    </w:pPr>
    <w:r>
      <w:rPr>
        <w:rFonts w:ascii="Mongolian Baiti" w:hAnsi="Mongolian Baiti" w:cs="Mongolian Baiti"/>
        <w:color w:val="000000"/>
        <w:sz w:val="28"/>
      </w:rPr>
      <w:t>www.</w:t>
    </w:r>
    <w:r w:rsidR="00377650" w:rsidRPr="00EB3767">
      <w:rPr>
        <w:rFonts w:ascii="Mongolian Baiti" w:hAnsi="Mongolian Baiti" w:cs="Mongolian Baiti"/>
        <w:color w:val="000000"/>
        <w:sz w:val="28"/>
      </w:rPr>
      <w:t>ohiohouse.gov</w:t>
    </w:r>
  </w:p>
  <w:p w:rsidR="00EB3767" w:rsidRPr="00EB3767" w:rsidRDefault="00EB3767" w:rsidP="00377650">
    <w:pPr>
      <w:keepNext/>
      <w:jc w:val="center"/>
      <w:rPr>
        <w:rFonts w:ascii="Mongolian Baiti" w:hAnsi="Mongolian Baiti" w:cs="Mongolian Baiti"/>
        <w:color w:val="000000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3F4" w:rsidRDefault="00F313F4" w:rsidP="00BA502F">
      <w:r>
        <w:separator/>
      </w:r>
    </w:p>
  </w:footnote>
  <w:footnote w:type="continuationSeparator" w:id="0">
    <w:p w:rsidR="00F313F4" w:rsidRDefault="00F313F4" w:rsidP="00BA5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A3F" w:rsidRDefault="00AB38D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9246688" o:spid="_x0000_s2050" type="#_x0000_t75" style="position:absolute;margin-left:0;margin-top:0;width:703pt;height:564.5pt;z-index:-251658240;mso-position-horizontal:center;mso-position-horizontal-relative:margin;mso-position-vertical:center;mso-position-vertical-relative:margin" o:allowincell="f">
          <v:imagedata r:id="rId1" o:title="Ohio_Statehouse_columbu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A3F" w:rsidRPr="00C24CC1" w:rsidRDefault="00B716BB" w:rsidP="00C24CC1">
    <w:pPr>
      <w:keepNext/>
      <w:rPr>
        <w:rFonts w:ascii="Mongolian Baiti" w:hAnsi="Mongolian Baiti" w:cs="Mongolian Baiti"/>
        <w:color w:val="000000"/>
      </w:rPr>
    </w:pPr>
    <w:r>
      <w:rPr>
        <w:b/>
        <w:bCs/>
        <w:smallCaps/>
        <w:noProof/>
        <w:spacing w:val="5"/>
        <w:sz w:val="20"/>
        <w:szCs w:val="20"/>
        <w:u w:val="singl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A3ED68" wp14:editId="5AD7B4D4">
              <wp:simplePos x="0" y="0"/>
              <wp:positionH relativeFrom="column">
                <wp:posOffset>-152401</wp:posOffset>
              </wp:positionH>
              <wp:positionV relativeFrom="paragraph">
                <wp:posOffset>59055</wp:posOffset>
              </wp:positionV>
              <wp:extent cx="2352675" cy="2066925"/>
              <wp:effectExtent l="0" t="0" r="9525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2675" cy="2066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40C09" w:rsidRPr="003A015A" w:rsidRDefault="00B716BB" w:rsidP="00240C09">
                          <w:pPr>
                            <w:jc w:val="center"/>
                            <w:rPr>
                              <w:rFonts w:ascii="Mongolian Baiti" w:hAnsi="Mongolian Baiti" w:cs="Mongolian Bait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Mongolian Baiti" w:hAnsi="Mongolian Baiti" w:cs="Mongolian Baiti"/>
                              <w:b/>
                              <w:sz w:val="28"/>
                              <w:szCs w:val="28"/>
                            </w:rPr>
                            <w:t>Jim Hoops</w:t>
                          </w:r>
                        </w:p>
                        <w:p w:rsidR="00240C09" w:rsidRPr="003A015A" w:rsidRDefault="00B716BB" w:rsidP="00240C09">
                          <w:pPr>
                            <w:jc w:val="center"/>
                            <w:rPr>
                              <w:rFonts w:ascii="Mongolian Baiti" w:hAnsi="Mongolian Baiti" w:cs="Mongolian Baiti"/>
                            </w:rPr>
                          </w:pPr>
                          <w:r>
                            <w:rPr>
                              <w:rFonts w:ascii="Mongolian Baiti" w:hAnsi="Mongolian Baiti" w:cs="Mongolian Baiti"/>
                            </w:rPr>
                            <w:t>81</w:t>
                          </w:r>
                          <w:r>
                            <w:rPr>
                              <w:rFonts w:ascii="Mongolian Baiti" w:hAnsi="Mongolian Baiti" w:cs="Mongolian Baiti"/>
                              <w:vertAlign w:val="superscript"/>
                            </w:rPr>
                            <w:t>st</w:t>
                          </w:r>
                          <w:r w:rsidR="00240C09" w:rsidRPr="003A015A">
                            <w:rPr>
                              <w:rFonts w:ascii="Mongolian Baiti" w:hAnsi="Mongolian Baiti" w:cs="Mongolian Baiti"/>
                            </w:rPr>
                            <w:t xml:space="preserve"> Ohio House District</w:t>
                          </w:r>
                        </w:p>
                        <w:p w:rsidR="002C146B" w:rsidRDefault="002C146B" w:rsidP="002C146B">
                          <w:pPr>
                            <w:spacing w:after="120"/>
                            <w:rPr>
                              <w:rFonts w:ascii="Mongolian Baiti" w:hAnsi="Mongolian Baiti" w:cs="Mongolian Baiti"/>
                              <w:sz w:val="20"/>
                              <w:szCs w:val="20"/>
                            </w:rPr>
                          </w:pPr>
                        </w:p>
                        <w:p w:rsidR="002C146B" w:rsidRPr="003A015A" w:rsidRDefault="00CC33A4" w:rsidP="002C146B">
                          <w:pPr>
                            <w:spacing w:after="120"/>
                            <w:jc w:val="center"/>
                            <w:rPr>
                              <w:rFonts w:ascii="Mongolian Baiti" w:hAnsi="Mongolian Baiti" w:cs="Mongolian Bait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ongolian Baiti" w:hAnsi="Mongolian Baiti" w:cs="Mongolian Baiti"/>
                              <w:sz w:val="20"/>
                              <w:szCs w:val="20"/>
                            </w:rPr>
                            <w:t>Finance</w:t>
                          </w:r>
                        </w:p>
                        <w:p w:rsidR="002C146B" w:rsidRDefault="00CC33A4" w:rsidP="002C146B">
                          <w:pPr>
                            <w:spacing w:after="120"/>
                            <w:jc w:val="center"/>
                            <w:rPr>
                              <w:rFonts w:ascii="Mongolian Baiti" w:hAnsi="Mongolian Baiti" w:cs="Mongolian Bait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ongolian Baiti" w:hAnsi="Mongolian Baiti" w:cs="Mongolian Baiti"/>
                              <w:sz w:val="20"/>
                              <w:szCs w:val="20"/>
                            </w:rPr>
                            <w:t>Transportation and Public Safety</w:t>
                          </w:r>
                        </w:p>
                        <w:p w:rsidR="002C146B" w:rsidRDefault="00CC33A4" w:rsidP="002C146B">
                          <w:pPr>
                            <w:spacing w:after="120"/>
                            <w:jc w:val="center"/>
                            <w:rPr>
                              <w:rFonts w:ascii="Mongolian Baiti" w:hAnsi="Mongolian Baiti" w:cs="Mongolian Bait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ongolian Baiti" w:hAnsi="Mongolian Baiti" w:cs="Mongolian Baiti"/>
                              <w:sz w:val="20"/>
                              <w:szCs w:val="20"/>
                            </w:rPr>
                            <w:t>Ways and Means</w:t>
                          </w:r>
                          <w:r w:rsidR="002C146B">
                            <w:rPr>
                              <w:rFonts w:ascii="Mongolian Baiti" w:hAnsi="Mongolian Baiti" w:cs="Mongolian Baiti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2C146B" w:rsidRPr="002C146B" w:rsidRDefault="002C146B" w:rsidP="002C146B">
                          <w:pPr>
                            <w:jc w:val="center"/>
                            <w:rPr>
                              <w:rFonts w:ascii="Mongolian Baiti" w:hAnsi="Mongolian Baiti" w:cs="Mongolian Bait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ongolian Baiti" w:hAnsi="Mongolian Baiti" w:cs="Mongolian Baiti"/>
                              <w:sz w:val="20"/>
                              <w:szCs w:val="20"/>
                            </w:rPr>
                            <w:t xml:space="preserve">Chair: </w:t>
                          </w:r>
                          <w:r w:rsidR="00CC33A4">
                            <w:rPr>
                              <w:rFonts w:ascii="Mongolian Baiti" w:hAnsi="Mongolian Baiti" w:cs="Mongolian Baiti"/>
                              <w:sz w:val="20"/>
                              <w:szCs w:val="20"/>
                            </w:rPr>
                            <w:t xml:space="preserve">Finance Subcommittee on Agriculture, Development, and Natural Resources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BA3ED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2pt;margin-top:4.65pt;width:185.25pt;height:162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" filled="f" stroked="f" strokeweight=".5pt">
              <v:textbox inset="0,0,0,0">
                <w:txbxContent>
                  <w:p w:rsidR="00240C09" w:rsidRPr="003A015A" w:rsidRDefault="00B716BB" w:rsidP="00240C09">
                    <w:pPr>
                      <w:jc w:val="center"/>
                      <w:rPr>
                        <w:rFonts w:ascii="Mongolian Baiti" w:hAnsi="Mongolian Baiti" w:cs="Mongolian Bait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Mongolian Baiti" w:hAnsi="Mongolian Baiti" w:cs="Mongolian Baiti"/>
                        <w:b/>
                        <w:sz w:val="28"/>
                        <w:szCs w:val="28"/>
                      </w:rPr>
                      <w:t>Jim Hoops</w:t>
                    </w:r>
                  </w:p>
                  <w:p w:rsidR="00240C09" w:rsidRPr="003A015A" w:rsidRDefault="00B716BB" w:rsidP="00240C09">
                    <w:pPr>
                      <w:jc w:val="center"/>
                      <w:rPr>
                        <w:rFonts w:ascii="Mongolian Baiti" w:hAnsi="Mongolian Baiti" w:cs="Mongolian Baiti"/>
                      </w:rPr>
                    </w:pPr>
                    <w:proofErr w:type="gramStart"/>
                    <w:r>
                      <w:rPr>
                        <w:rFonts w:ascii="Mongolian Baiti" w:hAnsi="Mongolian Baiti" w:cs="Mongolian Baiti"/>
                      </w:rPr>
                      <w:t>81</w:t>
                    </w:r>
                    <w:r>
                      <w:rPr>
                        <w:rFonts w:ascii="Mongolian Baiti" w:hAnsi="Mongolian Baiti" w:cs="Mongolian Baiti"/>
                        <w:vertAlign w:val="superscript"/>
                      </w:rPr>
                      <w:t>st</w:t>
                    </w:r>
                    <w:proofErr w:type="gramEnd"/>
                    <w:r w:rsidR="00240C09" w:rsidRPr="003A015A">
                      <w:rPr>
                        <w:rFonts w:ascii="Mongolian Baiti" w:hAnsi="Mongolian Baiti" w:cs="Mongolian Baiti"/>
                      </w:rPr>
                      <w:t xml:space="preserve"> Ohio House District</w:t>
                    </w:r>
                  </w:p>
                  <w:p w:rsidR="002C146B" w:rsidRDefault="002C146B" w:rsidP="002C146B">
                    <w:pPr>
                      <w:spacing w:after="120"/>
                      <w:rPr>
                        <w:rFonts w:ascii="Mongolian Baiti" w:hAnsi="Mongolian Baiti" w:cs="Mongolian Baiti"/>
                        <w:sz w:val="20"/>
                        <w:szCs w:val="20"/>
                      </w:rPr>
                    </w:pPr>
                  </w:p>
                  <w:p w:rsidR="002C146B" w:rsidRPr="003A015A" w:rsidRDefault="00CC33A4" w:rsidP="002C146B">
                    <w:pPr>
                      <w:spacing w:after="120"/>
                      <w:jc w:val="center"/>
                      <w:rPr>
                        <w:rFonts w:ascii="Mongolian Baiti" w:hAnsi="Mongolian Baiti" w:cs="Mongolian Baiti"/>
                        <w:sz w:val="20"/>
                        <w:szCs w:val="20"/>
                      </w:rPr>
                    </w:pPr>
                    <w:r>
                      <w:rPr>
                        <w:rFonts w:ascii="Mongolian Baiti" w:hAnsi="Mongolian Baiti" w:cs="Mongolian Baiti"/>
                        <w:sz w:val="20"/>
                        <w:szCs w:val="20"/>
                      </w:rPr>
                      <w:t>Finance</w:t>
                    </w:r>
                  </w:p>
                  <w:p w:rsidR="002C146B" w:rsidRDefault="00CC33A4" w:rsidP="002C146B">
                    <w:pPr>
                      <w:spacing w:after="120"/>
                      <w:jc w:val="center"/>
                      <w:rPr>
                        <w:rFonts w:ascii="Mongolian Baiti" w:hAnsi="Mongolian Baiti" w:cs="Mongolian Baiti"/>
                        <w:sz w:val="20"/>
                        <w:szCs w:val="20"/>
                      </w:rPr>
                    </w:pPr>
                    <w:r>
                      <w:rPr>
                        <w:rFonts w:ascii="Mongolian Baiti" w:hAnsi="Mongolian Baiti" w:cs="Mongolian Baiti"/>
                        <w:sz w:val="20"/>
                        <w:szCs w:val="20"/>
                      </w:rPr>
                      <w:t>Transportation and Public Safety</w:t>
                    </w:r>
                  </w:p>
                  <w:p w:rsidR="002C146B" w:rsidRDefault="00CC33A4" w:rsidP="002C146B">
                    <w:pPr>
                      <w:spacing w:after="120"/>
                      <w:jc w:val="center"/>
                      <w:rPr>
                        <w:rFonts w:ascii="Mongolian Baiti" w:hAnsi="Mongolian Baiti" w:cs="Mongolian Baiti"/>
                        <w:sz w:val="20"/>
                        <w:szCs w:val="20"/>
                      </w:rPr>
                    </w:pPr>
                    <w:r>
                      <w:rPr>
                        <w:rFonts w:ascii="Mongolian Baiti" w:hAnsi="Mongolian Baiti" w:cs="Mongolian Baiti"/>
                        <w:sz w:val="20"/>
                        <w:szCs w:val="20"/>
                      </w:rPr>
                      <w:t>Ways and Means</w:t>
                    </w:r>
                    <w:r w:rsidR="002C146B">
                      <w:rPr>
                        <w:rFonts w:ascii="Mongolian Baiti" w:hAnsi="Mongolian Baiti" w:cs="Mongolian Baiti"/>
                        <w:sz w:val="20"/>
                        <w:szCs w:val="20"/>
                      </w:rPr>
                      <w:t xml:space="preserve"> </w:t>
                    </w:r>
                  </w:p>
                  <w:p w:rsidR="002C146B" w:rsidRPr="002C146B" w:rsidRDefault="002C146B" w:rsidP="002C146B">
                    <w:pPr>
                      <w:jc w:val="center"/>
                      <w:rPr>
                        <w:rFonts w:ascii="Mongolian Baiti" w:hAnsi="Mongolian Baiti" w:cs="Mongolian Baiti"/>
                        <w:sz w:val="20"/>
                        <w:szCs w:val="20"/>
                      </w:rPr>
                    </w:pPr>
                    <w:r>
                      <w:rPr>
                        <w:rFonts w:ascii="Mongolian Baiti" w:hAnsi="Mongolian Baiti" w:cs="Mongolian Baiti"/>
                        <w:sz w:val="20"/>
                        <w:szCs w:val="20"/>
                      </w:rPr>
                      <w:t xml:space="preserve">Chair: </w:t>
                    </w:r>
                    <w:r w:rsidR="00CC33A4">
                      <w:rPr>
                        <w:rFonts w:ascii="Mongolian Baiti" w:hAnsi="Mongolian Baiti" w:cs="Mongolian Baiti"/>
                        <w:sz w:val="20"/>
                        <w:szCs w:val="20"/>
                      </w:rPr>
                      <w:t xml:space="preserve">Finance Subcommittee on Agriculture, Development, and Natural Resources </w:t>
                    </w:r>
                  </w:p>
                </w:txbxContent>
              </v:textbox>
            </v:shape>
          </w:pict>
        </mc:Fallback>
      </mc:AlternateContent>
    </w:r>
    <w:r w:rsidR="00240C09">
      <w:rPr>
        <w:b/>
        <w:bCs/>
        <w:smallCaps/>
        <w:noProof/>
        <w:spacing w:val="5"/>
        <w:sz w:val="20"/>
        <w:szCs w:val="20"/>
        <w:u w:val="singl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0410135" wp14:editId="78D82013">
              <wp:simplePos x="0" y="0"/>
              <wp:positionH relativeFrom="column">
                <wp:posOffset>5086350</wp:posOffset>
              </wp:positionH>
              <wp:positionV relativeFrom="paragraph">
                <wp:posOffset>-45720</wp:posOffset>
              </wp:positionV>
              <wp:extent cx="1952625" cy="2066925"/>
              <wp:effectExtent l="0" t="0" r="9525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2625" cy="2066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40C09" w:rsidRDefault="00240C09" w:rsidP="00240C09">
                          <w:pPr>
                            <w:jc w:val="center"/>
                            <w:rPr>
                              <w:rFonts w:ascii="Cambria" w:hAnsi="Cambria"/>
                            </w:rPr>
                          </w:pPr>
                        </w:p>
                        <w:p w:rsidR="00240C09" w:rsidRPr="003A015A" w:rsidRDefault="00240C09" w:rsidP="00240C09">
                          <w:pPr>
                            <w:jc w:val="center"/>
                            <w:rPr>
                              <w:rFonts w:ascii="Mongolian Baiti" w:hAnsi="Mongolian Baiti" w:cs="Mongolian Baiti"/>
                            </w:rPr>
                          </w:pPr>
                          <w:r w:rsidRPr="003A015A">
                            <w:rPr>
                              <w:rFonts w:ascii="Mongolian Baiti" w:hAnsi="Mongolian Baiti" w:cs="Mongolian Baiti"/>
                            </w:rPr>
                            <w:t xml:space="preserve">Verne </w:t>
                          </w:r>
                          <w:proofErr w:type="spellStart"/>
                          <w:r w:rsidRPr="003A015A">
                            <w:rPr>
                              <w:rFonts w:ascii="Mongolian Baiti" w:hAnsi="Mongolian Baiti" w:cs="Mongolian Baiti"/>
                            </w:rPr>
                            <w:t>Riffe</w:t>
                          </w:r>
                          <w:proofErr w:type="spellEnd"/>
                          <w:r w:rsidRPr="003A015A">
                            <w:rPr>
                              <w:rFonts w:ascii="Mongolian Baiti" w:hAnsi="Mongolian Baiti" w:cs="Mongolian Baiti"/>
                            </w:rPr>
                            <w:t xml:space="preserve"> Center</w:t>
                          </w:r>
                        </w:p>
                        <w:p w:rsidR="00240C09" w:rsidRPr="003A015A" w:rsidRDefault="00240C09" w:rsidP="00240C09">
                          <w:pPr>
                            <w:jc w:val="center"/>
                            <w:rPr>
                              <w:rFonts w:ascii="Mongolian Baiti" w:hAnsi="Mongolian Baiti" w:cs="Mongolian Baiti"/>
                            </w:rPr>
                          </w:pPr>
                          <w:r w:rsidRPr="003A015A">
                            <w:rPr>
                              <w:rFonts w:ascii="Mongolian Baiti" w:hAnsi="Mongolian Baiti" w:cs="Mongolian Baiti"/>
                            </w:rPr>
                            <w:t>77 South High Street</w:t>
                          </w:r>
                        </w:p>
                        <w:p w:rsidR="00240C09" w:rsidRPr="003A015A" w:rsidRDefault="00240C09" w:rsidP="00240C09">
                          <w:pPr>
                            <w:jc w:val="center"/>
                            <w:rPr>
                              <w:rFonts w:ascii="Mongolian Baiti" w:hAnsi="Mongolian Baiti" w:cs="Mongolian Baiti"/>
                            </w:rPr>
                          </w:pPr>
                          <w:r w:rsidRPr="003A015A">
                            <w:rPr>
                              <w:rFonts w:ascii="Mongolian Baiti" w:hAnsi="Mongolian Baiti" w:cs="Mongolian Baiti"/>
                            </w:rPr>
                            <w:t>Columbus, Ohio 43215</w:t>
                          </w:r>
                        </w:p>
                        <w:p w:rsidR="00240C09" w:rsidRPr="003A015A" w:rsidRDefault="00240C09" w:rsidP="00240C09">
                          <w:pPr>
                            <w:jc w:val="center"/>
                            <w:rPr>
                              <w:rFonts w:ascii="Mongolian Baiti" w:hAnsi="Mongolian Baiti" w:cs="Mongolian Baiti"/>
                            </w:rPr>
                          </w:pPr>
                        </w:p>
                        <w:p w:rsidR="00240C09" w:rsidRPr="003A015A" w:rsidRDefault="00B716BB" w:rsidP="00240C09">
                          <w:pPr>
                            <w:jc w:val="center"/>
                            <w:rPr>
                              <w:rFonts w:ascii="Mongolian Baiti" w:hAnsi="Mongolian Baiti" w:cs="Mongolian Baiti"/>
                            </w:rPr>
                          </w:pPr>
                          <w:r>
                            <w:rPr>
                              <w:rFonts w:ascii="Mongolian Baiti" w:hAnsi="Mongolian Baiti" w:cs="Mongolian Baiti"/>
                            </w:rPr>
                            <w:t>Phone: (614) 466-3760</w:t>
                          </w:r>
                        </w:p>
                        <w:p w:rsidR="00240C09" w:rsidRPr="003A015A" w:rsidRDefault="00B716BB" w:rsidP="00240C09">
                          <w:pPr>
                            <w:jc w:val="center"/>
                            <w:rPr>
                              <w:rFonts w:ascii="Mongolian Baiti" w:hAnsi="Mongolian Baiti" w:cs="Mongolian Baiti"/>
                            </w:rPr>
                          </w:pPr>
                          <w:r>
                            <w:rPr>
                              <w:rFonts w:ascii="Mongolian Baiti" w:hAnsi="Mongolian Baiti" w:cs="Mongolian Baiti"/>
                            </w:rPr>
                            <w:t>Rep81</w:t>
                          </w:r>
                          <w:r w:rsidR="00240C09" w:rsidRPr="003A015A">
                            <w:rPr>
                              <w:rFonts w:ascii="Mongolian Baiti" w:hAnsi="Mongolian Baiti" w:cs="Mongolian Baiti"/>
                            </w:rPr>
                            <w:t>@ohiohouse.gov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410135" id="Text Box 3" o:spid="_x0000_s1027" type="#_x0000_t202" style="position:absolute;margin-left:400.5pt;margin-top:-3.6pt;width:153.75pt;height:16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" filled="f" stroked="f" strokeweight=".5pt">
              <v:textbox inset="0,0,0,0">
                <w:txbxContent>
                  <w:p w:rsidR="00240C09" w:rsidRDefault="00240C09" w:rsidP="00240C09">
                    <w:pPr>
                      <w:jc w:val="center"/>
                      <w:rPr>
                        <w:rFonts w:ascii="Cambria" w:hAnsi="Cambria"/>
                      </w:rPr>
                    </w:pPr>
                  </w:p>
                  <w:p w:rsidR="00240C09" w:rsidRPr="003A015A" w:rsidRDefault="00240C09" w:rsidP="00240C09">
                    <w:pPr>
                      <w:jc w:val="center"/>
                      <w:rPr>
                        <w:rFonts w:ascii="Mongolian Baiti" w:hAnsi="Mongolian Baiti" w:cs="Mongolian Baiti"/>
                      </w:rPr>
                    </w:pPr>
                    <w:r w:rsidRPr="003A015A">
                      <w:rPr>
                        <w:rFonts w:ascii="Mongolian Baiti" w:hAnsi="Mongolian Baiti" w:cs="Mongolian Baiti"/>
                      </w:rPr>
                      <w:t xml:space="preserve">Verne </w:t>
                    </w:r>
                    <w:proofErr w:type="spellStart"/>
                    <w:r w:rsidRPr="003A015A">
                      <w:rPr>
                        <w:rFonts w:ascii="Mongolian Baiti" w:hAnsi="Mongolian Baiti" w:cs="Mongolian Baiti"/>
                      </w:rPr>
                      <w:t>Riffe</w:t>
                    </w:r>
                    <w:proofErr w:type="spellEnd"/>
                    <w:r w:rsidRPr="003A015A">
                      <w:rPr>
                        <w:rFonts w:ascii="Mongolian Baiti" w:hAnsi="Mongolian Baiti" w:cs="Mongolian Baiti"/>
                      </w:rPr>
                      <w:t xml:space="preserve"> Center</w:t>
                    </w:r>
                  </w:p>
                  <w:p w:rsidR="00240C09" w:rsidRPr="003A015A" w:rsidRDefault="00240C09" w:rsidP="00240C09">
                    <w:pPr>
                      <w:jc w:val="center"/>
                      <w:rPr>
                        <w:rFonts w:ascii="Mongolian Baiti" w:hAnsi="Mongolian Baiti" w:cs="Mongolian Baiti"/>
                      </w:rPr>
                    </w:pPr>
                    <w:r w:rsidRPr="003A015A">
                      <w:rPr>
                        <w:rFonts w:ascii="Mongolian Baiti" w:hAnsi="Mongolian Baiti" w:cs="Mongolian Baiti"/>
                      </w:rPr>
                      <w:t>77 South High Street</w:t>
                    </w:r>
                  </w:p>
                  <w:p w:rsidR="00240C09" w:rsidRPr="003A015A" w:rsidRDefault="00240C09" w:rsidP="00240C09">
                    <w:pPr>
                      <w:jc w:val="center"/>
                      <w:rPr>
                        <w:rFonts w:ascii="Mongolian Baiti" w:hAnsi="Mongolian Baiti" w:cs="Mongolian Baiti"/>
                      </w:rPr>
                    </w:pPr>
                    <w:r w:rsidRPr="003A015A">
                      <w:rPr>
                        <w:rFonts w:ascii="Mongolian Baiti" w:hAnsi="Mongolian Baiti" w:cs="Mongolian Baiti"/>
                      </w:rPr>
                      <w:t>Columbus, Ohio 43215</w:t>
                    </w:r>
                  </w:p>
                  <w:p w:rsidR="00240C09" w:rsidRPr="003A015A" w:rsidRDefault="00240C09" w:rsidP="00240C09">
                    <w:pPr>
                      <w:jc w:val="center"/>
                      <w:rPr>
                        <w:rFonts w:ascii="Mongolian Baiti" w:hAnsi="Mongolian Baiti" w:cs="Mongolian Baiti"/>
                      </w:rPr>
                    </w:pPr>
                  </w:p>
                  <w:p w:rsidR="00240C09" w:rsidRPr="003A015A" w:rsidRDefault="00B716BB" w:rsidP="00240C09">
                    <w:pPr>
                      <w:jc w:val="center"/>
                      <w:rPr>
                        <w:rFonts w:ascii="Mongolian Baiti" w:hAnsi="Mongolian Baiti" w:cs="Mongolian Baiti"/>
                      </w:rPr>
                    </w:pPr>
                    <w:r>
                      <w:rPr>
                        <w:rFonts w:ascii="Mongolian Baiti" w:hAnsi="Mongolian Baiti" w:cs="Mongolian Baiti"/>
                      </w:rPr>
                      <w:t>Phone: (614) 466-3760</w:t>
                    </w:r>
                  </w:p>
                  <w:p w:rsidR="00240C09" w:rsidRPr="003A015A" w:rsidRDefault="00B716BB" w:rsidP="00240C09">
                    <w:pPr>
                      <w:jc w:val="center"/>
                      <w:rPr>
                        <w:rFonts w:ascii="Mongolian Baiti" w:hAnsi="Mongolian Baiti" w:cs="Mongolian Baiti"/>
                      </w:rPr>
                    </w:pPr>
                    <w:r>
                      <w:rPr>
                        <w:rFonts w:ascii="Mongolian Baiti" w:hAnsi="Mongolian Baiti" w:cs="Mongolian Baiti"/>
                      </w:rPr>
                      <w:t>Rep81</w:t>
                    </w:r>
                    <w:r w:rsidR="00240C09" w:rsidRPr="003A015A">
                      <w:rPr>
                        <w:rFonts w:ascii="Mongolian Baiti" w:hAnsi="Mongolian Baiti" w:cs="Mongolian Baiti"/>
                      </w:rPr>
                      <w:t>@ohiohouse.gov</w:t>
                    </w:r>
                  </w:p>
                </w:txbxContent>
              </v:textbox>
            </v:shape>
          </w:pict>
        </mc:Fallback>
      </mc:AlternateContent>
    </w:r>
  </w:p>
  <w:p w:rsidR="00D97F04" w:rsidRDefault="00D97F04" w:rsidP="007826DB">
    <w:pPr>
      <w:keepNext/>
      <w:jc w:val="center"/>
      <w:rPr>
        <w:rStyle w:val="BookTitle"/>
        <w:sz w:val="20"/>
        <w:szCs w:val="20"/>
        <w:u w:val="single"/>
      </w:rPr>
    </w:pPr>
  </w:p>
  <w:p w:rsidR="00B64558" w:rsidRDefault="00B64558" w:rsidP="007826DB">
    <w:pPr>
      <w:keepNext/>
      <w:jc w:val="center"/>
      <w:rPr>
        <w:rStyle w:val="BookTitle"/>
        <w:sz w:val="20"/>
        <w:szCs w:val="20"/>
        <w:u w:val="single"/>
      </w:rPr>
    </w:pPr>
  </w:p>
  <w:p w:rsidR="00B64558" w:rsidRDefault="0048516A" w:rsidP="007826DB">
    <w:pPr>
      <w:keepNext/>
      <w:jc w:val="center"/>
      <w:rPr>
        <w:rStyle w:val="BookTitle"/>
        <w:sz w:val="20"/>
        <w:szCs w:val="20"/>
        <w:u w:val="single"/>
      </w:rPr>
    </w:pPr>
    <w:r>
      <w:rPr>
        <w:rFonts w:ascii="Perpetua Titling MT" w:hAnsi="Perpetua Titling MT" w:cs="Mongolian Baiti"/>
        <w:b/>
        <w:bCs/>
        <w:smallCaps/>
        <w:noProof/>
        <w:color w:val="000000"/>
        <w:sz w:val="44"/>
        <w:szCs w:val="46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3124200</wp:posOffset>
          </wp:positionH>
          <wp:positionV relativeFrom="paragraph">
            <wp:posOffset>109855</wp:posOffset>
          </wp:positionV>
          <wp:extent cx="819150" cy="84338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te se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84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0769" w:rsidRPr="0048516A" w:rsidRDefault="00240769" w:rsidP="0048516A">
    <w:pPr>
      <w:keepNext/>
      <w:jc w:val="center"/>
      <w:rPr>
        <w:b/>
        <w:bCs/>
        <w:smallCaps/>
        <w:spacing w:val="5"/>
        <w:sz w:val="20"/>
        <w:szCs w:val="20"/>
        <w:u w:val="single"/>
      </w:rPr>
    </w:pPr>
  </w:p>
  <w:p w:rsidR="004A25F6" w:rsidRDefault="004A25F6" w:rsidP="004A25F6">
    <w:pPr>
      <w:keepNext/>
      <w:jc w:val="center"/>
      <w:rPr>
        <w:rFonts w:ascii="Perpetua Titling MT" w:hAnsi="Perpetua Titling MT" w:cs="Mongolian Baiti"/>
        <w:b/>
        <w:bCs/>
        <w:smallCaps/>
        <w:color w:val="000000"/>
        <w:sz w:val="44"/>
        <w:szCs w:val="46"/>
      </w:rPr>
    </w:pPr>
  </w:p>
  <w:p w:rsidR="0048516A" w:rsidRDefault="0048516A" w:rsidP="004A25F6">
    <w:pPr>
      <w:keepNext/>
      <w:jc w:val="center"/>
      <w:rPr>
        <w:rFonts w:ascii="Perpetua Titling MT" w:hAnsi="Perpetua Titling MT" w:cs="Mongolian Baiti"/>
        <w:b/>
        <w:bCs/>
        <w:smallCaps/>
        <w:color w:val="000000"/>
        <w:sz w:val="44"/>
        <w:szCs w:val="46"/>
      </w:rPr>
    </w:pPr>
  </w:p>
  <w:p w:rsidR="0048516A" w:rsidRPr="004A25F6" w:rsidRDefault="0048516A" w:rsidP="004A25F6">
    <w:pPr>
      <w:keepNext/>
      <w:jc w:val="center"/>
      <w:rPr>
        <w:rFonts w:ascii="Perpetua Titling MT" w:hAnsi="Perpetua Titling MT" w:cs="Mongolian Baiti"/>
        <w:b/>
        <w:bCs/>
        <w:smallCaps/>
        <w:color w:val="000000"/>
        <w:sz w:val="44"/>
        <w:szCs w:val="46"/>
      </w:rPr>
    </w:pPr>
  </w:p>
  <w:p w:rsidR="00B64558" w:rsidRPr="003A015A" w:rsidRDefault="00B64558" w:rsidP="00781C23">
    <w:pPr>
      <w:ind w:left="450"/>
      <w:jc w:val="center"/>
      <w:rPr>
        <w:b/>
        <w:sz w:val="36"/>
        <w:szCs w:val="36"/>
      </w:rPr>
    </w:pPr>
    <w:r w:rsidRPr="003A015A">
      <w:rPr>
        <w:b/>
        <w:sz w:val="36"/>
        <w:szCs w:val="36"/>
      </w:rPr>
      <w:t>Ohio General Assembly</w:t>
    </w:r>
  </w:p>
  <w:p w:rsidR="00B64558" w:rsidRPr="003A015A" w:rsidRDefault="00B64558" w:rsidP="00B64558">
    <w:pPr>
      <w:ind w:left="450"/>
      <w:jc w:val="center"/>
      <w:rPr>
        <w:b/>
        <w:sz w:val="32"/>
        <w:szCs w:val="32"/>
      </w:rPr>
    </w:pPr>
    <w:r w:rsidRPr="003A015A">
      <w:rPr>
        <w:b/>
        <w:sz w:val="32"/>
        <w:szCs w:val="32"/>
      </w:rPr>
      <w:t>Ohio House of Representatives</w:t>
    </w:r>
  </w:p>
  <w:p w:rsidR="006D0AF3" w:rsidRPr="003A015A" w:rsidRDefault="00B716BB" w:rsidP="00781C23">
    <w:pPr>
      <w:ind w:left="450"/>
      <w:jc w:val="center"/>
      <w:rPr>
        <w:b/>
        <w:sz w:val="28"/>
        <w:szCs w:val="28"/>
      </w:rPr>
    </w:pPr>
    <w:r>
      <w:rPr>
        <w:b/>
        <w:sz w:val="28"/>
        <w:szCs w:val="28"/>
      </w:rPr>
      <w:t>Representative Jim Hoops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A3F" w:rsidRDefault="00AB38D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9246687" o:spid="_x0000_s2049" type="#_x0000_t75" style="position:absolute;margin-left:0;margin-top:0;width:703pt;height:564.5pt;z-index:-251659264;mso-position-horizontal:center;mso-position-horizontal-relative:margin;mso-position-vertical:center;mso-position-vertical-relative:margin" o:allowincell="f">
          <v:imagedata r:id="rId1" o:title="Ohio_Statehouse_columbu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5B3C"/>
    <w:multiLevelType w:val="hybridMultilevel"/>
    <w:tmpl w:val="C99AB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C524C"/>
    <w:multiLevelType w:val="hybridMultilevel"/>
    <w:tmpl w:val="D1461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43EC4"/>
    <w:multiLevelType w:val="hybridMultilevel"/>
    <w:tmpl w:val="2946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27799"/>
    <w:multiLevelType w:val="hybridMultilevel"/>
    <w:tmpl w:val="D07E2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A4A"/>
    <w:rsid w:val="00032CDA"/>
    <w:rsid w:val="00080A83"/>
    <w:rsid w:val="000C5C63"/>
    <w:rsid w:val="000D2A43"/>
    <w:rsid w:val="000F5B83"/>
    <w:rsid w:val="00120093"/>
    <w:rsid w:val="00146A41"/>
    <w:rsid w:val="00153068"/>
    <w:rsid w:val="0017133A"/>
    <w:rsid w:val="001C6595"/>
    <w:rsid w:val="001D0EBE"/>
    <w:rsid w:val="001D365E"/>
    <w:rsid w:val="001E6A3C"/>
    <w:rsid w:val="00203CC3"/>
    <w:rsid w:val="00240769"/>
    <w:rsid w:val="00240C09"/>
    <w:rsid w:val="0024341A"/>
    <w:rsid w:val="0026297F"/>
    <w:rsid w:val="00291EBC"/>
    <w:rsid w:val="002A24C6"/>
    <w:rsid w:val="002A699B"/>
    <w:rsid w:val="002B5345"/>
    <w:rsid w:val="002C146B"/>
    <w:rsid w:val="002F366E"/>
    <w:rsid w:val="0030498A"/>
    <w:rsid w:val="00310936"/>
    <w:rsid w:val="00311569"/>
    <w:rsid w:val="003148B9"/>
    <w:rsid w:val="00325EA5"/>
    <w:rsid w:val="003312D8"/>
    <w:rsid w:val="00335469"/>
    <w:rsid w:val="003466C3"/>
    <w:rsid w:val="00377650"/>
    <w:rsid w:val="00386865"/>
    <w:rsid w:val="003A00A0"/>
    <w:rsid w:val="003A015A"/>
    <w:rsid w:val="003B76CC"/>
    <w:rsid w:val="003C14BF"/>
    <w:rsid w:val="003D6B4F"/>
    <w:rsid w:val="003E4F14"/>
    <w:rsid w:val="00430625"/>
    <w:rsid w:val="00442769"/>
    <w:rsid w:val="00445242"/>
    <w:rsid w:val="00456642"/>
    <w:rsid w:val="0045779B"/>
    <w:rsid w:val="0048516A"/>
    <w:rsid w:val="00497A16"/>
    <w:rsid w:val="004A25F6"/>
    <w:rsid w:val="004A6A4A"/>
    <w:rsid w:val="004C60C4"/>
    <w:rsid w:val="004D30C6"/>
    <w:rsid w:val="004D3D93"/>
    <w:rsid w:val="00513319"/>
    <w:rsid w:val="0051526B"/>
    <w:rsid w:val="005155CF"/>
    <w:rsid w:val="00557EE6"/>
    <w:rsid w:val="00575E19"/>
    <w:rsid w:val="00590746"/>
    <w:rsid w:val="005B4D43"/>
    <w:rsid w:val="005D5852"/>
    <w:rsid w:val="005E3C23"/>
    <w:rsid w:val="005F5DC0"/>
    <w:rsid w:val="00601B08"/>
    <w:rsid w:val="00610741"/>
    <w:rsid w:val="00617306"/>
    <w:rsid w:val="00626B9F"/>
    <w:rsid w:val="00662138"/>
    <w:rsid w:val="00664E79"/>
    <w:rsid w:val="006661BE"/>
    <w:rsid w:val="00667C6B"/>
    <w:rsid w:val="006877B4"/>
    <w:rsid w:val="006D00B8"/>
    <w:rsid w:val="006D0AF3"/>
    <w:rsid w:val="006D21A0"/>
    <w:rsid w:val="00701108"/>
    <w:rsid w:val="0070117F"/>
    <w:rsid w:val="007064DE"/>
    <w:rsid w:val="007558C4"/>
    <w:rsid w:val="0077739B"/>
    <w:rsid w:val="00781C23"/>
    <w:rsid w:val="007826DB"/>
    <w:rsid w:val="007A3CD2"/>
    <w:rsid w:val="00801ED6"/>
    <w:rsid w:val="008346D3"/>
    <w:rsid w:val="00865532"/>
    <w:rsid w:val="0088536A"/>
    <w:rsid w:val="008D2D16"/>
    <w:rsid w:val="008D6BA0"/>
    <w:rsid w:val="008E014D"/>
    <w:rsid w:val="00924C05"/>
    <w:rsid w:val="00926E0F"/>
    <w:rsid w:val="00930F78"/>
    <w:rsid w:val="0094446B"/>
    <w:rsid w:val="00960266"/>
    <w:rsid w:val="0098225F"/>
    <w:rsid w:val="009E2019"/>
    <w:rsid w:val="009F1216"/>
    <w:rsid w:val="00A0142A"/>
    <w:rsid w:val="00A318B9"/>
    <w:rsid w:val="00A41041"/>
    <w:rsid w:val="00A615EF"/>
    <w:rsid w:val="00A709FC"/>
    <w:rsid w:val="00AA1F0A"/>
    <w:rsid w:val="00AA42B1"/>
    <w:rsid w:val="00AB1638"/>
    <w:rsid w:val="00AB38DB"/>
    <w:rsid w:val="00AB4F08"/>
    <w:rsid w:val="00AC596C"/>
    <w:rsid w:val="00AE537C"/>
    <w:rsid w:val="00B11DA3"/>
    <w:rsid w:val="00B25DEE"/>
    <w:rsid w:val="00B4395F"/>
    <w:rsid w:val="00B469CB"/>
    <w:rsid w:val="00B5159F"/>
    <w:rsid w:val="00B64558"/>
    <w:rsid w:val="00B716BB"/>
    <w:rsid w:val="00B85929"/>
    <w:rsid w:val="00BA2F7E"/>
    <w:rsid w:val="00BA4B08"/>
    <w:rsid w:val="00BA502F"/>
    <w:rsid w:val="00BC055A"/>
    <w:rsid w:val="00BC341A"/>
    <w:rsid w:val="00BF211F"/>
    <w:rsid w:val="00BF2CC6"/>
    <w:rsid w:val="00C000E0"/>
    <w:rsid w:val="00C0703B"/>
    <w:rsid w:val="00C1340F"/>
    <w:rsid w:val="00C1722E"/>
    <w:rsid w:val="00C21BB0"/>
    <w:rsid w:val="00C24CC1"/>
    <w:rsid w:val="00C30E1E"/>
    <w:rsid w:val="00C32348"/>
    <w:rsid w:val="00C404CD"/>
    <w:rsid w:val="00C43D28"/>
    <w:rsid w:val="00C5255A"/>
    <w:rsid w:val="00C66BDE"/>
    <w:rsid w:val="00C708BE"/>
    <w:rsid w:val="00C87A3F"/>
    <w:rsid w:val="00C9744A"/>
    <w:rsid w:val="00CA4BD6"/>
    <w:rsid w:val="00CA7D74"/>
    <w:rsid w:val="00CC33A4"/>
    <w:rsid w:val="00CC722F"/>
    <w:rsid w:val="00CD72D6"/>
    <w:rsid w:val="00D02386"/>
    <w:rsid w:val="00D14D38"/>
    <w:rsid w:val="00D44368"/>
    <w:rsid w:val="00D62BC9"/>
    <w:rsid w:val="00D71E10"/>
    <w:rsid w:val="00D75D91"/>
    <w:rsid w:val="00D84E5A"/>
    <w:rsid w:val="00D907A7"/>
    <w:rsid w:val="00D97F04"/>
    <w:rsid w:val="00DD0386"/>
    <w:rsid w:val="00DD47BE"/>
    <w:rsid w:val="00DE32CC"/>
    <w:rsid w:val="00E00B42"/>
    <w:rsid w:val="00E061E3"/>
    <w:rsid w:val="00E12B52"/>
    <w:rsid w:val="00E51CE7"/>
    <w:rsid w:val="00E57BC6"/>
    <w:rsid w:val="00E70EF9"/>
    <w:rsid w:val="00E731DE"/>
    <w:rsid w:val="00E8114C"/>
    <w:rsid w:val="00EA7A19"/>
    <w:rsid w:val="00EB3767"/>
    <w:rsid w:val="00EC2C48"/>
    <w:rsid w:val="00ED6F75"/>
    <w:rsid w:val="00EF5124"/>
    <w:rsid w:val="00F313F4"/>
    <w:rsid w:val="00F37092"/>
    <w:rsid w:val="00F370C3"/>
    <w:rsid w:val="00F57971"/>
    <w:rsid w:val="00F60C94"/>
    <w:rsid w:val="00F6298F"/>
    <w:rsid w:val="00FD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18370CC"/>
  <w15:docId w15:val="{2BC82980-8C77-4897-A027-5168360C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2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B76CC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B76C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B76CC"/>
    <w:rPr>
      <w:rFonts w:ascii="Consolas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6CC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B76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502F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BA502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A502F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BA502F"/>
    <w:rPr>
      <w:sz w:val="22"/>
      <w:szCs w:val="22"/>
    </w:rPr>
  </w:style>
  <w:style w:type="table" w:styleId="TableGrid">
    <w:name w:val="Table Grid"/>
    <w:basedOn w:val="TableNormal"/>
    <w:uiPriority w:val="59"/>
    <w:rsid w:val="00BF2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626B9F"/>
    <w:rPr>
      <w:b/>
      <w:bCs/>
    </w:rPr>
  </w:style>
  <w:style w:type="character" w:styleId="BookTitle">
    <w:name w:val="Book Title"/>
    <w:basedOn w:val="DefaultParagraphFont"/>
    <w:uiPriority w:val="33"/>
    <w:qFormat/>
    <w:rsid w:val="00EC2C48"/>
    <w:rPr>
      <w:b/>
      <w:bCs/>
      <w:smallCaps/>
      <w:spacing w:val="5"/>
    </w:rPr>
  </w:style>
  <w:style w:type="paragraph" w:styleId="NoSpacing">
    <w:name w:val="No Spacing"/>
    <w:uiPriority w:val="1"/>
    <w:qFormat/>
    <w:rsid w:val="00C1722E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525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25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255A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5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55A"/>
    <w:rPr>
      <w:rFonts w:ascii="Times New Roman" w:eastAsia="Times New Roman" w:hAnsi="Times New Roman"/>
      <w:b/>
      <w:bCs/>
    </w:rPr>
  </w:style>
  <w:style w:type="character" w:customStyle="1" w:styleId="ListParagraphChar">
    <w:name w:val="List Paragraph Char"/>
    <w:aliases w:val="List Paragraph1 Char,Recommendation Char,List Paragraph11 Char,Bullet points Char"/>
    <w:basedOn w:val="DefaultParagraphFont"/>
    <w:link w:val="ListParagraph"/>
    <w:uiPriority w:val="34"/>
    <w:locked/>
    <w:rsid w:val="004D30C6"/>
  </w:style>
  <w:style w:type="paragraph" w:styleId="ListParagraph">
    <w:name w:val="List Paragraph"/>
    <w:aliases w:val="List Paragraph1,Recommendation,List Paragraph11,Bullet points"/>
    <w:basedOn w:val="Normal"/>
    <w:link w:val="ListParagraphChar"/>
    <w:uiPriority w:val="34"/>
    <w:qFormat/>
    <w:rsid w:val="004D30C6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1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6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32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685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36396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150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94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18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9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818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23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891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213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2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4210F-13E9-4F2F-A3B5-49D442C29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House of Representatives</Company>
  <LinksUpToDate>false</LinksUpToDate>
  <CharactersWithSpaces>1870</CharactersWithSpaces>
  <SharedDoc>false</SharedDoc>
  <HLinks>
    <vt:vector size="6" baseType="variant">
      <vt:variant>
        <vt:i4>3997701</vt:i4>
      </vt:variant>
      <vt:variant>
        <vt:i4>0</vt:i4>
      </vt:variant>
      <vt:variant>
        <vt:i4>0</vt:i4>
      </vt:variant>
      <vt:variant>
        <vt:i4>5</vt:i4>
      </vt:variant>
      <vt:variant>
        <vt:lpwstr>mailto:Rep02@ohiohouse.gov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Swaim, Andy</dc:creator>
  <cp:lastModifiedBy>Ohio Legislative Information Systems</cp:lastModifiedBy>
  <cp:revision>2</cp:revision>
  <cp:lastPrinted>2019-03-11T12:31:00Z</cp:lastPrinted>
  <dcterms:created xsi:type="dcterms:W3CDTF">2019-03-11T12:32:00Z</dcterms:created>
  <dcterms:modified xsi:type="dcterms:W3CDTF">2019-03-11T12:32:00Z</dcterms:modified>
</cp:coreProperties>
</file>