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D2" w:rsidRPr="007471D9" w:rsidRDefault="007501D2" w:rsidP="00677F84">
      <w:pPr>
        <w:pStyle w:val="NoSpacing"/>
        <w:rPr>
          <w:sz w:val="28"/>
          <w:szCs w:val="28"/>
        </w:rPr>
      </w:pPr>
      <w:bookmarkStart w:id="0" w:name="_GoBack"/>
      <w:bookmarkEnd w:id="0"/>
    </w:p>
    <w:p w:rsidR="003C6CCF" w:rsidRPr="007471D9" w:rsidRDefault="003C6CCF" w:rsidP="003C6CCF">
      <w:pPr>
        <w:rPr>
          <w:b/>
          <w:bCs/>
          <w:sz w:val="28"/>
          <w:szCs w:val="28"/>
        </w:rPr>
      </w:pPr>
      <w:r w:rsidRPr="007471D9">
        <w:rPr>
          <w:b/>
          <w:bCs/>
          <w:sz w:val="28"/>
          <w:szCs w:val="28"/>
        </w:rPr>
        <w:t xml:space="preserve">To:                  </w:t>
      </w:r>
      <w:r w:rsidR="00B068A2" w:rsidRPr="007471D9">
        <w:rPr>
          <w:b/>
          <w:bCs/>
          <w:sz w:val="28"/>
          <w:szCs w:val="28"/>
        </w:rPr>
        <w:t>Transportation and Public Safety Committee</w:t>
      </w:r>
    </w:p>
    <w:p w:rsidR="003C6CCF" w:rsidRPr="007471D9" w:rsidRDefault="00F66CB2" w:rsidP="003C6CCF">
      <w:pPr>
        <w:outlineLvl w:val="0"/>
        <w:rPr>
          <w:b/>
          <w:bCs/>
          <w:sz w:val="28"/>
          <w:szCs w:val="28"/>
        </w:rPr>
      </w:pPr>
      <w:r w:rsidRPr="007471D9">
        <w:rPr>
          <w:b/>
          <w:bCs/>
          <w:sz w:val="28"/>
          <w:szCs w:val="28"/>
        </w:rPr>
        <w:t>From:             Representative</w:t>
      </w:r>
      <w:r w:rsidR="003C6CCF" w:rsidRPr="007471D9">
        <w:rPr>
          <w:b/>
          <w:bCs/>
          <w:sz w:val="28"/>
          <w:szCs w:val="28"/>
        </w:rPr>
        <w:t xml:space="preserve"> Scott Lipps</w:t>
      </w:r>
    </w:p>
    <w:p w:rsidR="003C6CCF" w:rsidRPr="007471D9" w:rsidRDefault="003C6CCF" w:rsidP="003C6CCF">
      <w:pPr>
        <w:rPr>
          <w:b/>
          <w:bCs/>
          <w:sz w:val="28"/>
          <w:szCs w:val="28"/>
        </w:rPr>
      </w:pPr>
      <w:r w:rsidRPr="007471D9">
        <w:rPr>
          <w:b/>
          <w:bCs/>
          <w:sz w:val="28"/>
          <w:szCs w:val="28"/>
        </w:rPr>
        <w:t xml:space="preserve">Date:               </w:t>
      </w:r>
      <w:r w:rsidR="00486CD8">
        <w:rPr>
          <w:b/>
          <w:bCs/>
          <w:sz w:val="28"/>
          <w:szCs w:val="28"/>
        </w:rPr>
        <w:t>March 11, 2019</w:t>
      </w:r>
    </w:p>
    <w:p w:rsidR="00E9545F" w:rsidRPr="007471D9" w:rsidRDefault="003C6CCF" w:rsidP="00E9545F">
      <w:pPr>
        <w:pStyle w:val="NoSpacing"/>
        <w:rPr>
          <w:b/>
          <w:bCs/>
          <w:sz w:val="28"/>
          <w:szCs w:val="28"/>
        </w:rPr>
      </w:pPr>
      <w:r w:rsidRPr="007471D9">
        <w:rPr>
          <w:b/>
          <w:bCs/>
          <w:sz w:val="28"/>
          <w:szCs w:val="28"/>
        </w:rPr>
        <w:t xml:space="preserve">Re:                  </w:t>
      </w:r>
      <w:r w:rsidR="00B068A2" w:rsidRPr="007471D9">
        <w:rPr>
          <w:b/>
          <w:bCs/>
          <w:sz w:val="28"/>
          <w:szCs w:val="28"/>
        </w:rPr>
        <w:t xml:space="preserve">House Bill </w:t>
      </w:r>
      <w:r w:rsidR="00A83905">
        <w:rPr>
          <w:b/>
          <w:bCs/>
          <w:sz w:val="28"/>
          <w:szCs w:val="28"/>
        </w:rPr>
        <w:t>107</w:t>
      </w:r>
      <w:r w:rsidR="00B068A2" w:rsidRPr="007471D9">
        <w:rPr>
          <w:b/>
          <w:bCs/>
          <w:sz w:val="28"/>
          <w:szCs w:val="28"/>
        </w:rPr>
        <w:t xml:space="preserve"> Sponsor Testimony </w:t>
      </w:r>
    </w:p>
    <w:p w:rsidR="00E9545F" w:rsidRPr="007471D9" w:rsidRDefault="00E9545F" w:rsidP="00E9545F">
      <w:pPr>
        <w:rPr>
          <w:sz w:val="28"/>
          <w:szCs w:val="28"/>
        </w:rPr>
      </w:pPr>
    </w:p>
    <w:p w:rsidR="00E9545F" w:rsidRPr="007471D9" w:rsidRDefault="00B068A2" w:rsidP="007471D9">
      <w:pPr>
        <w:spacing w:line="480" w:lineRule="auto"/>
        <w:rPr>
          <w:sz w:val="28"/>
          <w:szCs w:val="28"/>
        </w:rPr>
      </w:pPr>
      <w:r w:rsidRPr="007471D9">
        <w:rPr>
          <w:sz w:val="28"/>
          <w:szCs w:val="28"/>
        </w:rPr>
        <w:t xml:space="preserve">Chair Green, Vice Chair </w:t>
      </w:r>
      <w:r w:rsidR="00486CD8">
        <w:rPr>
          <w:sz w:val="28"/>
          <w:szCs w:val="28"/>
        </w:rPr>
        <w:t>McClain</w:t>
      </w:r>
      <w:r w:rsidRPr="007471D9">
        <w:rPr>
          <w:sz w:val="28"/>
          <w:szCs w:val="28"/>
        </w:rPr>
        <w:t xml:space="preserve"> and Ranking Member Sheehy, thank you again for giving us </w:t>
      </w:r>
      <w:r w:rsidR="000366AD" w:rsidRPr="007471D9">
        <w:rPr>
          <w:sz w:val="28"/>
          <w:szCs w:val="28"/>
        </w:rPr>
        <w:t xml:space="preserve">this opportunity to express the </w:t>
      </w:r>
      <w:r w:rsidR="00D072D2" w:rsidRPr="007471D9">
        <w:rPr>
          <w:sz w:val="28"/>
          <w:szCs w:val="28"/>
        </w:rPr>
        <w:t xml:space="preserve">importance </w:t>
      </w:r>
      <w:r w:rsidR="00AF26DC" w:rsidRPr="007471D9">
        <w:rPr>
          <w:sz w:val="28"/>
          <w:szCs w:val="28"/>
        </w:rPr>
        <w:t xml:space="preserve">of </w:t>
      </w:r>
      <w:r w:rsidR="00486CD8">
        <w:rPr>
          <w:sz w:val="28"/>
          <w:szCs w:val="28"/>
        </w:rPr>
        <w:t>House Bill 107</w:t>
      </w:r>
      <w:r w:rsidR="000366AD" w:rsidRPr="007471D9">
        <w:rPr>
          <w:sz w:val="28"/>
          <w:szCs w:val="28"/>
        </w:rPr>
        <w:t>.</w:t>
      </w:r>
    </w:p>
    <w:p w:rsidR="000366AD" w:rsidRPr="007471D9" w:rsidRDefault="000366AD" w:rsidP="007471D9">
      <w:pPr>
        <w:spacing w:line="480" w:lineRule="auto"/>
        <w:rPr>
          <w:sz w:val="28"/>
          <w:szCs w:val="28"/>
        </w:rPr>
      </w:pPr>
    </w:p>
    <w:p w:rsidR="00C30B0E" w:rsidRPr="007471D9" w:rsidRDefault="000366AD" w:rsidP="007471D9">
      <w:pPr>
        <w:spacing w:line="480" w:lineRule="auto"/>
        <w:rPr>
          <w:sz w:val="28"/>
          <w:szCs w:val="28"/>
        </w:rPr>
      </w:pPr>
      <w:r w:rsidRPr="007471D9">
        <w:rPr>
          <w:sz w:val="28"/>
          <w:szCs w:val="28"/>
        </w:rPr>
        <w:t>As we stand here today, more than 2 million men are living with Prostate Cancer. This disease is the most freq</w:t>
      </w:r>
      <w:r w:rsidR="00AF26DC" w:rsidRPr="007471D9">
        <w:rPr>
          <w:sz w:val="28"/>
          <w:szCs w:val="28"/>
        </w:rPr>
        <w:t xml:space="preserve">uently diagnosed cancer in men and </w:t>
      </w:r>
      <w:r w:rsidR="0060553A" w:rsidRPr="007471D9">
        <w:rPr>
          <w:sz w:val="28"/>
          <w:szCs w:val="28"/>
        </w:rPr>
        <w:t>represented</w:t>
      </w:r>
      <w:r w:rsidR="00C30B0E" w:rsidRPr="007471D9">
        <w:rPr>
          <w:sz w:val="28"/>
          <w:szCs w:val="28"/>
        </w:rPr>
        <w:t xml:space="preserve"> 25% of all cancer diagnoses</w:t>
      </w:r>
      <w:r w:rsidR="0060553A" w:rsidRPr="007471D9">
        <w:rPr>
          <w:sz w:val="28"/>
          <w:szCs w:val="28"/>
        </w:rPr>
        <w:t xml:space="preserve"> in male Ohioans between 2009 and 2013. </w:t>
      </w:r>
    </w:p>
    <w:p w:rsidR="00C30B0E" w:rsidRPr="007471D9" w:rsidRDefault="00C30B0E" w:rsidP="007471D9">
      <w:pPr>
        <w:spacing w:line="480" w:lineRule="auto"/>
        <w:rPr>
          <w:sz w:val="28"/>
          <w:szCs w:val="28"/>
        </w:rPr>
      </w:pPr>
    </w:p>
    <w:p w:rsidR="00241628" w:rsidRDefault="000366AD" w:rsidP="007471D9">
      <w:pPr>
        <w:spacing w:line="480" w:lineRule="auto"/>
        <w:rPr>
          <w:sz w:val="28"/>
          <w:szCs w:val="28"/>
        </w:rPr>
      </w:pPr>
      <w:r w:rsidRPr="007471D9">
        <w:rPr>
          <w:sz w:val="28"/>
          <w:szCs w:val="28"/>
        </w:rPr>
        <w:t>In Ohio alone, it is estimated that 6,760 men were diagnosed with prostate cancer in 2016.</w:t>
      </w:r>
      <w:r w:rsidR="0060553A" w:rsidRPr="007471D9">
        <w:rPr>
          <w:sz w:val="28"/>
          <w:szCs w:val="28"/>
        </w:rPr>
        <w:t xml:space="preserve"> Prostate Cancer is th</w:t>
      </w:r>
      <w:r w:rsidR="00AF26DC" w:rsidRPr="007471D9">
        <w:rPr>
          <w:sz w:val="28"/>
          <w:szCs w:val="28"/>
        </w:rPr>
        <w:t>e</w:t>
      </w:r>
      <w:r w:rsidR="0060553A" w:rsidRPr="007471D9">
        <w:rPr>
          <w:sz w:val="28"/>
          <w:szCs w:val="28"/>
        </w:rPr>
        <w:t xml:space="preserve"> third leading cause of cancer death in Ohio</w:t>
      </w:r>
      <w:r w:rsidR="00D072D2" w:rsidRPr="007471D9">
        <w:rPr>
          <w:sz w:val="28"/>
          <w:szCs w:val="28"/>
        </w:rPr>
        <w:t xml:space="preserve"> men</w:t>
      </w:r>
      <w:r w:rsidR="0060553A" w:rsidRPr="007471D9">
        <w:rPr>
          <w:sz w:val="28"/>
          <w:szCs w:val="28"/>
        </w:rPr>
        <w:t xml:space="preserve"> totaling approximately 1,123 fatalities each year. This disease also disproportionally affects black men, at twice the rate of white males.</w:t>
      </w:r>
      <w:r w:rsidR="00AF26DC" w:rsidRPr="007471D9">
        <w:rPr>
          <w:sz w:val="28"/>
          <w:szCs w:val="28"/>
        </w:rPr>
        <w:t xml:space="preserve"> Veterans are another high risk population, and</w:t>
      </w:r>
      <w:r w:rsidR="00C30B0E" w:rsidRPr="007471D9">
        <w:rPr>
          <w:sz w:val="28"/>
          <w:szCs w:val="28"/>
        </w:rPr>
        <w:t xml:space="preserve"> are</w:t>
      </w:r>
      <w:r w:rsidR="00AF26DC" w:rsidRPr="007471D9">
        <w:rPr>
          <w:sz w:val="28"/>
          <w:szCs w:val="28"/>
        </w:rPr>
        <w:t xml:space="preserve"> more likely </w:t>
      </w:r>
      <w:r w:rsidR="00C30B0E" w:rsidRPr="007471D9">
        <w:rPr>
          <w:sz w:val="28"/>
          <w:szCs w:val="28"/>
        </w:rPr>
        <w:t>to develop an</w:t>
      </w:r>
      <w:r w:rsidR="00AF26DC" w:rsidRPr="007471D9">
        <w:rPr>
          <w:sz w:val="28"/>
          <w:szCs w:val="28"/>
        </w:rPr>
        <w:t xml:space="preserve"> aggressive form of prostate cancer. </w:t>
      </w:r>
    </w:p>
    <w:p w:rsidR="000366AD" w:rsidRPr="007471D9" w:rsidRDefault="00AF26DC" w:rsidP="007471D9">
      <w:pPr>
        <w:spacing w:line="480" w:lineRule="auto"/>
        <w:rPr>
          <w:sz w:val="28"/>
          <w:szCs w:val="28"/>
        </w:rPr>
      </w:pPr>
      <w:r w:rsidRPr="007471D9">
        <w:rPr>
          <w:sz w:val="28"/>
          <w:szCs w:val="28"/>
        </w:rPr>
        <w:lastRenderedPageBreak/>
        <w:t>Even with these blinding statistics, o</w:t>
      </w:r>
      <w:r w:rsidR="0060553A" w:rsidRPr="007471D9">
        <w:rPr>
          <w:sz w:val="28"/>
          <w:szCs w:val="28"/>
        </w:rPr>
        <w:t xml:space="preserve">nly about 44% of </w:t>
      </w:r>
      <w:r w:rsidRPr="007471D9">
        <w:rPr>
          <w:sz w:val="28"/>
          <w:szCs w:val="28"/>
        </w:rPr>
        <w:t xml:space="preserve">Ohio </w:t>
      </w:r>
      <w:r w:rsidR="0060553A" w:rsidRPr="007471D9">
        <w:rPr>
          <w:sz w:val="28"/>
          <w:szCs w:val="28"/>
        </w:rPr>
        <w:t xml:space="preserve">males </w:t>
      </w:r>
      <w:r w:rsidRPr="007471D9">
        <w:rPr>
          <w:sz w:val="28"/>
          <w:szCs w:val="28"/>
        </w:rPr>
        <w:t>were screened for prostate cancer in 2014</w:t>
      </w:r>
      <w:r w:rsidR="0060553A" w:rsidRPr="007471D9">
        <w:rPr>
          <w:sz w:val="28"/>
          <w:szCs w:val="28"/>
        </w:rPr>
        <w:t xml:space="preserve">. </w:t>
      </w:r>
      <w:r w:rsidRPr="007471D9">
        <w:rPr>
          <w:sz w:val="28"/>
          <w:szCs w:val="28"/>
        </w:rPr>
        <w:t>While all these statistics and numbers are discouraging, the good news is, prostate ca</w:t>
      </w:r>
      <w:r w:rsidR="00FB3272" w:rsidRPr="007471D9">
        <w:rPr>
          <w:sz w:val="28"/>
          <w:szCs w:val="28"/>
        </w:rPr>
        <w:t xml:space="preserve">ncer is also </w:t>
      </w:r>
      <w:r w:rsidR="00D072D2" w:rsidRPr="007471D9">
        <w:rPr>
          <w:sz w:val="28"/>
          <w:szCs w:val="28"/>
        </w:rPr>
        <w:t xml:space="preserve">very curable - </w:t>
      </w:r>
      <w:r w:rsidRPr="007471D9">
        <w:rPr>
          <w:sz w:val="28"/>
          <w:szCs w:val="28"/>
        </w:rPr>
        <w:t>with an unusually high survival rate.</w:t>
      </w:r>
    </w:p>
    <w:p w:rsidR="00E9545F" w:rsidRPr="007471D9" w:rsidRDefault="00E9545F" w:rsidP="007471D9">
      <w:pPr>
        <w:spacing w:line="480" w:lineRule="auto"/>
        <w:rPr>
          <w:sz w:val="28"/>
          <w:szCs w:val="28"/>
        </w:rPr>
      </w:pPr>
    </w:p>
    <w:p w:rsidR="00D072D2" w:rsidRPr="007471D9" w:rsidRDefault="00AF26DC" w:rsidP="007471D9">
      <w:pPr>
        <w:spacing w:line="480" w:lineRule="auto"/>
        <w:rPr>
          <w:sz w:val="28"/>
          <w:szCs w:val="28"/>
        </w:rPr>
      </w:pPr>
      <w:r w:rsidRPr="00D45ECF">
        <w:rPr>
          <w:sz w:val="28"/>
          <w:szCs w:val="28"/>
        </w:rPr>
        <w:t xml:space="preserve">My colleague, Rep. Brown eloquently detailed to you even more statistics and facts about this issue affecting too many </w:t>
      </w:r>
      <w:r w:rsidR="00FB3272" w:rsidRPr="00D45ECF">
        <w:rPr>
          <w:sz w:val="28"/>
          <w:szCs w:val="28"/>
        </w:rPr>
        <w:t>of Ohio’s population</w:t>
      </w:r>
      <w:r w:rsidRPr="00D45ECF">
        <w:rPr>
          <w:sz w:val="28"/>
          <w:szCs w:val="28"/>
        </w:rPr>
        <w:t>.</w:t>
      </w:r>
      <w:r w:rsidRPr="007471D9">
        <w:rPr>
          <w:sz w:val="28"/>
          <w:szCs w:val="28"/>
        </w:rPr>
        <w:t xml:space="preserve"> </w:t>
      </w:r>
      <w:r w:rsidR="00D072D2" w:rsidRPr="007471D9">
        <w:rPr>
          <w:sz w:val="28"/>
          <w:szCs w:val="28"/>
        </w:rPr>
        <w:t>That is why we are here today supporting ZERO. With ZERO</w:t>
      </w:r>
      <w:r w:rsidR="00FB3272" w:rsidRPr="007471D9">
        <w:rPr>
          <w:sz w:val="28"/>
          <w:szCs w:val="28"/>
        </w:rPr>
        <w:t xml:space="preserve">’s focus </w:t>
      </w:r>
      <w:r w:rsidR="00D072D2" w:rsidRPr="007471D9">
        <w:rPr>
          <w:sz w:val="28"/>
          <w:szCs w:val="28"/>
        </w:rPr>
        <w:t xml:space="preserve">on detection and preemptive screening, we can hope to see lower diagnosis rates and higher survival rates. This license plate bill will spread awareness and promote ZERO’s mission. </w:t>
      </w:r>
    </w:p>
    <w:p w:rsidR="00AF26DC" w:rsidRPr="007471D9" w:rsidRDefault="00AF26DC" w:rsidP="007471D9">
      <w:pPr>
        <w:spacing w:line="480" w:lineRule="auto"/>
        <w:rPr>
          <w:sz w:val="28"/>
          <w:szCs w:val="28"/>
        </w:rPr>
      </w:pPr>
    </w:p>
    <w:p w:rsidR="00AF26DC" w:rsidRPr="007471D9" w:rsidRDefault="00AF26DC" w:rsidP="007471D9">
      <w:pPr>
        <w:spacing w:line="480" w:lineRule="auto"/>
        <w:rPr>
          <w:sz w:val="28"/>
          <w:szCs w:val="28"/>
        </w:rPr>
      </w:pPr>
      <w:r w:rsidRPr="007471D9">
        <w:rPr>
          <w:sz w:val="28"/>
          <w:szCs w:val="28"/>
        </w:rPr>
        <w:t xml:space="preserve">Every 3 minutes, someone will be diagnosed with prostate cancer. Every 18 minutes, someone’s father, son or brother will die from this disease. </w:t>
      </w:r>
      <w:r w:rsidR="00D072D2" w:rsidRPr="007471D9">
        <w:rPr>
          <w:sz w:val="28"/>
          <w:szCs w:val="28"/>
        </w:rPr>
        <w:t>This is our opportunity to make a difference</w:t>
      </w:r>
      <w:r w:rsidR="00241628">
        <w:rPr>
          <w:sz w:val="28"/>
          <w:szCs w:val="28"/>
        </w:rPr>
        <w:t xml:space="preserve"> and raise awareness</w:t>
      </w:r>
      <w:r w:rsidR="00D072D2" w:rsidRPr="007471D9">
        <w:rPr>
          <w:sz w:val="28"/>
          <w:szCs w:val="28"/>
        </w:rPr>
        <w:t xml:space="preserve">, therefore I am asking you to support </w:t>
      </w:r>
      <w:r w:rsidR="00A83905">
        <w:rPr>
          <w:sz w:val="28"/>
          <w:szCs w:val="28"/>
        </w:rPr>
        <w:t>HB 107</w:t>
      </w:r>
      <w:r w:rsidR="00D072D2" w:rsidRPr="007471D9">
        <w:rPr>
          <w:sz w:val="28"/>
          <w:szCs w:val="28"/>
        </w:rPr>
        <w:t xml:space="preserve">. Thank you Chair Green, Vice Chair </w:t>
      </w:r>
      <w:r w:rsidR="00D45ECF">
        <w:rPr>
          <w:sz w:val="28"/>
          <w:szCs w:val="28"/>
        </w:rPr>
        <w:t>McClain</w:t>
      </w:r>
      <w:r w:rsidR="00D072D2" w:rsidRPr="007471D9">
        <w:rPr>
          <w:sz w:val="28"/>
          <w:szCs w:val="28"/>
        </w:rPr>
        <w:t xml:space="preserve"> and Ranking Member Sheehy, I can now take any questions you might have. </w:t>
      </w:r>
    </w:p>
    <w:p w:rsidR="00AF26DC" w:rsidRPr="00761DE0" w:rsidRDefault="00AF26DC" w:rsidP="00E9545F"/>
    <w:p w:rsidR="003C6CCF" w:rsidRPr="006F4235" w:rsidRDefault="003C6CCF" w:rsidP="00583EBD">
      <w:pPr>
        <w:pStyle w:val="NoSpacing"/>
      </w:pPr>
    </w:p>
    <w:sectPr w:rsidR="003C6CCF" w:rsidRPr="006F4235" w:rsidSect="007471D9">
      <w:headerReference w:type="default" r:id="rId7"/>
      <w:headerReference w:type="first" r:id="rId8"/>
      <w:pgSz w:w="12240" w:h="15840"/>
      <w:pgMar w:top="3330" w:right="144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D2" w:rsidRDefault="007501D2" w:rsidP="00784F0B">
      <w:r>
        <w:separator/>
      </w:r>
    </w:p>
  </w:endnote>
  <w:endnote w:type="continuationSeparator" w:id="0">
    <w:p w:rsidR="007501D2" w:rsidRDefault="007501D2" w:rsidP="0078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D2" w:rsidRDefault="007501D2" w:rsidP="00784F0B">
      <w:r>
        <w:separator/>
      </w:r>
    </w:p>
  </w:footnote>
  <w:footnote w:type="continuationSeparator" w:id="0">
    <w:p w:rsidR="007501D2" w:rsidRDefault="007501D2" w:rsidP="0078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46" w:rsidRDefault="007471D9" w:rsidP="00784F0B">
    <w:pPr>
      <w:pStyle w:val="Title"/>
      <w:spacing w:before="0" w:after="0"/>
      <w:rPr>
        <w:rFonts w:ascii="Californian FB" w:hAnsi="Californian FB" w:cs="Times New Roman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8A0C96" wp14:editId="1511B97A">
              <wp:simplePos x="0" y="0"/>
              <wp:positionH relativeFrom="column">
                <wp:posOffset>-5046345</wp:posOffset>
              </wp:positionH>
              <wp:positionV relativeFrom="paragraph">
                <wp:posOffset>-77470</wp:posOffset>
              </wp:positionV>
              <wp:extent cx="1800225" cy="201930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01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446" w:rsidRPr="00E13446" w:rsidRDefault="007471D9" w:rsidP="00784F0B">
                          <w:pPr>
                            <w:jc w:val="center"/>
                            <w:rPr>
                              <w:rFonts w:ascii="Californian FB" w:hAnsi="Californian F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fornian FB" w:hAnsi="Californian FB"/>
                              <w:sz w:val="18"/>
                              <w:szCs w:val="18"/>
                            </w:rPr>
                            <w:ptab w:relativeTo="margin" w:alignment="center" w:leader="non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8A0C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97.35pt;margin-top:-6.1pt;width:141.75pt;height:15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EZiAIAABcFAAAOAAAAZHJzL2Uyb0RvYy54bWysVNuO2yAQfa/Uf0C8Z32psxtbcVab3aaq&#10;tL1Iu/0AAjhGxUCBxN5W/fcOOMm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" stroked="f">
              <v:textbox>
                <w:txbxContent>
                  <w:p w:rsidR="00E13446" w:rsidRPr="00E13446" w:rsidRDefault="007471D9" w:rsidP="00784F0B">
                    <w:pPr>
                      <w:jc w:val="center"/>
                      <w:rPr>
                        <w:rFonts w:ascii="Californian FB" w:hAnsi="Californian FB"/>
                        <w:sz w:val="18"/>
                        <w:szCs w:val="18"/>
                      </w:rPr>
                    </w:pPr>
                    <w:r>
                      <w:rPr>
                        <w:rFonts w:ascii="Californian FB" w:hAnsi="Californian FB"/>
                        <w:sz w:val="18"/>
                        <w:szCs w:val="18"/>
                      </w:rPr>
                      <w:ptab w:relativeTo="margin" w:alignment="center" w:leader="none"/>
                    </w:r>
                  </w:p>
                </w:txbxContent>
              </v:textbox>
            </v:shape>
          </w:pict>
        </mc:Fallback>
      </mc:AlternateContent>
    </w:r>
  </w:p>
  <w:p w:rsidR="00E13446" w:rsidRDefault="00E13446" w:rsidP="00784F0B">
    <w:pPr>
      <w:pStyle w:val="Title"/>
      <w:spacing w:before="0" w:after="0"/>
      <w:rPr>
        <w:rFonts w:ascii="Californian FB" w:hAnsi="Californian FB" w:cs="Times New Roman"/>
        <w:sz w:val="28"/>
        <w:szCs w:val="28"/>
      </w:rPr>
    </w:pPr>
  </w:p>
  <w:p w:rsidR="00E13446" w:rsidRDefault="00E13446" w:rsidP="00784F0B">
    <w:pPr>
      <w:pStyle w:val="Title"/>
      <w:spacing w:before="0" w:after="0"/>
      <w:rPr>
        <w:rFonts w:ascii="Californian FB" w:hAnsi="Californian FB" w:cs="Times New Roman"/>
        <w:sz w:val="28"/>
        <w:szCs w:val="28"/>
      </w:rPr>
    </w:pPr>
  </w:p>
  <w:p w:rsidR="00E13446" w:rsidRDefault="00E13446" w:rsidP="00784F0B">
    <w:pPr>
      <w:pStyle w:val="Title"/>
      <w:spacing w:before="0" w:after="0"/>
      <w:rPr>
        <w:rFonts w:ascii="Californian FB" w:hAnsi="Californian FB" w:cs="Times New Roman"/>
        <w:sz w:val="28"/>
        <w:szCs w:val="28"/>
      </w:rPr>
    </w:pPr>
  </w:p>
  <w:p w:rsidR="00E13446" w:rsidRDefault="00E13446" w:rsidP="007471D9">
    <w:pPr>
      <w:pStyle w:val="Title"/>
      <w:spacing w:before="0" w:after="0"/>
      <w:jc w:val="left"/>
      <w:rPr>
        <w:rFonts w:ascii="Californian FB" w:hAnsi="Californian FB" w:cs="Times New Roman"/>
        <w:sz w:val="28"/>
        <w:szCs w:val="28"/>
      </w:rPr>
    </w:pPr>
  </w:p>
  <w:p w:rsidR="00E13446" w:rsidRDefault="00E13446" w:rsidP="00784F0B">
    <w:pPr>
      <w:pStyle w:val="Title"/>
      <w:spacing w:before="0" w:after="0"/>
      <w:rPr>
        <w:rFonts w:ascii="Californian FB" w:hAnsi="Californian FB" w:cs="Times New Roman"/>
        <w:sz w:val="28"/>
        <w:szCs w:val="28"/>
      </w:rPr>
    </w:pPr>
  </w:p>
  <w:p w:rsidR="00E13446" w:rsidRDefault="008B031E" w:rsidP="00784F0B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B935F6" wp14:editId="7157DB6E">
              <wp:simplePos x="0" y="0"/>
              <wp:positionH relativeFrom="column">
                <wp:posOffset>4909185</wp:posOffset>
              </wp:positionH>
              <wp:positionV relativeFrom="paragraph">
                <wp:posOffset>182880</wp:posOffset>
              </wp:positionV>
              <wp:extent cx="1800225" cy="193357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93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446" w:rsidRDefault="00E13446" w:rsidP="00784F0B">
                          <w:pPr>
                            <w:pStyle w:val="Footer"/>
                          </w:pPr>
                        </w:p>
                        <w:p w:rsidR="00E13446" w:rsidRPr="00C5766C" w:rsidRDefault="00E13446" w:rsidP="00784F0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B935F6" id="Text Box 2" o:spid="_x0000_s1027" type="#_x0000_t202" style="position:absolute;margin-left:386.55pt;margin-top:14.4pt;width:141.75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" stroked="f">
              <v:textbox>
                <w:txbxContent>
                  <w:p w:rsidR="00E13446" w:rsidRDefault="00E13446" w:rsidP="00784F0B">
                    <w:pPr>
                      <w:pStyle w:val="Footer"/>
                    </w:pPr>
                  </w:p>
                  <w:p w:rsidR="00E13446" w:rsidRPr="00C5766C" w:rsidRDefault="00E13446" w:rsidP="00784F0B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35" w:rsidRDefault="00BE5035" w:rsidP="008B031E">
    <w:pPr>
      <w:pStyle w:val="Title"/>
      <w:spacing w:before="0" w:after="0"/>
      <w:rPr>
        <w:rFonts w:ascii="Californian FB" w:hAnsi="Californian FB" w:cs="Times New Roman"/>
        <w:sz w:val="28"/>
        <w:szCs w:val="28"/>
      </w:rPr>
    </w:pPr>
  </w:p>
  <w:p w:rsidR="008B031E" w:rsidRDefault="00BE5035" w:rsidP="00BE5035">
    <w:pPr>
      <w:pStyle w:val="Title"/>
      <w:tabs>
        <w:tab w:val="left" w:pos="1890"/>
        <w:tab w:val="center" w:pos="4680"/>
      </w:tabs>
      <w:spacing w:before="0" w:after="0"/>
      <w:jc w:val="left"/>
      <w:rPr>
        <w:rFonts w:ascii="Californian FB" w:hAnsi="Californian FB" w:cs="Times New Roman"/>
        <w:sz w:val="28"/>
        <w:szCs w:val="28"/>
      </w:rPr>
    </w:pPr>
    <w:r>
      <w:rPr>
        <w:rFonts w:ascii="Californian FB" w:hAnsi="Californian FB" w:cs="Times New Roman"/>
        <w:sz w:val="28"/>
        <w:szCs w:val="28"/>
      </w:rPr>
      <w:tab/>
    </w:r>
    <w:r>
      <w:rPr>
        <w:rFonts w:ascii="Californian FB" w:hAnsi="Californian FB" w:cs="Times New Roman"/>
        <w:sz w:val="28"/>
        <w:szCs w:val="28"/>
      </w:rPr>
      <w:tab/>
    </w:r>
    <w:r w:rsidR="00193BFA">
      <w:rPr>
        <w:rFonts w:ascii="Californian FB" w:hAnsi="Californian FB"/>
        <w:noProof/>
        <w:sz w:val="28"/>
        <w:szCs w:val="28"/>
      </w:rPr>
      <w:drawing>
        <wp:inline distT="0" distB="0" distL="0" distR="0">
          <wp:extent cx="3295650" cy="1266825"/>
          <wp:effectExtent l="0" t="0" r="0" b="9525"/>
          <wp:docPr id="5" name="Picture 5" descr="cid:image001.gif@01D26DAA.2FCB0D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gif@01D26DAA.2FCB0D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31E" w:rsidRDefault="008B031E" w:rsidP="008B031E">
    <w:pPr>
      <w:pStyle w:val="Title"/>
      <w:spacing w:before="0" w:after="0"/>
      <w:rPr>
        <w:rFonts w:ascii="Californian FB" w:hAnsi="Californian FB" w:cs="Times New Roman"/>
        <w:sz w:val="28"/>
        <w:szCs w:val="28"/>
      </w:rPr>
    </w:pPr>
  </w:p>
  <w:p w:rsidR="00193BFA" w:rsidRPr="00193BFA" w:rsidRDefault="00193BFA" w:rsidP="00193BFA">
    <w:pPr>
      <w:pStyle w:val="Title"/>
      <w:tabs>
        <w:tab w:val="left" w:pos="5712"/>
      </w:tabs>
      <w:spacing w:before="0" w:after="0"/>
      <w:rPr>
        <w:rFonts w:ascii="Californian FB" w:hAnsi="Californian FB" w:cs="Times New Roman"/>
        <w:sz w:val="28"/>
        <w:szCs w:val="28"/>
      </w:rPr>
    </w:pPr>
    <w:r>
      <w:rPr>
        <w:rFonts w:ascii="Californian FB" w:hAnsi="Californian FB" w:cs="Times New Roman"/>
        <w:spacing w:val="-22"/>
        <w:sz w:val="36"/>
        <w:szCs w:val="36"/>
      </w:rPr>
      <w:t>Scott Lipps</w:t>
    </w:r>
  </w:p>
  <w:p w:rsidR="008B031E" w:rsidRPr="00193BFA" w:rsidRDefault="00193BFA" w:rsidP="00193BFA">
    <w:pPr>
      <w:pStyle w:val="Title"/>
      <w:spacing w:before="0" w:after="0"/>
      <w:rPr>
        <w:rFonts w:ascii="Californian FB" w:hAnsi="Californian FB" w:cs="Times New Roman"/>
        <w:sz w:val="28"/>
        <w:szCs w:val="28"/>
      </w:rPr>
    </w:pPr>
    <w:r>
      <w:rPr>
        <w:rFonts w:ascii="Californian FB" w:hAnsi="Californian FB" w:cs="Times New Roman"/>
        <w:sz w:val="28"/>
        <w:szCs w:val="28"/>
      </w:rPr>
      <w:t>State Representative</w:t>
    </w:r>
  </w:p>
  <w:p w:rsidR="008B031E" w:rsidRDefault="008B0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7077"/>
    <w:multiLevelType w:val="hybridMultilevel"/>
    <w:tmpl w:val="4B527F6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194BE2"/>
    <w:multiLevelType w:val="hybridMultilevel"/>
    <w:tmpl w:val="BC1AB966"/>
    <w:lvl w:ilvl="0" w:tplc="55807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D2"/>
    <w:rsid w:val="0002769A"/>
    <w:rsid w:val="00035ACD"/>
    <w:rsid w:val="000366AD"/>
    <w:rsid w:val="0004116F"/>
    <w:rsid w:val="000571D0"/>
    <w:rsid w:val="00075D02"/>
    <w:rsid w:val="00082C9D"/>
    <w:rsid w:val="000909B2"/>
    <w:rsid w:val="000943C3"/>
    <w:rsid w:val="000D2086"/>
    <w:rsid w:val="000E338C"/>
    <w:rsid w:val="000E368A"/>
    <w:rsid w:val="0010009B"/>
    <w:rsid w:val="00102CDC"/>
    <w:rsid w:val="00117FDD"/>
    <w:rsid w:val="0016382C"/>
    <w:rsid w:val="00165DD5"/>
    <w:rsid w:val="00176521"/>
    <w:rsid w:val="0017674B"/>
    <w:rsid w:val="00184B2C"/>
    <w:rsid w:val="00193BFA"/>
    <w:rsid w:val="0019684A"/>
    <w:rsid w:val="001D5C22"/>
    <w:rsid w:val="001F6B9B"/>
    <w:rsid w:val="0020360D"/>
    <w:rsid w:val="002036B5"/>
    <w:rsid w:val="002240C9"/>
    <w:rsid w:val="002271A8"/>
    <w:rsid w:val="00241628"/>
    <w:rsid w:val="00252652"/>
    <w:rsid w:val="002947B4"/>
    <w:rsid w:val="002A5A64"/>
    <w:rsid w:val="002C38AC"/>
    <w:rsid w:val="002F3C68"/>
    <w:rsid w:val="002F4307"/>
    <w:rsid w:val="003031CA"/>
    <w:rsid w:val="003049A1"/>
    <w:rsid w:val="00320F5B"/>
    <w:rsid w:val="003507A8"/>
    <w:rsid w:val="00361633"/>
    <w:rsid w:val="00362844"/>
    <w:rsid w:val="0038482E"/>
    <w:rsid w:val="003B2E86"/>
    <w:rsid w:val="003B3F57"/>
    <w:rsid w:val="003C6CCF"/>
    <w:rsid w:val="004045D9"/>
    <w:rsid w:val="00405E02"/>
    <w:rsid w:val="00426D5D"/>
    <w:rsid w:val="00436050"/>
    <w:rsid w:val="00467312"/>
    <w:rsid w:val="00477D56"/>
    <w:rsid w:val="00486CD8"/>
    <w:rsid w:val="00492EDF"/>
    <w:rsid w:val="005357C4"/>
    <w:rsid w:val="00583EBD"/>
    <w:rsid w:val="00596F97"/>
    <w:rsid w:val="005B455B"/>
    <w:rsid w:val="005E2B3B"/>
    <w:rsid w:val="005E3814"/>
    <w:rsid w:val="005F1E12"/>
    <w:rsid w:val="006007FC"/>
    <w:rsid w:val="0060553A"/>
    <w:rsid w:val="006058ED"/>
    <w:rsid w:val="00636BB2"/>
    <w:rsid w:val="006519E3"/>
    <w:rsid w:val="00670217"/>
    <w:rsid w:val="00677F84"/>
    <w:rsid w:val="006A1D12"/>
    <w:rsid w:val="006A701E"/>
    <w:rsid w:val="006E79BD"/>
    <w:rsid w:val="006F4235"/>
    <w:rsid w:val="00720C76"/>
    <w:rsid w:val="007471D9"/>
    <w:rsid w:val="007501D2"/>
    <w:rsid w:val="007540E4"/>
    <w:rsid w:val="00756038"/>
    <w:rsid w:val="00784F0B"/>
    <w:rsid w:val="007A4D56"/>
    <w:rsid w:val="007A5394"/>
    <w:rsid w:val="007B41DA"/>
    <w:rsid w:val="007C34FA"/>
    <w:rsid w:val="007F592C"/>
    <w:rsid w:val="00803169"/>
    <w:rsid w:val="00817CDF"/>
    <w:rsid w:val="008215FC"/>
    <w:rsid w:val="00865644"/>
    <w:rsid w:val="00881CE1"/>
    <w:rsid w:val="008B031E"/>
    <w:rsid w:val="008C0B8B"/>
    <w:rsid w:val="008C66FA"/>
    <w:rsid w:val="008D6CA4"/>
    <w:rsid w:val="008D7B20"/>
    <w:rsid w:val="008F07EB"/>
    <w:rsid w:val="00906CCA"/>
    <w:rsid w:val="00915085"/>
    <w:rsid w:val="00973D2D"/>
    <w:rsid w:val="009A461B"/>
    <w:rsid w:val="009B441F"/>
    <w:rsid w:val="009C2097"/>
    <w:rsid w:val="009C7D57"/>
    <w:rsid w:val="009D63FF"/>
    <w:rsid w:val="009E7AC5"/>
    <w:rsid w:val="00A0417F"/>
    <w:rsid w:val="00A21BFD"/>
    <w:rsid w:val="00A26683"/>
    <w:rsid w:val="00A32445"/>
    <w:rsid w:val="00A40CA7"/>
    <w:rsid w:val="00A42B89"/>
    <w:rsid w:val="00A4723A"/>
    <w:rsid w:val="00A55122"/>
    <w:rsid w:val="00A83905"/>
    <w:rsid w:val="00A85FBD"/>
    <w:rsid w:val="00A87CD6"/>
    <w:rsid w:val="00AB3EFF"/>
    <w:rsid w:val="00AC3D1D"/>
    <w:rsid w:val="00AD75B6"/>
    <w:rsid w:val="00AF26DC"/>
    <w:rsid w:val="00AF5383"/>
    <w:rsid w:val="00B068A2"/>
    <w:rsid w:val="00B44762"/>
    <w:rsid w:val="00B50309"/>
    <w:rsid w:val="00B5504F"/>
    <w:rsid w:val="00B75A52"/>
    <w:rsid w:val="00B7691F"/>
    <w:rsid w:val="00BB1234"/>
    <w:rsid w:val="00BC7C8A"/>
    <w:rsid w:val="00BC7D00"/>
    <w:rsid w:val="00BE1F31"/>
    <w:rsid w:val="00BE5035"/>
    <w:rsid w:val="00BF3836"/>
    <w:rsid w:val="00C218A9"/>
    <w:rsid w:val="00C30B0E"/>
    <w:rsid w:val="00C5766C"/>
    <w:rsid w:val="00C71C4C"/>
    <w:rsid w:val="00C9363D"/>
    <w:rsid w:val="00C97C8A"/>
    <w:rsid w:val="00CB7D47"/>
    <w:rsid w:val="00D072D2"/>
    <w:rsid w:val="00D078D6"/>
    <w:rsid w:val="00D11929"/>
    <w:rsid w:val="00D204DC"/>
    <w:rsid w:val="00D21029"/>
    <w:rsid w:val="00D315CA"/>
    <w:rsid w:val="00D35ABE"/>
    <w:rsid w:val="00D37CE0"/>
    <w:rsid w:val="00D433DB"/>
    <w:rsid w:val="00D45ECF"/>
    <w:rsid w:val="00D771E5"/>
    <w:rsid w:val="00DB13C3"/>
    <w:rsid w:val="00DF14F2"/>
    <w:rsid w:val="00DF332E"/>
    <w:rsid w:val="00E13446"/>
    <w:rsid w:val="00E26AF8"/>
    <w:rsid w:val="00E50692"/>
    <w:rsid w:val="00E93321"/>
    <w:rsid w:val="00E9545F"/>
    <w:rsid w:val="00EC138E"/>
    <w:rsid w:val="00F212A0"/>
    <w:rsid w:val="00F30DF8"/>
    <w:rsid w:val="00F33386"/>
    <w:rsid w:val="00F52A55"/>
    <w:rsid w:val="00F53625"/>
    <w:rsid w:val="00F637DF"/>
    <w:rsid w:val="00F66CB2"/>
    <w:rsid w:val="00FA4263"/>
    <w:rsid w:val="00FB169D"/>
    <w:rsid w:val="00FB3272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6142BEAB-C6D0-4A99-A6BD-34A1ACE8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FC"/>
    <w:rPr>
      <w:sz w:val="24"/>
      <w:szCs w:val="24"/>
    </w:rPr>
  </w:style>
  <w:style w:type="paragraph" w:styleId="Heading1">
    <w:name w:val="heading 1"/>
    <w:basedOn w:val="Default"/>
    <w:next w:val="Default"/>
    <w:qFormat/>
    <w:rsid w:val="006E79BD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79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3">
    <w:name w:val="Body Text 3"/>
    <w:basedOn w:val="Default"/>
    <w:next w:val="Default"/>
    <w:rsid w:val="006E79BD"/>
    <w:rPr>
      <w:color w:val="auto"/>
    </w:rPr>
  </w:style>
  <w:style w:type="paragraph" w:styleId="BalloonText">
    <w:name w:val="Balloon Text"/>
    <w:basedOn w:val="Normal"/>
    <w:semiHidden/>
    <w:rsid w:val="005F1E1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9684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rsid w:val="00C5766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5766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766C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84F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4F0B"/>
    <w:rPr>
      <w:sz w:val="24"/>
      <w:szCs w:val="24"/>
    </w:rPr>
  </w:style>
  <w:style w:type="paragraph" w:styleId="NoSpacing">
    <w:name w:val="No Spacing"/>
    <w:uiPriority w:val="1"/>
    <w:qFormat/>
    <w:rsid w:val="00677F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26DAA.2FCB0D7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1699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House of Representatives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Sam</dc:creator>
  <cp:lastModifiedBy>Taylor, Matthew</cp:lastModifiedBy>
  <cp:revision>2</cp:revision>
  <cp:lastPrinted>2018-06-19T19:20:00Z</cp:lastPrinted>
  <dcterms:created xsi:type="dcterms:W3CDTF">2019-03-11T20:36:00Z</dcterms:created>
  <dcterms:modified xsi:type="dcterms:W3CDTF">2019-03-11T20:36:00Z</dcterms:modified>
</cp:coreProperties>
</file>