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91460" w14:textId="0C52E3D1" w:rsidR="005B005B" w:rsidRPr="004952FA" w:rsidRDefault="005B005B" w:rsidP="004337C8">
      <w:pPr>
        <w:spacing w:after="0"/>
        <w:jc w:val="center"/>
        <w:rPr>
          <w:b/>
        </w:rPr>
      </w:pPr>
      <w:r w:rsidRPr="005B005B">
        <w:rPr>
          <w:b/>
          <w:lang w:val="x-none"/>
        </w:rPr>
        <w:t xml:space="preserve">Testimony Before the Ohio </w:t>
      </w:r>
      <w:r w:rsidR="004952FA">
        <w:rPr>
          <w:b/>
        </w:rPr>
        <w:t xml:space="preserve">Senate </w:t>
      </w:r>
      <w:r w:rsidR="0083040C">
        <w:rPr>
          <w:b/>
        </w:rPr>
        <w:t>Education Committee</w:t>
      </w:r>
      <w:r w:rsidRPr="005B005B">
        <w:rPr>
          <w:b/>
          <w:lang w:val="x-none"/>
        </w:rPr>
        <w:t xml:space="preserve"> on House Bill </w:t>
      </w:r>
      <w:r w:rsidR="004952FA">
        <w:rPr>
          <w:b/>
        </w:rPr>
        <w:t>1</w:t>
      </w:r>
      <w:r w:rsidR="00081B82">
        <w:rPr>
          <w:b/>
        </w:rPr>
        <w:t>66</w:t>
      </w:r>
    </w:p>
    <w:p w14:paraId="4D4F928C" w14:textId="77777777" w:rsidR="005B005B" w:rsidRPr="004952FA" w:rsidRDefault="004952FA" w:rsidP="004337C8">
      <w:pPr>
        <w:spacing w:after="0"/>
        <w:jc w:val="center"/>
        <w:rPr>
          <w:b/>
        </w:rPr>
      </w:pPr>
      <w:r w:rsidRPr="004952FA">
        <w:rPr>
          <w:b/>
          <w:lang w:val="x-none"/>
        </w:rPr>
        <w:t xml:space="preserve">Dr. </w:t>
      </w:r>
      <w:r w:rsidR="00081B82">
        <w:rPr>
          <w:b/>
        </w:rPr>
        <w:t>Mary</w:t>
      </w:r>
      <w:r w:rsidRPr="004952FA">
        <w:rPr>
          <w:b/>
          <w:lang w:val="x-none"/>
        </w:rPr>
        <w:t xml:space="preserve"> </w:t>
      </w:r>
      <w:r w:rsidR="00081B82">
        <w:rPr>
          <w:b/>
        </w:rPr>
        <w:t>Rice</w:t>
      </w:r>
      <w:r w:rsidR="005B005B" w:rsidRPr="005B005B">
        <w:rPr>
          <w:b/>
          <w:lang w:val="x-none"/>
        </w:rPr>
        <w:t xml:space="preserve">, </w:t>
      </w:r>
      <w:r w:rsidR="00081B82">
        <w:rPr>
          <w:b/>
        </w:rPr>
        <w:t>Board Member</w:t>
      </w:r>
      <w:r w:rsidR="005B005B" w:rsidRPr="005B005B">
        <w:rPr>
          <w:b/>
          <w:lang w:val="x-none"/>
        </w:rPr>
        <w:t xml:space="preserve">, </w:t>
      </w:r>
      <w:r>
        <w:rPr>
          <w:b/>
        </w:rPr>
        <w:t>East Cleveland Board of Education</w:t>
      </w:r>
    </w:p>
    <w:p w14:paraId="00B5DF74" w14:textId="1DB81611" w:rsidR="005B005B" w:rsidRPr="005B005B" w:rsidRDefault="004952FA" w:rsidP="004337C8">
      <w:pPr>
        <w:spacing w:after="0"/>
        <w:jc w:val="center"/>
        <w:rPr>
          <w:b/>
          <w:lang w:val="x-none"/>
        </w:rPr>
      </w:pPr>
      <w:r>
        <w:rPr>
          <w:b/>
        </w:rPr>
        <w:t>May</w:t>
      </w:r>
      <w:r w:rsidR="005B005B" w:rsidRPr="005B005B">
        <w:rPr>
          <w:b/>
          <w:lang w:val="x-none"/>
        </w:rPr>
        <w:t xml:space="preserve"> </w:t>
      </w:r>
      <w:r w:rsidR="00586DE4">
        <w:rPr>
          <w:b/>
        </w:rPr>
        <w:t>29</w:t>
      </w:r>
      <w:r w:rsidR="005B005B" w:rsidRPr="005B005B">
        <w:rPr>
          <w:b/>
          <w:lang w:val="x-none"/>
        </w:rPr>
        <w:t>, 2019</w:t>
      </w:r>
    </w:p>
    <w:p w14:paraId="5C4A0968" w14:textId="77777777" w:rsidR="004952FA" w:rsidRDefault="004952FA" w:rsidP="004337C8">
      <w:pPr>
        <w:spacing w:after="0"/>
        <w:rPr>
          <w:lang w:val="x-none"/>
        </w:rPr>
      </w:pPr>
    </w:p>
    <w:p w14:paraId="1F57B154" w14:textId="32BC96C4" w:rsidR="005B005B" w:rsidRDefault="00C17FF3" w:rsidP="004337C8">
      <w:pPr>
        <w:spacing w:after="0" w:line="480" w:lineRule="auto"/>
        <w:ind w:firstLine="720"/>
      </w:pPr>
      <w:r>
        <w:rPr>
          <w:lang w:val="x-none"/>
        </w:rPr>
        <w:t>Chai</w:t>
      </w:r>
      <w:r>
        <w:t>r</w:t>
      </w:r>
      <w:r w:rsidR="0083040C">
        <w:t xml:space="preserve"> Lehner</w:t>
      </w:r>
      <w:r w:rsidR="005B005B" w:rsidRPr="005B005B">
        <w:rPr>
          <w:lang w:val="x-none"/>
        </w:rPr>
        <w:t>, Vice Chair</w:t>
      </w:r>
      <w:r w:rsidR="0083040C">
        <w:t xml:space="preserve"> Terhar</w:t>
      </w:r>
      <w:r w:rsidR="005B005B" w:rsidRPr="005B005B">
        <w:rPr>
          <w:lang w:val="x-none"/>
        </w:rPr>
        <w:t>, Ranking Member</w:t>
      </w:r>
      <w:r w:rsidR="005B005B">
        <w:t xml:space="preserve"> </w:t>
      </w:r>
      <w:r w:rsidR="0083040C">
        <w:t>Fedor</w:t>
      </w:r>
      <w:r w:rsidR="005B005B">
        <w:rPr>
          <w:lang w:val="x-none"/>
        </w:rPr>
        <w:t xml:space="preserve"> and members of the</w:t>
      </w:r>
      <w:r w:rsidR="004337C8">
        <w:t xml:space="preserve"> </w:t>
      </w:r>
      <w:r w:rsidR="0083040C">
        <w:t>Senate Education</w:t>
      </w:r>
      <w:r w:rsidR="00E82EB2">
        <w:t xml:space="preserve"> Committee</w:t>
      </w:r>
      <w:r w:rsidR="004952FA">
        <w:rPr>
          <w:lang w:val="x-none"/>
        </w:rPr>
        <w:t xml:space="preserve">, my name is Dr. </w:t>
      </w:r>
      <w:r>
        <w:t>Mary</w:t>
      </w:r>
      <w:r w:rsidR="004952FA">
        <w:rPr>
          <w:lang w:val="x-none"/>
        </w:rPr>
        <w:t xml:space="preserve"> </w:t>
      </w:r>
      <w:r>
        <w:t>Rice</w:t>
      </w:r>
      <w:r w:rsidR="00881E4A">
        <w:t>,</w:t>
      </w:r>
      <w:r w:rsidR="004952FA">
        <w:t xml:space="preserve"> and I serve as </w:t>
      </w:r>
      <w:r>
        <w:t>an</w:t>
      </w:r>
      <w:r w:rsidR="004952FA">
        <w:t xml:space="preserve"> elected </w:t>
      </w:r>
      <w:r>
        <w:t>Board Member</w:t>
      </w:r>
      <w:r w:rsidR="004952FA">
        <w:t xml:space="preserve"> of the East Cleveland </w:t>
      </w:r>
      <w:r w:rsidR="00E82EB2">
        <w:t xml:space="preserve">School District </w:t>
      </w:r>
      <w:r w:rsidR="00FC669A">
        <w:t>Board of Education. I appreciate the opportunity to testify as a proponent of House Bill 1</w:t>
      </w:r>
      <w:r>
        <w:t>66 as passed by the House</w:t>
      </w:r>
      <w:r w:rsidR="00FC669A">
        <w:t>, which</w:t>
      </w:r>
      <w:r>
        <w:t xml:space="preserve"> contains provisions that</w:t>
      </w:r>
      <w:r w:rsidR="00FC669A">
        <w:t xml:space="preserve"> would</w:t>
      </w:r>
      <w:r w:rsidR="00FC669A" w:rsidRPr="00FC669A">
        <w:t xml:space="preserve"> </w:t>
      </w:r>
      <w:r w:rsidR="00FC669A">
        <w:t>dissolve academic distress commissi</w:t>
      </w:r>
      <w:bookmarkStart w:id="0" w:name="_GoBack"/>
      <w:bookmarkEnd w:id="0"/>
      <w:r w:rsidR="00FC669A">
        <w:t>ons</w:t>
      </w:r>
      <w:r>
        <w:t xml:space="preserve"> (ADCs); repeals current law providing for the establishment</w:t>
      </w:r>
      <w:r w:rsidR="005A49AD">
        <w:t xml:space="preserve"> of ADCs;</w:t>
      </w:r>
      <w:r w:rsidR="00FC669A">
        <w:t xml:space="preserve"> and require</w:t>
      </w:r>
      <w:r w:rsidR="005A49AD">
        <w:t>s</w:t>
      </w:r>
      <w:r w:rsidR="00FC669A">
        <w:t xml:space="preserve"> improvement plans for certain low-performing school buildings. I am here to speak with you today to share the devastating impact that the academic distress commission</w:t>
      </w:r>
      <w:r w:rsidR="0016502C">
        <w:t xml:space="preserve"> </w:t>
      </w:r>
      <w:r w:rsidR="00D46C2F">
        <w:t>has had on the East Cleveland City School District.</w:t>
      </w:r>
    </w:p>
    <w:p w14:paraId="29F9F86F" w14:textId="6981E0D6" w:rsidR="00D90F23" w:rsidRPr="00513FCF" w:rsidRDefault="00B975DA" w:rsidP="004337C8">
      <w:pPr>
        <w:spacing w:after="0" w:line="480" w:lineRule="auto"/>
        <w:ind w:firstLine="720"/>
      </w:pPr>
      <w:r>
        <w:t>I</w:t>
      </w:r>
      <w:r w:rsidR="00D90F23" w:rsidRPr="00513FCF">
        <w:t xml:space="preserve"> was a teacher for over</w:t>
      </w:r>
      <w:r w:rsidR="007C3CF8" w:rsidRPr="00513FCF">
        <w:t xml:space="preserve"> 44</w:t>
      </w:r>
      <w:r w:rsidR="00D90F23" w:rsidRPr="00513FCF">
        <w:t xml:space="preserve"> years.  </w:t>
      </w:r>
      <w:r w:rsidR="007C3CF8" w:rsidRPr="00513FCF">
        <w:t xml:space="preserve"> My home for the past 36 years is located on the East Cleveland and Cleveland Heights border.  Our children attend East Cleveland Schools</w:t>
      </w:r>
      <w:r w:rsidR="006B5A43">
        <w:t>,</w:t>
      </w:r>
      <w:r w:rsidR="007C3CF8" w:rsidRPr="00513FCF">
        <w:t xml:space="preserve"> and our Library is the East Cleveland Library.  </w:t>
      </w:r>
      <w:r w:rsidR="0063722C" w:rsidRPr="00513FCF">
        <w:t xml:space="preserve">I </w:t>
      </w:r>
      <w:r w:rsidR="009056F8" w:rsidRPr="00513FCF">
        <w:t xml:space="preserve">value Ohio’s education system, I love our students, and I </w:t>
      </w:r>
      <w:r w:rsidR="007C3CF8" w:rsidRPr="00513FCF">
        <w:t>am active in the East Cleveland Community</w:t>
      </w:r>
      <w:r w:rsidR="00513FCF">
        <w:t>.</w:t>
      </w:r>
      <w:r w:rsidR="007C3CF8" w:rsidRPr="00513FCF">
        <w:t xml:space="preserve"> I </w:t>
      </w:r>
      <w:r w:rsidR="00C720B0">
        <w:t xml:space="preserve">have some </w:t>
      </w:r>
      <w:r w:rsidR="006B5A43">
        <w:t>understand</w:t>
      </w:r>
      <w:r w:rsidR="00C720B0">
        <w:t>ing</w:t>
      </w:r>
      <w:r w:rsidR="00545962">
        <w:t xml:space="preserve"> of</w:t>
      </w:r>
      <w:r w:rsidR="007C3CF8" w:rsidRPr="00513FCF">
        <w:t xml:space="preserve"> our </w:t>
      </w:r>
      <w:r w:rsidR="009056F8" w:rsidRPr="00513FCF">
        <w:t>community</w:t>
      </w:r>
      <w:r w:rsidR="007C3CF8" w:rsidRPr="00513FCF">
        <w:t>, and I have a lot of love for our community</w:t>
      </w:r>
      <w:r w:rsidR="009056F8" w:rsidRPr="00513FCF">
        <w:t>.</w:t>
      </w:r>
    </w:p>
    <w:p w14:paraId="023A9A98" w14:textId="646446A9" w:rsidR="00FC669A" w:rsidRDefault="00D46C2F" w:rsidP="004337C8">
      <w:pPr>
        <w:spacing w:after="0" w:line="480" w:lineRule="auto"/>
        <w:ind w:firstLine="720"/>
      </w:pPr>
      <w:r>
        <w:t>For the purpose</w:t>
      </w:r>
      <w:r w:rsidR="008E45D1">
        <w:t>s</w:t>
      </w:r>
      <w:r>
        <w:t xml:space="preserve"> of background, t</w:t>
      </w:r>
      <w:r w:rsidR="00FC669A" w:rsidRPr="00FC669A">
        <w:t>he city of East Cleveland comprises about three and a half miles wedged between Cleveland and Cleveland Heights</w:t>
      </w:r>
      <w:r w:rsidR="003F76BF">
        <w:t>. It</w:t>
      </w:r>
      <w:r w:rsidR="00B64E05">
        <w:t xml:space="preserve">s </w:t>
      </w:r>
      <w:r w:rsidR="00FC669A" w:rsidRPr="00FC669A">
        <w:t xml:space="preserve">population </w:t>
      </w:r>
      <w:r w:rsidR="00B64E05">
        <w:t xml:space="preserve">has been declining and currently consists of </w:t>
      </w:r>
      <w:r w:rsidR="00FC669A" w:rsidRPr="00FC669A">
        <w:t>approximately 17,187</w:t>
      </w:r>
      <w:r w:rsidR="00586DE4">
        <w:t xml:space="preserve"> residents</w:t>
      </w:r>
      <w:r>
        <w:t xml:space="preserve">. </w:t>
      </w:r>
      <w:r w:rsidR="00764B8E">
        <w:t xml:space="preserve">One study </w:t>
      </w:r>
      <w:r w:rsidR="00717347">
        <w:t>has declared</w:t>
      </w:r>
      <w:r w:rsidR="00764B8E">
        <w:t xml:space="preserve"> that </w:t>
      </w:r>
      <w:r w:rsidRPr="00D46C2F">
        <w:t xml:space="preserve">East Cleveland is the poorest city in the state of Ohio, and the fourth poorest in the country.  </w:t>
      </w:r>
      <w:r w:rsidR="00713688">
        <w:t>E</w:t>
      </w:r>
      <w:r w:rsidRPr="00D46C2F">
        <w:t>ast Cleveland is 99.</w:t>
      </w:r>
      <w:r w:rsidR="00B95D5A">
        <w:t xml:space="preserve">7% racial or ethnic minority. </w:t>
      </w:r>
      <w:r w:rsidRPr="00D46C2F">
        <w:t xml:space="preserve">The median income is the lowest in the state at $19,953, </w:t>
      </w:r>
      <w:r w:rsidR="00B95D5A">
        <w:t xml:space="preserve">compared to $58,500 statewide. </w:t>
      </w:r>
      <w:r w:rsidR="00764B8E">
        <w:t xml:space="preserve">Over </w:t>
      </w:r>
      <w:r w:rsidRPr="00D46C2F">
        <w:t xml:space="preserve">38% of </w:t>
      </w:r>
      <w:r w:rsidR="00764B8E">
        <w:t xml:space="preserve">our </w:t>
      </w:r>
      <w:r w:rsidRPr="00D46C2F">
        <w:t xml:space="preserve">residents </w:t>
      </w:r>
      <w:r w:rsidR="00764B8E">
        <w:t xml:space="preserve">do not own </w:t>
      </w:r>
      <w:r w:rsidRPr="00D46C2F">
        <w:t>a vehicle</w:t>
      </w:r>
      <w:r w:rsidR="00CC7EFE">
        <w:t xml:space="preserve">.  </w:t>
      </w:r>
      <w:r w:rsidR="00CC7EFE" w:rsidRPr="003D21E5">
        <w:t>Of the</w:t>
      </w:r>
      <w:r w:rsidR="00AF2C8F">
        <w:t xml:space="preserve"> </w:t>
      </w:r>
      <w:r w:rsidR="00CC7EFE">
        <w:t>2,122 children in our District</w:t>
      </w:r>
      <w:r w:rsidR="00CC7EFE" w:rsidRPr="003D21E5">
        <w:t xml:space="preserve">, </w:t>
      </w:r>
      <w:r w:rsidR="00713688">
        <w:t xml:space="preserve">over </w:t>
      </w:r>
      <w:r w:rsidR="00CC7EFE" w:rsidRPr="003D21E5">
        <w:t>97% are considered economically disadvantaged</w:t>
      </w:r>
      <w:r w:rsidR="00CC7EFE">
        <w:t xml:space="preserve">.  </w:t>
      </w:r>
      <w:r w:rsidR="0055318F">
        <w:t xml:space="preserve">In spite of these challenges, the </w:t>
      </w:r>
      <w:r w:rsidR="00CC7EFE">
        <w:t xml:space="preserve">Board and the </w:t>
      </w:r>
      <w:r w:rsidR="0055318F">
        <w:t xml:space="preserve">District strive to educate </w:t>
      </w:r>
      <w:r w:rsidR="00713688">
        <w:t>our</w:t>
      </w:r>
      <w:r w:rsidR="0055318F">
        <w:t xml:space="preserve"> children and enable them to succeed</w:t>
      </w:r>
      <w:r w:rsidR="003D21E5" w:rsidRPr="003D21E5">
        <w:t xml:space="preserve">.  </w:t>
      </w:r>
    </w:p>
    <w:p w14:paraId="6EB34C73" w14:textId="6151FBC2" w:rsidR="00B63789" w:rsidRDefault="0055318F" w:rsidP="004337C8">
      <w:pPr>
        <w:spacing w:after="0" w:line="480" w:lineRule="auto"/>
      </w:pPr>
      <w:r>
        <w:lastRenderedPageBreak/>
        <w:tab/>
      </w:r>
      <w:r w:rsidR="005E5E1F">
        <w:t>Prior to ADC takeover, t</w:t>
      </w:r>
      <w:r w:rsidR="002330A5">
        <w:t>h</w:t>
      </w:r>
      <w:r w:rsidR="00CC7EFE">
        <w:t>e</w:t>
      </w:r>
      <w:r w:rsidR="002330A5">
        <w:t xml:space="preserve"> District</w:t>
      </w:r>
      <w:r w:rsidR="003D21E5" w:rsidRPr="003D21E5">
        <w:t xml:space="preserve"> created a five</w:t>
      </w:r>
      <w:r w:rsidR="0039226D">
        <w:t>-</w:t>
      </w:r>
      <w:r w:rsidR="003D21E5" w:rsidRPr="003D21E5">
        <w:t>year plan focused on educating the “whole ch</w:t>
      </w:r>
      <w:r w:rsidR="003D21E5">
        <w:t>ild</w:t>
      </w:r>
      <w:r w:rsidR="005E5E1F">
        <w:t>.</w:t>
      </w:r>
      <w:r w:rsidR="003D21E5">
        <w:t xml:space="preserve">” </w:t>
      </w:r>
      <w:r w:rsidR="005E5E1F">
        <w:t>The plan</w:t>
      </w:r>
      <w:r w:rsidR="003D21E5">
        <w:t xml:space="preserve"> </w:t>
      </w:r>
      <w:r w:rsidR="00EA2757">
        <w:t>align</w:t>
      </w:r>
      <w:r w:rsidR="008E45D1">
        <w:t>ed</w:t>
      </w:r>
      <w:r w:rsidR="00EA2757">
        <w:t xml:space="preserve"> with</w:t>
      </w:r>
      <w:r w:rsidR="003D21E5">
        <w:t xml:space="preserve"> the Ohio Department of Education</w:t>
      </w:r>
      <w:r w:rsidR="003D21E5" w:rsidRPr="003D21E5">
        <w:t>.</w:t>
      </w:r>
      <w:r w:rsidR="00B95D5A">
        <w:t xml:space="preserve"> </w:t>
      </w:r>
      <w:r w:rsidR="008E45D1">
        <w:t xml:space="preserve"> </w:t>
      </w:r>
      <w:r w:rsidR="00CC7EFE">
        <w:t>In fact, the Board has taken every effort to follow</w:t>
      </w:r>
      <w:r w:rsidR="003D4015">
        <w:t xml:space="preserve"> ODE’s</w:t>
      </w:r>
      <w:r w:rsidR="00CC7EFE">
        <w:t xml:space="preserve"> recommendations.  </w:t>
      </w:r>
      <w:r w:rsidR="00502F6B">
        <w:t>Because we ha</w:t>
      </w:r>
      <w:r w:rsidR="00BA7DB0">
        <w:t xml:space="preserve">d </w:t>
      </w:r>
      <w:r w:rsidR="00502F6B">
        <w:t>closely align</w:t>
      </w:r>
      <w:r w:rsidR="00BA7DB0">
        <w:t>ed</w:t>
      </w:r>
      <w:r w:rsidR="00502F6B">
        <w:t xml:space="preserve"> our plan and improvement with </w:t>
      </w:r>
      <w:r w:rsidR="003C27DD">
        <w:t>ODE</w:t>
      </w:r>
      <w:r w:rsidR="00502F6B">
        <w:t xml:space="preserve">’s recommendations, I find </w:t>
      </w:r>
      <w:r w:rsidR="00C60865">
        <w:t xml:space="preserve">it </w:t>
      </w:r>
      <w:r w:rsidR="00CD7A13">
        <w:t>alarming</w:t>
      </w:r>
      <w:r w:rsidR="007366F8">
        <w:t xml:space="preserve"> and</w:t>
      </w:r>
      <w:r w:rsidR="00C60865">
        <w:t xml:space="preserve"> disingenuous </w:t>
      </w:r>
      <w:r w:rsidR="00502F6B" w:rsidRPr="00513FCF">
        <w:t>that the State</w:t>
      </w:r>
      <w:r w:rsidR="00BA7DB0">
        <w:t xml:space="preserve"> turned around, </w:t>
      </w:r>
      <w:r w:rsidR="004052DC" w:rsidRPr="00A61F74">
        <w:t xml:space="preserve">labeled </w:t>
      </w:r>
      <w:r w:rsidR="00BA7DB0" w:rsidRPr="00A61F74">
        <w:t>the District</w:t>
      </w:r>
      <w:r w:rsidR="004052DC" w:rsidRPr="00A61F74">
        <w:t xml:space="preserve"> a “failure,”</w:t>
      </w:r>
      <w:r w:rsidR="004052DC">
        <w:t xml:space="preserve"> </w:t>
      </w:r>
      <w:r w:rsidR="00502F6B" w:rsidRPr="00513FCF">
        <w:t xml:space="preserve">took control away from </w:t>
      </w:r>
      <w:r w:rsidR="00C60865" w:rsidRPr="00513FCF">
        <w:t>the Board</w:t>
      </w:r>
      <w:r w:rsidR="004052DC">
        <w:t>,</w:t>
      </w:r>
      <w:r w:rsidR="00C60865" w:rsidRPr="00513FCF">
        <w:t xml:space="preserve"> and charged </w:t>
      </w:r>
      <w:r w:rsidR="00EA2757" w:rsidRPr="00513FCF">
        <w:t>an</w:t>
      </w:r>
      <w:r w:rsidR="00C60865" w:rsidRPr="00513FCF">
        <w:t xml:space="preserve"> ADC with overseeing a “new plan”</w:t>
      </w:r>
      <w:r w:rsidR="007366F8" w:rsidRPr="00513FCF">
        <w:t xml:space="preserve">.  </w:t>
      </w:r>
    </w:p>
    <w:p w14:paraId="1D4959BD" w14:textId="3F306F00" w:rsidR="00502F6B" w:rsidRPr="00513FCF" w:rsidRDefault="00B63789" w:rsidP="004337C8">
      <w:pPr>
        <w:spacing w:after="0" w:line="480" w:lineRule="auto"/>
      </w:pPr>
      <w:r>
        <w:tab/>
      </w:r>
      <w:r w:rsidR="007366F8" w:rsidRPr="00513FCF">
        <w:t>Th</w:t>
      </w:r>
      <w:r w:rsidR="006F43F4" w:rsidRPr="00513FCF">
        <w:t xml:space="preserve">e ADC’s new plan, authored by the appointed CEO, </w:t>
      </w:r>
      <w:r w:rsidR="007C3CF8" w:rsidRPr="00513FCF">
        <w:t>while very ambitious and wide</w:t>
      </w:r>
      <w:r w:rsidR="00513FCF">
        <w:t>-</w:t>
      </w:r>
      <w:r w:rsidR="007C3CF8" w:rsidRPr="00513FCF">
        <w:t>ranging</w:t>
      </w:r>
      <w:r w:rsidR="00513FCF">
        <w:t xml:space="preserve">, gives me a </w:t>
      </w:r>
      <w:r w:rsidR="007C3CF8" w:rsidRPr="00513FCF">
        <w:t xml:space="preserve">few concerns.  </w:t>
      </w:r>
      <w:r w:rsidR="005C4FAB" w:rsidRPr="00513FCF">
        <w:t>A</w:t>
      </w:r>
      <w:r w:rsidR="00CD7A13" w:rsidRPr="00513FCF">
        <w:t>s an experienced educator,</w:t>
      </w:r>
      <w:r w:rsidR="007C3CF8" w:rsidRPr="00513FCF">
        <w:t xml:space="preserve"> I have seen education plans come and go with var</w:t>
      </w:r>
      <w:r w:rsidR="00513FCF">
        <w:t>y</w:t>
      </w:r>
      <w:r w:rsidR="007C3CF8" w:rsidRPr="00513FCF">
        <w:t xml:space="preserve">ing degrees of success.  </w:t>
      </w:r>
      <w:r w:rsidR="00513FCF">
        <w:t>But t</w:t>
      </w:r>
      <w:r w:rsidR="007C3CF8" w:rsidRPr="00513FCF">
        <w:t>he plans for both Youngstown and Lorain promised a great deal of change for the students that</w:t>
      </w:r>
      <w:r w:rsidR="005E20F6">
        <w:t>,</w:t>
      </w:r>
      <w:r w:rsidR="007C3CF8" w:rsidRPr="00513FCF">
        <w:t xml:space="preserve"> as of yet</w:t>
      </w:r>
      <w:r w:rsidR="005E20F6">
        <w:t>,</w:t>
      </w:r>
      <w:r w:rsidR="007C3CF8" w:rsidRPr="00513FCF">
        <w:t xml:space="preserve"> has not been delivered.</w:t>
      </w:r>
      <w:r w:rsidR="00C14CAD">
        <w:t xml:space="preserve">  </w:t>
      </w:r>
      <w:r w:rsidR="00BA7DB0">
        <w:t>Grandiose promises of change</w:t>
      </w:r>
      <w:r w:rsidR="00C14CAD">
        <w:t xml:space="preserve"> without an understanding of how to </w:t>
      </w:r>
      <w:r w:rsidR="0047716D">
        <w:t>effectuate t</w:t>
      </w:r>
      <w:r w:rsidR="00C14CAD">
        <w:t>hat change</w:t>
      </w:r>
      <w:r w:rsidR="00E821D3">
        <w:t xml:space="preserve"> </w:t>
      </w:r>
      <w:r w:rsidR="00E821D3" w:rsidRPr="00696F9F">
        <w:t>are</w:t>
      </w:r>
      <w:r w:rsidR="00C14CAD" w:rsidRPr="00696F9F">
        <w:t xml:space="preserve"> a</w:t>
      </w:r>
      <w:r w:rsidR="00C14CAD">
        <w:t xml:space="preserve"> recipe </w:t>
      </w:r>
      <w:r w:rsidR="00EE7115">
        <w:t xml:space="preserve">for </w:t>
      </w:r>
      <w:r w:rsidR="00C14CAD">
        <w:t xml:space="preserve">disaster. </w:t>
      </w:r>
    </w:p>
    <w:p w14:paraId="56B06138" w14:textId="64559662" w:rsidR="00AB5777" w:rsidRPr="00045526" w:rsidRDefault="00F83FF7" w:rsidP="004337C8">
      <w:pPr>
        <w:spacing w:after="0" w:line="480" w:lineRule="auto"/>
        <w:ind w:firstLine="720"/>
        <w:rPr>
          <w:color w:val="FF0000"/>
        </w:rPr>
      </w:pPr>
      <w:r>
        <w:t xml:space="preserve">East Cleveland is more than its overall grade. Details matter.  And the details of </w:t>
      </w:r>
      <w:r w:rsidR="00E67F3B">
        <w:t>East Cleveland’s</w:t>
      </w:r>
      <w:r>
        <w:t xml:space="preserve"> </w:t>
      </w:r>
      <w:r w:rsidR="00137ABA">
        <w:t xml:space="preserve">report card support the fact that </w:t>
      </w:r>
      <w:r w:rsidR="002965DD" w:rsidRPr="00513FCF">
        <w:t xml:space="preserve">the </w:t>
      </w:r>
      <w:r w:rsidR="002330A5">
        <w:t>District</w:t>
      </w:r>
      <w:r w:rsidR="004B73AE">
        <w:t xml:space="preserve"> </w:t>
      </w:r>
      <w:r w:rsidR="00207BCB">
        <w:t>has been improving</w:t>
      </w:r>
      <w:r w:rsidR="004B73AE">
        <w:t xml:space="preserve">. </w:t>
      </w:r>
      <w:r w:rsidR="00D01D5B">
        <w:t xml:space="preserve">Last year, </w:t>
      </w:r>
      <w:r w:rsidR="004D3EE2">
        <w:t>5</w:t>
      </w:r>
      <w:r w:rsidR="00D01D5B">
        <w:t xml:space="preserve"> of our </w:t>
      </w:r>
      <w:r w:rsidR="004D3EE2">
        <w:t>6</w:t>
      </w:r>
      <w:r w:rsidR="00D01D5B">
        <w:t xml:space="preserve"> schools received overall grades of “C” or “D”. </w:t>
      </w:r>
      <w:r w:rsidR="005C73D2">
        <w:t xml:space="preserve">  </w:t>
      </w:r>
      <w:r w:rsidR="00DE3AD6">
        <w:t>I ask you to sto</w:t>
      </w:r>
      <w:r w:rsidR="00F510AB">
        <w:t xml:space="preserve">p and think about that.  </w:t>
      </w:r>
      <w:r w:rsidR="00207BCB">
        <w:t>The state has called our entire District a failure</w:t>
      </w:r>
      <w:r w:rsidR="0020421C">
        <w:t>.  A</w:t>
      </w:r>
      <w:r w:rsidR="008A321B">
        <w:t xml:space="preserve">s </w:t>
      </w:r>
      <w:r w:rsidR="00DE3AD6">
        <w:t>a result</w:t>
      </w:r>
      <w:r w:rsidR="0020421C">
        <w:t>,</w:t>
      </w:r>
      <w:r w:rsidR="00DE3AD6">
        <w:t xml:space="preserve"> the entire district has been taken over.  However, </w:t>
      </w:r>
      <w:r w:rsidR="00F510AB">
        <w:t>by the State’s own measures</w:t>
      </w:r>
      <w:r w:rsidR="00DE3AD6">
        <w:t>,</w:t>
      </w:r>
      <w:r w:rsidR="00F510AB">
        <w:t xml:space="preserve"> 5 of the 6 six schools are not failing.  </w:t>
      </w:r>
      <w:r w:rsidR="00AB5777">
        <w:t xml:space="preserve">Yet, </w:t>
      </w:r>
      <w:r w:rsidR="00BA30BC">
        <w:t xml:space="preserve">because of </w:t>
      </w:r>
      <w:r w:rsidR="00DE3AD6">
        <w:t>one school’s performance the</w:t>
      </w:r>
      <w:r w:rsidR="00AB5777">
        <w:t xml:space="preserve"> entire district—</w:t>
      </w:r>
      <w:r w:rsidR="00FC6BF2">
        <w:t>its students</w:t>
      </w:r>
      <w:r w:rsidR="003A43A4">
        <w:t xml:space="preserve">—have been labeled </w:t>
      </w:r>
      <w:r w:rsidR="00FC6BF2">
        <w:t>failures.</w:t>
      </w:r>
      <w:r w:rsidR="00EE7115">
        <w:t xml:space="preserve">  Indeed, under the State’s direction, the entire plan has </w:t>
      </w:r>
      <w:r w:rsidR="008A321B">
        <w:t>been thrown out</w:t>
      </w:r>
      <w:r w:rsidR="008A321B" w:rsidRPr="00E1298D">
        <w:t xml:space="preserve">.  </w:t>
      </w:r>
      <w:r w:rsidR="00EE7115" w:rsidRPr="00E1298D">
        <w:t xml:space="preserve">  </w:t>
      </w:r>
      <w:r w:rsidR="00045526" w:rsidRPr="00E1298D">
        <w:t>The students in East Cleveland amount</w:t>
      </w:r>
      <w:r w:rsidR="00696F9F">
        <w:t xml:space="preserve"> to</w:t>
      </w:r>
      <w:r w:rsidR="00045526" w:rsidRPr="00E1298D">
        <w:t xml:space="preserve"> some of the best in Ohio.  </w:t>
      </w:r>
      <w:r w:rsidR="00696F9F">
        <w:t>And o</w:t>
      </w:r>
      <w:r w:rsidR="00045526" w:rsidRPr="00E1298D">
        <w:t>ur faculty, staff, and school administrators are some of the best in the state</w:t>
      </w:r>
      <w:r w:rsidR="00696F9F">
        <w:t>.  T</w:t>
      </w:r>
      <w:r w:rsidR="00045526" w:rsidRPr="00E1298D">
        <w:t xml:space="preserve">hey help our students succeed </w:t>
      </w:r>
      <w:r w:rsidR="00A56613">
        <w:t>despite</w:t>
      </w:r>
      <w:r w:rsidR="00E1298D">
        <w:t xml:space="preserve"> </w:t>
      </w:r>
      <w:r w:rsidR="00045526" w:rsidRPr="00E1298D">
        <w:t xml:space="preserve">the many great challenges. </w:t>
      </w:r>
    </w:p>
    <w:p w14:paraId="595F34B7" w14:textId="2D0BB485" w:rsidR="003310FB" w:rsidRDefault="003310FB" w:rsidP="004337C8">
      <w:pPr>
        <w:spacing w:after="0" w:line="480" w:lineRule="auto"/>
        <w:ind w:firstLine="720"/>
      </w:pPr>
      <w:r>
        <w:t xml:space="preserve">To be clear, </w:t>
      </w:r>
      <w:r w:rsidR="006F3F87">
        <w:t>all</w:t>
      </w:r>
      <w:r>
        <w:t xml:space="preserve"> our schools need to improve.  As a Board member, I </w:t>
      </w:r>
      <w:r w:rsidR="00EE7115">
        <w:t xml:space="preserve">was elected by my constituents to work tirelessly to </w:t>
      </w:r>
      <w:r>
        <w:t>make sure that</w:t>
      </w:r>
      <w:r w:rsidR="00207BCB">
        <w:t xml:space="preserve"> our schools improve.</w:t>
      </w:r>
      <w:r w:rsidR="00A243C2">
        <w:t xml:space="preserve">  I have asked for </w:t>
      </w:r>
      <w:r w:rsidR="004D3EE2">
        <w:t>assistance;</w:t>
      </w:r>
      <w:r w:rsidR="00A243C2">
        <w:t xml:space="preserve"> the Board has followed the Department’s guidance.  </w:t>
      </w:r>
      <w:r w:rsidR="00AB5931">
        <w:t>A</w:t>
      </w:r>
      <w:r w:rsidR="006F3F87">
        <w:t>s an experienced educator</w:t>
      </w:r>
      <w:r w:rsidR="00E821D3">
        <w:t>,</w:t>
      </w:r>
      <w:r w:rsidR="006F3F87">
        <w:t xml:space="preserve"> I know that plans take </w:t>
      </w:r>
      <w:r w:rsidR="006F3F87">
        <w:lastRenderedPageBreak/>
        <w:t xml:space="preserve">time.  That is why I struggle with the </w:t>
      </w:r>
      <w:r w:rsidR="008A674B">
        <w:t>arbitrary</w:t>
      </w:r>
      <w:r w:rsidR="004D3EE2">
        <w:t xml:space="preserve"> </w:t>
      </w:r>
      <w:r w:rsidR="008A674B">
        <w:t>throwing out of one plan in favor of another plan</w:t>
      </w:r>
      <w:r w:rsidR="004D3EE2">
        <w:t>.  I especially struggle when there is no track record of success</w:t>
      </w:r>
      <w:r w:rsidR="0020421C">
        <w:t xml:space="preserve"> for ADC plans.</w:t>
      </w:r>
      <w:r w:rsidR="008A674B">
        <w:t xml:space="preserve"> </w:t>
      </w:r>
      <w:r>
        <w:t xml:space="preserve"> </w:t>
      </w:r>
    </w:p>
    <w:p w14:paraId="22047B0F" w14:textId="2ED5B40B" w:rsidR="005E5E1F" w:rsidRDefault="00AB5777" w:rsidP="004337C8">
      <w:pPr>
        <w:spacing w:after="0" w:line="480" w:lineRule="auto"/>
        <w:ind w:firstLine="720"/>
      </w:pPr>
      <w:r>
        <w:t>Several weeks ago,</w:t>
      </w:r>
      <w:r w:rsidR="00F148E0">
        <w:t xml:space="preserve"> </w:t>
      </w:r>
      <w:r w:rsidR="00A64FA3">
        <w:t xml:space="preserve">I had the honor of testifying in front of </w:t>
      </w:r>
      <w:r w:rsidR="0083040C">
        <w:t>the Primary and Secondary Education Subcommittee</w:t>
      </w:r>
      <w:r w:rsidR="00A64FA3" w:rsidRPr="00880F93">
        <w:t xml:space="preserve">.  </w:t>
      </w:r>
      <w:r w:rsidR="00F25D7E" w:rsidRPr="00880F93">
        <w:t>As I</w:t>
      </w:r>
      <w:r w:rsidR="00F25D7E">
        <w:t xml:space="preserve"> waited to testify</w:t>
      </w:r>
      <w:r w:rsidR="00A64FA3">
        <w:t>, the State Superintendent testif</w:t>
      </w:r>
      <w:r w:rsidR="00F25D7E">
        <w:t>ied</w:t>
      </w:r>
      <w:r w:rsidR="00A64FA3">
        <w:t xml:space="preserve"> that we needed alternative</w:t>
      </w:r>
      <w:r w:rsidR="00F25D7E">
        <w:t xml:space="preserve"> pathways to graduation and that tests are not the best ways to evaluate knowledge.</w:t>
      </w:r>
      <w:r w:rsidR="008811DA">
        <w:t xml:space="preserve">  He </w:t>
      </w:r>
      <w:r w:rsidR="00ED60C4">
        <w:t xml:space="preserve">has </w:t>
      </w:r>
      <w:r w:rsidR="008811DA">
        <w:t>spoke</w:t>
      </w:r>
      <w:r w:rsidR="00ED60C4">
        <w:t>n</w:t>
      </w:r>
      <w:r w:rsidR="008811DA">
        <w:t xml:space="preserve"> on an overreliance on testing</w:t>
      </w:r>
      <w:r w:rsidR="00C16078">
        <w:t xml:space="preserve">. </w:t>
      </w:r>
      <w:r w:rsidR="00B77CDB">
        <w:t xml:space="preserve"> </w:t>
      </w:r>
      <w:r w:rsidR="00ED60C4">
        <w:t xml:space="preserve">  </w:t>
      </w:r>
      <w:r w:rsidR="00B77CDB">
        <w:t>Indeed,</w:t>
      </w:r>
      <w:r w:rsidR="00ED60C4">
        <w:t xml:space="preserve"> the State Board of Educa</w:t>
      </w:r>
      <w:r w:rsidR="00956817">
        <w:t xml:space="preserve">tion has </w:t>
      </w:r>
      <w:r w:rsidR="00A50766">
        <w:t>warned of t</w:t>
      </w:r>
      <w:r w:rsidR="00956817">
        <w:t>he same thing.</w:t>
      </w:r>
      <w:r w:rsidR="00F25D7E">
        <w:t xml:space="preserve"> Yet, th</w:t>
      </w:r>
      <w:r w:rsidR="008811DA">
        <w:t>ese</w:t>
      </w:r>
      <w:r w:rsidR="00F25D7E">
        <w:t xml:space="preserve"> same tests have been used to label our </w:t>
      </w:r>
      <w:r w:rsidR="00956817">
        <w:t>D</w:t>
      </w:r>
      <w:r w:rsidR="00F25D7E">
        <w:t xml:space="preserve">istrict a failure and to remove </w:t>
      </w:r>
      <w:r w:rsidR="008811DA">
        <w:t>local control from the District.  Indeed, two of th</w:t>
      </w:r>
      <w:r w:rsidR="00A50766">
        <w:t>e th</w:t>
      </w:r>
      <w:r w:rsidR="008811DA">
        <w:t xml:space="preserve">ree years that we </w:t>
      </w:r>
      <w:r w:rsidR="00B155A8">
        <w:t xml:space="preserve">were labeled a </w:t>
      </w:r>
      <w:r w:rsidR="00A50766">
        <w:t>“</w:t>
      </w:r>
      <w:r w:rsidR="00B155A8">
        <w:t>failure</w:t>
      </w:r>
      <w:r w:rsidR="00A50766">
        <w:t>”</w:t>
      </w:r>
      <w:r w:rsidR="00B40A64">
        <w:t xml:space="preserve"> was</w:t>
      </w:r>
      <w:r w:rsidR="00B155A8">
        <w:t xml:space="preserve"> based solely on those</w:t>
      </w:r>
      <w:r w:rsidR="00B40A64">
        <w:t xml:space="preserve"> very same</w:t>
      </w:r>
      <w:r w:rsidR="00B155A8">
        <w:t xml:space="preserve"> tests.</w:t>
      </w:r>
      <w:r w:rsidR="008811DA">
        <w:t xml:space="preserve"> This is the</w:t>
      </w:r>
      <w:r w:rsidR="00B155A8">
        <w:t xml:space="preserve"> </w:t>
      </w:r>
      <w:r w:rsidR="008811DA">
        <w:t xml:space="preserve">definition of cognitive dissonance.  </w:t>
      </w:r>
    </w:p>
    <w:p w14:paraId="6DF2F24B" w14:textId="3DC870A1" w:rsidR="00A64FA3" w:rsidRDefault="00A64FA3" w:rsidP="004337C8">
      <w:pPr>
        <w:spacing w:after="0" w:line="480" w:lineRule="auto"/>
        <w:ind w:firstLine="720"/>
      </w:pPr>
      <w:r>
        <w:t xml:space="preserve">I </w:t>
      </w:r>
      <w:r w:rsidR="00B40A64">
        <w:t>mentioned</w:t>
      </w:r>
      <w:r>
        <w:t xml:space="preserve"> that the East Cleveland Board’s own improvement plan yielded successes.</w:t>
      </w:r>
      <w:r w:rsidRPr="003D21E5">
        <w:t xml:space="preserve"> </w:t>
      </w:r>
      <w:r>
        <w:t xml:space="preserve">Under the </w:t>
      </w:r>
      <w:r w:rsidRPr="00513FCF">
        <w:t xml:space="preserve">Board’s purview—and prior to the ADC takeover—the District implemented several programs that addressed the development of students.  By overhauling our approach to student discipline, the District decreased the number of student suspensions by 48%, keeping our children in the classroom and learning. Our wellness center, the first in Cuyahoga County, attends to the mental and physical health of our students. Our staff have had some training in trauma-informed classrooms. The Board ensured that students received medical, mental health, dental, and vision services at no charge. We make breakfast, lunch, and dinner available and free to all students.  </w:t>
      </w:r>
      <w:r>
        <w:t>These are successes that make a difference in the lives of every student who walks through our doors. Our staff knows it, our community knows it, and our students know it. We all rely on it.  But none of that success is reflected on Ohio’s report card.</w:t>
      </w:r>
    </w:p>
    <w:p w14:paraId="23D94553" w14:textId="2B079E20" w:rsidR="0067791B" w:rsidRDefault="00F148E0" w:rsidP="00073A09">
      <w:pPr>
        <w:spacing w:after="0" w:line="480" w:lineRule="auto"/>
      </w:pPr>
      <w:r>
        <w:tab/>
        <w:t>Improvement</w:t>
      </w:r>
      <w:r w:rsidR="00B40A64">
        <w:t xml:space="preserve"> takes time—certainly </w:t>
      </w:r>
      <w:r>
        <w:t>more time than three years</w:t>
      </w:r>
      <w:r w:rsidR="006B42EF">
        <w:t>.  That is</w:t>
      </w:r>
      <w:r w:rsidR="00E67F3B">
        <w:t xml:space="preserve"> especially</w:t>
      </w:r>
      <w:r w:rsidR="006B42EF">
        <w:t xml:space="preserve"> true</w:t>
      </w:r>
      <w:r>
        <w:t xml:space="preserve"> under a report card that </w:t>
      </w:r>
      <w:r w:rsidR="00AB5931">
        <w:t xml:space="preserve">is in a constant state of flux during those </w:t>
      </w:r>
      <w:r w:rsidR="00E67F3B">
        <w:t>three years</w:t>
      </w:r>
      <w:r w:rsidR="00897DB6">
        <w:t xml:space="preserve">.  It is no secret that </w:t>
      </w:r>
      <w:r>
        <w:t>the General Assembly</w:t>
      </w:r>
      <w:r w:rsidR="00ED1911">
        <w:t xml:space="preserve"> has</w:t>
      </w:r>
      <w:r>
        <w:t xml:space="preserve"> grappled</w:t>
      </w:r>
      <w:r w:rsidR="00956817">
        <w:t xml:space="preserve"> wit</w:t>
      </w:r>
      <w:r>
        <w:t xml:space="preserve">h how to evaluate students, teachers, administrators, and school districts through testing and report cards.  </w:t>
      </w:r>
      <w:r w:rsidR="006B34E0">
        <w:t>It is a</w:t>
      </w:r>
      <w:r w:rsidR="00ED1911">
        <w:t>gainst t</w:t>
      </w:r>
      <w:r w:rsidR="006B42EF">
        <w:t>he</w:t>
      </w:r>
      <w:r w:rsidR="00ED1911">
        <w:t xml:space="preserve"> backdrop</w:t>
      </w:r>
      <w:r w:rsidR="006B34E0">
        <w:t xml:space="preserve"> of </w:t>
      </w:r>
      <w:r w:rsidR="00956817">
        <w:t>safe harbor,</w:t>
      </w:r>
      <w:r w:rsidR="006B42EF">
        <w:t xml:space="preserve"> delayed grades,</w:t>
      </w:r>
      <w:r w:rsidR="00956817">
        <w:t xml:space="preserve"> restarts, and </w:t>
      </w:r>
      <w:r w:rsidR="006B42EF">
        <w:t>statewide upheaval</w:t>
      </w:r>
      <w:r w:rsidR="00A7592C">
        <w:t xml:space="preserve"> that</w:t>
      </w:r>
      <w:r w:rsidR="004B73AE">
        <w:t xml:space="preserve"> </w:t>
      </w:r>
      <w:r w:rsidR="002330A5">
        <w:t>the District</w:t>
      </w:r>
      <w:r w:rsidR="004B73AE">
        <w:t xml:space="preserve"> received notice </w:t>
      </w:r>
      <w:r w:rsidR="00FE356E">
        <w:t xml:space="preserve">that </w:t>
      </w:r>
      <w:r w:rsidR="005725F5">
        <w:t xml:space="preserve">the State was taking over control of the </w:t>
      </w:r>
      <w:r w:rsidR="005725F5">
        <w:lastRenderedPageBreak/>
        <w:t xml:space="preserve">District.  That it was taking power away from the community and from its locally-elected representatives. </w:t>
      </w:r>
      <w:r w:rsidR="005A2385">
        <w:t xml:space="preserve"> And I know that’s not how the state sees it – they don’t want to call it a “takeover.” But that’s what it is. That’s what it does.</w:t>
      </w:r>
      <w:r w:rsidR="004D0E5B">
        <w:t xml:space="preserve">  </w:t>
      </w:r>
      <w:r w:rsidR="005A2385">
        <w:t xml:space="preserve">That’s how the community sees it. </w:t>
      </w:r>
    </w:p>
    <w:p w14:paraId="28F4DD61" w14:textId="77777777" w:rsidR="00043172" w:rsidRDefault="00236112" w:rsidP="004337C8">
      <w:pPr>
        <w:spacing w:after="0" w:line="480" w:lineRule="auto"/>
        <w:ind w:firstLine="720"/>
      </w:pPr>
      <w:r>
        <w:t xml:space="preserve">And here’s what else the community sees: that these takeovers are only happening, so far, in the most poverty-stricken districts in the </w:t>
      </w:r>
      <w:r w:rsidR="001248D5">
        <w:t>S</w:t>
      </w:r>
      <w:r>
        <w:t xml:space="preserve">tate. </w:t>
      </w:r>
      <w:r w:rsidR="00157C7D">
        <w:t xml:space="preserve">A close look at the three ADC districts and the districts with two strikes toward an </w:t>
      </w:r>
      <w:r w:rsidR="00C61808">
        <w:t>ADC</w:t>
      </w:r>
      <w:r w:rsidR="00157C7D">
        <w:t xml:space="preserve"> reveals that nearly all fall in the top 10 poorest </w:t>
      </w:r>
      <w:r w:rsidR="00AE23ED">
        <w:t>districts in Ohio</w:t>
      </w:r>
      <w:r w:rsidR="00B42B76">
        <w:t xml:space="preserve">. </w:t>
      </w:r>
      <w:r w:rsidR="007C1D25">
        <w:t>What the community sees is that the State isn’t taking over</w:t>
      </w:r>
      <w:r w:rsidR="00AD77E1">
        <w:t xml:space="preserve"> districts</w:t>
      </w:r>
      <w:r w:rsidR="007C1D25">
        <w:t xml:space="preserve"> because of poor </w:t>
      </w:r>
      <w:r w:rsidR="007C1D25" w:rsidRPr="00A51CF1">
        <w:rPr>
          <w:i/>
        </w:rPr>
        <w:t>performance</w:t>
      </w:r>
      <w:r w:rsidR="007C1D25">
        <w:t>—</w:t>
      </w:r>
      <w:r w:rsidR="00A51CF1">
        <w:t xml:space="preserve">but because of </w:t>
      </w:r>
      <w:r w:rsidR="00A51CF1" w:rsidRPr="00AD77E1">
        <w:rPr>
          <w:i/>
        </w:rPr>
        <w:t>poverty</w:t>
      </w:r>
      <w:r w:rsidR="00A51CF1">
        <w:t>.</w:t>
      </w:r>
      <w:r w:rsidR="007C1D25">
        <w:t xml:space="preserve">  </w:t>
      </w:r>
    </w:p>
    <w:p w14:paraId="3AF1D619" w14:textId="7290A982" w:rsidR="009F1414" w:rsidRDefault="00B42B76" w:rsidP="004337C8">
      <w:pPr>
        <w:spacing w:after="0" w:line="480" w:lineRule="auto"/>
        <w:ind w:firstLine="720"/>
      </w:pPr>
      <w:r>
        <w:t>It’s no wonder that ADCs cause tension</w:t>
      </w:r>
      <w:r w:rsidR="0078130E">
        <w:t xml:space="preserve">, </w:t>
      </w:r>
      <w:r w:rsidR="00AE23ED">
        <w:t xml:space="preserve">and </w:t>
      </w:r>
      <w:r w:rsidR="0078130E">
        <w:t>no wonder they have a hard time succeeding</w:t>
      </w:r>
      <w:r w:rsidR="006C1D00">
        <w:t>.</w:t>
      </w:r>
      <w:r w:rsidR="00A51CF1">
        <w:t xml:space="preserve"> The community inherently distrusts th</w:t>
      </w:r>
      <w:r w:rsidR="003E0B4D">
        <w:t>e</w:t>
      </w:r>
      <w:r w:rsidR="00A51CF1">
        <w:t xml:space="preserve"> system.</w:t>
      </w:r>
      <w:r w:rsidR="00BD6BB4">
        <w:t xml:space="preserve">  </w:t>
      </w:r>
      <w:r w:rsidR="00B81E4A" w:rsidRPr="00513FCF">
        <w:t>Since the ADC was implemented</w:t>
      </w:r>
      <w:r w:rsidR="006C1D00" w:rsidRPr="00513FCF">
        <w:t xml:space="preserve"> in East Cleveland</w:t>
      </w:r>
      <w:r w:rsidR="00B81E4A" w:rsidRPr="00513FCF">
        <w:t>, it has been unreliable, and disruptive</w:t>
      </w:r>
      <w:r w:rsidR="002965DD" w:rsidRPr="00513FCF">
        <w:t xml:space="preserve"> to the district.  </w:t>
      </w:r>
      <w:r w:rsidR="00B81E4A" w:rsidRPr="00513FCF">
        <w:t xml:space="preserve"> The ADC</w:t>
      </w:r>
      <w:r w:rsidR="00E54B8B" w:rsidRPr="00513FCF">
        <w:t xml:space="preserve"> has divided m</w:t>
      </w:r>
      <w:r w:rsidR="002965DD" w:rsidRPr="00513FCF">
        <w:t>an</w:t>
      </w:r>
      <w:r w:rsidR="00E54B8B" w:rsidRPr="00513FCF">
        <w:t xml:space="preserve">y </w:t>
      </w:r>
      <w:r w:rsidR="002965DD" w:rsidRPr="00513FCF">
        <w:t xml:space="preserve">sectors of the </w:t>
      </w:r>
      <w:r w:rsidR="00E54B8B" w:rsidRPr="00513FCF">
        <w:t xml:space="preserve">community </w:t>
      </w:r>
      <w:r w:rsidR="00AD77E1" w:rsidRPr="00513FCF">
        <w:t>just like it has divided</w:t>
      </w:r>
      <w:r w:rsidR="00E54B8B" w:rsidRPr="00513FCF">
        <w:t xml:space="preserve"> other communities like it</w:t>
      </w:r>
      <w:r w:rsidR="00AD77E1" w:rsidRPr="00513FCF">
        <w:t xml:space="preserve"> in Lorain and Youngstown</w:t>
      </w:r>
      <w:r w:rsidR="00B81E4A" w:rsidRPr="00513FCF">
        <w:t>.</w:t>
      </w:r>
      <w:r w:rsidR="00E54B8B" w:rsidRPr="00513FCF">
        <w:t xml:space="preserve">  In fact</w:t>
      </w:r>
      <w:r w:rsidR="00E54B8B">
        <w:t xml:space="preserve">, </w:t>
      </w:r>
      <w:r w:rsidR="001E1158">
        <w:t xml:space="preserve">one of </w:t>
      </w:r>
      <w:r w:rsidR="00E54B8B">
        <w:t xml:space="preserve">the ADC’s </w:t>
      </w:r>
      <w:r w:rsidR="001E1158">
        <w:t>first</w:t>
      </w:r>
      <w:r w:rsidR="00E54B8B">
        <w:t xml:space="preserve"> meeting</w:t>
      </w:r>
      <w:r w:rsidR="001E1158">
        <w:t>s</w:t>
      </w:r>
      <w:r w:rsidR="00E54B8B">
        <w:t xml:space="preserve"> was moved out of East Cleveland and to another location </w:t>
      </w:r>
      <w:r w:rsidR="000D04E5">
        <w:t>and held in the middle of a week da</w:t>
      </w:r>
      <w:r w:rsidR="000D04E5" w:rsidRPr="00513FCF">
        <w:t>y</w:t>
      </w:r>
      <w:r w:rsidR="006C1D00" w:rsidRPr="00513FCF">
        <w:t xml:space="preserve"> because of that divisiveness</w:t>
      </w:r>
      <w:r w:rsidR="000D04E5" w:rsidRPr="00513FCF">
        <w:t xml:space="preserve">.  </w:t>
      </w:r>
      <w:r w:rsidR="003E0B4D">
        <w:t xml:space="preserve">Remember what I told you about the percentage of community members without cars?  </w:t>
      </w:r>
      <w:r w:rsidR="000D04E5" w:rsidRPr="00513FCF">
        <w:t>To me,</w:t>
      </w:r>
      <w:r w:rsidR="003E0B4D">
        <w:t xml:space="preserve"> holding a meeting outside of our community </w:t>
      </w:r>
      <w:r w:rsidR="000D04E5" w:rsidRPr="00513FCF">
        <w:t xml:space="preserve">was an attempt to disenfranchise </w:t>
      </w:r>
      <w:r w:rsidR="00455FB3">
        <w:t xml:space="preserve">the </w:t>
      </w:r>
      <w:r w:rsidR="000D04E5" w:rsidRPr="00513FCF">
        <w:t>members of our community.</w:t>
      </w:r>
      <w:r w:rsidR="00BD6BB4">
        <w:t xml:space="preserve">  </w:t>
      </w:r>
      <w:r w:rsidR="00AF4B36">
        <w:t>I</w:t>
      </w:r>
      <w:r w:rsidR="00B326FB">
        <w:t xml:space="preserve">t </w:t>
      </w:r>
      <w:r w:rsidR="009F1414">
        <w:t xml:space="preserve">suggests that “they” know better than us – even though a majority of them were appointed by </w:t>
      </w:r>
      <w:r w:rsidR="00B7474D">
        <w:t>a State Superintendent who does</w:t>
      </w:r>
      <w:r w:rsidR="00B326FB">
        <w:t xml:space="preserve"> not </w:t>
      </w:r>
      <w:r w:rsidR="00B7474D">
        <w:t xml:space="preserve">live here and has only visited our school district </w:t>
      </w:r>
      <w:r w:rsidR="00E821D3">
        <w:t>on several occasions.</w:t>
      </w:r>
      <w:r w:rsidR="00B7474D">
        <w:t xml:space="preserve"> </w:t>
      </w:r>
    </w:p>
    <w:p w14:paraId="79CFB90C" w14:textId="2A85716C" w:rsidR="00652065" w:rsidRPr="002965DD" w:rsidRDefault="009F1414" w:rsidP="004337C8">
      <w:pPr>
        <w:spacing w:after="0" w:line="480" w:lineRule="auto"/>
        <w:ind w:firstLine="720"/>
        <w:rPr>
          <w:color w:val="5B9BD5" w:themeColor="accent1"/>
        </w:rPr>
      </w:pPr>
      <w:r>
        <w:t>The ADC’s structure</w:t>
      </w:r>
      <w:r w:rsidR="00B7474D">
        <w:t xml:space="preserve"> cuts</w:t>
      </w:r>
      <w:r w:rsidR="00B267F7" w:rsidRPr="00513FCF">
        <w:t xml:space="preserve"> off the free flow of discourse that is </w:t>
      </w:r>
      <w:r w:rsidR="00B326FB">
        <w:t xml:space="preserve">common and necessary in </w:t>
      </w:r>
      <w:r w:rsidR="00B267F7" w:rsidRPr="00513FCF">
        <w:t>healthy school systems.</w:t>
      </w:r>
      <w:r w:rsidR="006C1D00" w:rsidRPr="00513FCF">
        <w:t xml:space="preserve">  </w:t>
      </w:r>
      <w:r w:rsidR="00F67AA9" w:rsidRPr="00513FCF">
        <w:t>Teachers and administrators are uncomfortable and unsure</w:t>
      </w:r>
      <w:r w:rsidR="002965DD" w:rsidRPr="00513FCF">
        <w:t xml:space="preserve"> of how to relate to the school board members and in some cases each other</w:t>
      </w:r>
      <w:r w:rsidR="00AF4B36">
        <w:t>.</w:t>
      </w:r>
      <w:r w:rsidR="00F67AA9" w:rsidRPr="00513FCF">
        <w:t xml:space="preserve"> </w:t>
      </w:r>
      <w:r w:rsidR="00AF4B36">
        <w:t xml:space="preserve"> T</w:t>
      </w:r>
      <w:r w:rsidR="002965DD" w:rsidRPr="00513FCF">
        <w:t xml:space="preserve">his </w:t>
      </w:r>
      <w:r w:rsidR="00F67AA9" w:rsidRPr="00513FCF">
        <w:t xml:space="preserve">seeps into the classroom. </w:t>
      </w:r>
    </w:p>
    <w:p w14:paraId="60985CC9" w14:textId="48F62EA5" w:rsidR="00BB7DC3" w:rsidRDefault="00F67AA9" w:rsidP="004337C8">
      <w:pPr>
        <w:spacing w:after="0" w:line="480" w:lineRule="auto"/>
        <w:ind w:firstLine="720"/>
      </w:pPr>
      <w:r>
        <w:t>And it all falls squarely on the shoulders of the students</w:t>
      </w:r>
      <w:r w:rsidR="00D55FD7">
        <w:t xml:space="preserve">—students </w:t>
      </w:r>
      <w:r>
        <w:t xml:space="preserve">who </w:t>
      </w:r>
      <w:r w:rsidR="00D55FD7">
        <w:t>are</w:t>
      </w:r>
      <w:r>
        <w:t xml:space="preserve"> our first priority</w:t>
      </w:r>
      <w:r w:rsidR="00AE23ED">
        <w:t>,</w:t>
      </w:r>
      <w:r>
        <w:t xml:space="preserve"> who</w:t>
      </w:r>
      <w:r w:rsidR="00AE23ED">
        <w:t>m</w:t>
      </w:r>
      <w:r>
        <w:t xml:space="preserve"> we all want to succeed</w:t>
      </w:r>
      <w:r w:rsidR="00D55FD7">
        <w:t>, and who</w:t>
      </w:r>
      <w:r w:rsidR="00652065">
        <w:t xml:space="preserve"> we all agree need our help.</w:t>
      </w:r>
      <w:r w:rsidR="003300DE">
        <w:t xml:space="preserve">  I will not call them failures, and I resist attempts by others to call them that.  T</w:t>
      </w:r>
      <w:r w:rsidR="00ED39F2">
        <w:t>he way we help</w:t>
      </w:r>
      <w:r w:rsidR="00B326FB">
        <w:t xml:space="preserve"> our students</w:t>
      </w:r>
      <w:r w:rsidR="00ED39F2">
        <w:t xml:space="preserve"> is not by taking away their </w:t>
      </w:r>
      <w:r w:rsidR="00ED39F2">
        <w:lastRenderedPageBreak/>
        <w:t>voices and the voices of their community.</w:t>
      </w:r>
      <w:r w:rsidR="00657708">
        <w:t xml:space="preserve">  </w:t>
      </w:r>
      <w:r w:rsidR="00B326FB">
        <w:t xml:space="preserve">We help them by empowering them </w:t>
      </w:r>
      <w:r w:rsidR="00ED39F2">
        <w:t>with good resources, with better opportunities</w:t>
      </w:r>
      <w:r w:rsidR="00AC0DBA">
        <w:t>,</w:t>
      </w:r>
      <w:r w:rsidR="004D3EE2">
        <w:t xml:space="preserve"> and</w:t>
      </w:r>
      <w:r w:rsidR="00AC0DBA">
        <w:t xml:space="preserve"> with a </w:t>
      </w:r>
      <w:r w:rsidR="003300DE">
        <w:t>united</w:t>
      </w:r>
      <w:r w:rsidR="00AC0DBA">
        <w:t xml:space="preserve"> community. </w:t>
      </w:r>
      <w:r w:rsidR="00455FB3">
        <w:t xml:space="preserve">This is the fundamental concept of our country.  </w:t>
      </w:r>
      <w:r w:rsidR="00AC0DBA">
        <w:t>We achieve this not through ADC takeover</w:t>
      </w:r>
      <w:r w:rsidR="006B5A43">
        <w:t xml:space="preserve"> and </w:t>
      </w:r>
      <w:r w:rsidR="005735DD">
        <w:t>despotic rule</w:t>
      </w:r>
      <w:r w:rsidR="006B5A43">
        <w:t>,</w:t>
      </w:r>
      <w:r w:rsidR="00AC0DBA">
        <w:t xml:space="preserve"> but through </w:t>
      </w:r>
      <w:r w:rsidR="0063722C">
        <w:t xml:space="preserve">community-based </w:t>
      </w:r>
      <w:r w:rsidR="00AC0DBA">
        <w:t>systems like those proposed by House Bill 166</w:t>
      </w:r>
      <w:r w:rsidR="005735DD">
        <w:t>, and local control.</w:t>
      </w:r>
    </w:p>
    <w:p w14:paraId="502C84B4" w14:textId="491B98D4" w:rsidR="00DB4C53" w:rsidRDefault="00DB4C53" w:rsidP="004337C8">
      <w:pPr>
        <w:spacing w:after="0" w:line="480" w:lineRule="auto"/>
        <w:ind w:firstLine="720"/>
      </w:pPr>
      <w:r>
        <w:t>Passage of House Bill 1</w:t>
      </w:r>
      <w:r w:rsidR="00B267F7">
        <w:t>66</w:t>
      </w:r>
      <w:r>
        <w:t xml:space="preserve"> </w:t>
      </w:r>
      <w:r w:rsidR="00201A32">
        <w:t xml:space="preserve">with these House-added provisions </w:t>
      </w:r>
      <w:r>
        <w:t>would be of great help to East Cleveland. It would restore morale by returning the authority and accountability of the district back to the elected local board of education</w:t>
      </w:r>
      <w:r w:rsidR="0063722C">
        <w:t xml:space="preserve"> and back to the community that is invested in student success</w:t>
      </w:r>
      <w:r>
        <w:t>.</w:t>
      </w:r>
    </w:p>
    <w:p w14:paraId="56EBC6A1" w14:textId="77777777" w:rsidR="009E7096" w:rsidRPr="003D21E5" w:rsidRDefault="009E7096" w:rsidP="004337C8">
      <w:pPr>
        <w:spacing w:after="0" w:line="480" w:lineRule="auto"/>
        <w:ind w:firstLine="720"/>
      </w:pPr>
      <w:r w:rsidRPr="009E7096">
        <w:t>This concludes my testimony. I will be happy to answer any questions.</w:t>
      </w:r>
    </w:p>
    <w:p w14:paraId="2E2FF524" w14:textId="77777777" w:rsidR="0079475E" w:rsidRDefault="0079475E" w:rsidP="004337C8">
      <w:pPr>
        <w:spacing w:after="0"/>
      </w:pPr>
    </w:p>
    <w:sectPr w:rsidR="0079475E" w:rsidSect="003269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ABDB6" w16cid:durableId="209785E6"/>
  <w16cid:commentId w16cid:paraId="44B0ECEF" w16cid:durableId="209785DF"/>
  <w16cid:commentId w16cid:paraId="57016526" w16cid:durableId="209785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CFC60" w14:textId="77777777" w:rsidR="0003715B" w:rsidRDefault="0003715B" w:rsidP="00CC1E86">
      <w:pPr>
        <w:spacing w:after="0" w:line="240" w:lineRule="auto"/>
      </w:pPr>
      <w:r>
        <w:separator/>
      </w:r>
    </w:p>
  </w:endnote>
  <w:endnote w:type="continuationSeparator" w:id="0">
    <w:p w14:paraId="042C953B" w14:textId="77777777" w:rsidR="0003715B" w:rsidRDefault="0003715B" w:rsidP="00CC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dee651d7-bde2-4973-a56a-9815"/>
  <w:p w14:paraId="5594DFEF" w14:textId="49A2A7FF" w:rsidR="0056052A" w:rsidRDefault="0056052A">
    <w:pPr>
      <w:pStyle w:val="DocID"/>
    </w:pPr>
    <w:r>
      <w:fldChar w:fldCharType="begin"/>
    </w:r>
    <w:r>
      <w:instrText xml:space="preserve">  DOCPROPERTY "CUS_DocIDChunk0" </w:instrText>
    </w:r>
    <w:r>
      <w:fldChar w:fldCharType="separate"/>
    </w:r>
    <w:r w:rsidR="00881E4A">
      <w:t>112380\000001\4848-9557-2119v1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f77cac18-eaf7-4726-ba85-5ddd"/>
  <w:p w14:paraId="30FABFE8" w14:textId="123C8FC7" w:rsidR="0056052A" w:rsidRDefault="0056052A">
    <w:pPr>
      <w:pStyle w:val="DocID"/>
    </w:pPr>
    <w:r>
      <w:fldChar w:fldCharType="begin"/>
    </w:r>
    <w:r>
      <w:instrText xml:space="preserve">  DOCPROPERTY "CUS_DocIDChunk0" </w:instrText>
    </w:r>
    <w:r>
      <w:fldChar w:fldCharType="separate"/>
    </w:r>
    <w:r w:rsidR="00881E4A">
      <w:t>112380\000001\4848-9557-2119v1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dab5d881-bd41-47a9-9445-4b92"/>
  <w:p w14:paraId="01FFB91E" w14:textId="01B65A2F" w:rsidR="0056052A" w:rsidRDefault="0056052A">
    <w:pPr>
      <w:pStyle w:val="DocID"/>
    </w:pPr>
    <w:r>
      <w:fldChar w:fldCharType="begin"/>
    </w:r>
    <w:r>
      <w:instrText xml:space="preserve">  DOCPROPERTY "CUS_DocIDChunk0" </w:instrText>
    </w:r>
    <w:r>
      <w:fldChar w:fldCharType="separate"/>
    </w:r>
    <w:r w:rsidR="00881E4A">
      <w:t>112380\000001\4848-9557-2119v1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9523B" w14:textId="77777777" w:rsidR="0003715B" w:rsidRDefault="0003715B" w:rsidP="00CC1E86">
      <w:pPr>
        <w:spacing w:after="0" w:line="240" w:lineRule="auto"/>
      </w:pPr>
      <w:r>
        <w:separator/>
      </w:r>
    </w:p>
  </w:footnote>
  <w:footnote w:type="continuationSeparator" w:id="0">
    <w:p w14:paraId="4D4035F8" w14:textId="77777777" w:rsidR="0003715B" w:rsidRDefault="0003715B" w:rsidP="00CC1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038AA" w14:textId="77777777" w:rsidR="00CC1E86" w:rsidRDefault="00CC1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C173" w14:textId="77777777" w:rsidR="00CC1E86" w:rsidRDefault="00CC1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6705" w14:textId="77777777" w:rsidR="00CC1E86" w:rsidRDefault="00CC1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5B"/>
    <w:rsid w:val="0003715B"/>
    <w:rsid w:val="00043172"/>
    <w:rsid w:val="00045526"/>
    <w:rsid w:val="00050F5A"/>
    <w:rsid w:val="00051F30"/>
    <w:rsid w:val="00073A09"/>
    <w:rsid w:val="00081551"/>
    <w:rsid w:val="00081B82"/>
    <w:rsid w:val="000B0972"/>
    <w:rsid w:val="000B1FCB"/>
    <w:rsid w:val="000D04E5"/>
    <w:rsid w:val="000D2D65"/>
    <w:rsid w:val="001248D5"/>
    <w:rsid w:val="001313B3"/>
    <w:rsid w:val="00133774"/>
    <w:rsid w:val="00137ABA"/>
    <w:rsid w:val="00157C7D"/>
    <w:rsid w:val="0016502C"/>
    <w:rsid w:val="001811E7"/>
    <w:rsid w:val="001B588F"/>
    <w:rsid w:val="001E1158"/>
    <w:rsid w:val="00201A32"/>
    <w:rsid w:val="0020421C"/>
    <w:rsid w:val="00207BCB"/>
    <w:rsid w:val="002330A5"/>
    <w:rsid w:val="00236112"/>
    <w:rsid w:val="00237DF6"/>
    <w:rsid w:val="0029094C"/>
    <w:rsid w:val="002965DD"/>
    <w:rsid w:val="002A016B"/>
    <w:rsid w:val="002A7766"/>
    <w:rsid w:val="00324D12"/>
    <w:rsid w:val="003300DE"/>
    <w:rsid w:val="003310FB"/>
    <w:rsid w:val="00334BFE"/>
    <w:rsid w:val="00340F07"/>
    <w:rsid w:val="0039226D"/>
    <w:rsid w:val="003A43A4"/>
    <w:rsid w:val="003B7F3E"/>
    <w:rsid w:val="003C27DD"/>
    <w:rsid w:val="003D21E5"/>
    <w:rsid w:val="003D4015"/>
    <w:rsid w:val="003E0B4D"/>
    <w:rsid w:val="003F0F92"/>
    <w:rsid w:val="003F76BF"/>
    <w:rsid w:val="004052DC"/>
    <w:rsid w:val="00407EC9"/>
    <w:rsid w:val="00426582"/>
    <w:rsid w:val="00426673"/>
    <w:rsid w:val="004337C8"/>
    <w:rsid w:val="00455FB3"/>
    <w:rsid w:val="0047716D"/>
    <w:rsid w:val="004952FA"/>
    <w:rsid w:val="004A7D61"/>
    <w:rsid w:val="004B73AE"/>
    <w:rsid w:val="004D0E5B"/>
    <w:rsid w:val="004D3EE2"/>
    <w:rsid w:val="004E1C88"/>
    <w:rsid w:val="004F45C0"/>
    <w:rsid w:val="00501351"/>
    <w:rsid w:val="00502F6B"/>
    <w:rsid w:val="00513FCF"/>
    <w:rsid w:val="00514ECA"/>
    <w:rsid w:val="00545962"/>
    <w:rsid w:val="0055318F"/>
    <w:rsid w:val="0056052A"/>
    <w:rsid w:val="005725F5"/>
    <w:rsid w:val="005735DD"/>
    <w:rsid w:val="00584E31"/>
    <w:rsid w:val="00586DE4"/>
    <w:rsid w:val="005A2385"/>
    <w:rsid w:val="005A49AD"/>
    <w:rsid w:val="005B005B"/>
    <w:rsid w:val="005C4FAB"/>
    <w:rsid w:val="005C73D2"/>
    <w:rsid w:val="005D5C1A"/>
    <w:rsid w:val="005E20F6"/>
    <w:rsid w:val="005E5E1F"/>
    <w:rsid w:val="00633499"/>
    <w:rsid w:val="0063722C"/>
    <w:rsid w:val="00652065"/>
    <w:rsid w:val="00657708"/>
    <w:rsid w:val="0067791B"/>
    <w:rsid w:val="00694265"/>
    <w:rsid w:val="00696F9F"/>
    <w:rsid w:val="006B10C6"/>
    <w:rsid w:val="006B34E0"/>
    <w:rsid w:val="006B42EF"/>
    <w:rsid w:val="006B5A43"/>
    <w:rsid w:val="006B5BD1"/>
    <w:rsid w:val="006C1D00"/>
    <w:rsid w:val="006F3F87"/>
    <w:rsid w:val="006F43F4"/>
    <w:rsid w:val="00713688"/>
    <w:rsid w:val="00716366"/>
    <w:rsid w:val="00717347"/>
    <w:rsid w:val="00723254"/>
    <w:rsid w:val="007366F8"/>
    <w:rsid w:val="0073746A"/>
    <w:rsid w:val="00764B8E"/>
    <w:rsid w:val="0078130E"/>
    <w:rsid w:val="0079475E"/>
    <w:rsid w:val="0079537F"/>
    <w:rsid w:val="007C1D25"/>
    <w:rsid w:val="007C3CF8"/>
    <w:rsid w:val="007C7892"/>
    <w:rsid w:val="007F0405"/>
    <w:rsid w:val="00817CDF"/>
    <w:rsid w:val="0083040C"/>
    <w:rsid w:val="00833274"/>
    <w:rsid w:val="00847107"/>
    <w:rsid w:val="008671F8"/>
    <w:rsid w:val="00880F93"/>
    <w:rsid w:val="008811DA"/>
    <w:rsid w:val="00881E4A"/>
    <w:rsid w:val="00897BD2"/>
    <w:rsid w:val="00897DB6"/>
    <w:rsid w:val="008A321B"/>
    <w:rsid w:val="008A674B"/>
    <w:rsid w:val="008E45D1"/>
    <w:rsid w:val="009056F8"/>
    <w:rsid w:val="009200C2"/>
    <w:rsid w:val="00956817"/>
    <w:rsid w:val="00966544"/>
    <w:rsid w:val="009919E9"/>
    <w:rsid w:val="009A132C"/>
    <w:rsid w:val="009B4EC5"/>
    <w:rsid w:val="009C6A7B"/>
    <w:rsid w:val="009E7096"/>
    <w:rsid w:val="009F1414"/>
    <w:rsid w:val="00A23735"/>
    <w:rsid w:val="00A243C2"/>
    <w:rsid w:val="00A50766"/>
    <w:rsid w:val="00A51CF1"/>
    <w:rsid w:val="00A56613"/>
    <w:rsid w:val="00A61F74"/>
    <w:rsid w:val="00A64FA3"/>
    <w:rsid w:val="00A7592C"/>
    <w:rsid w:val="00A90ED8"/>
    <w:rsid w:val="00AB5777"/>
    <w:rsid w:val="00AB5931"/>
    <w:rsid w:val="00AC0DBA"/>
    <w:rsid w:val="00AC4CA1"/>
    <w:rsid w:val="00AD656C"/>
    <w:rsid w:val="00AD77E1"/>
    <w:rsid w:val="00AE23ED"/>
    <w:rsid w:val="00AF2C8F"/>
    <w:rsid w:val="00AF4B36"/>
    <w:rsid w:val="00B155A8"/>
    <w:rsid w:val="00B267F7"/>
    <w:rsid w:val="00B326FB"/>
    <w:rsid w:val="00B40A64"/>
    <w:rsid w:val="00B42B76"/>
    <w:rsid w:val="00B51B00"/>
    <w:rsid w:val="00B63789"/>
    <w:rsid w:val="00B64E05"/>
    <w:rsid w:val="00B714A3"/>
    <w:rsid w:val="00B739E1"/>
    <w:rsid w:val="00B7474D"/>
    <w:rsid w:val="00B77CDB"/>
    <w:rsid w:val="00B81E4A"/>
    <w:rsid w:val="00B95D5A"/>
    <w:rsid w:val="00B975DA"/>
    <w:rsid w:val="00BA30BC"/>
    <w:rsid w:val="00BA7DB0"/>
    <w:rsid w:val="00BB7DC3"/>
    <w:rsid w:val="00BD6BB4"/>
    <w:rsid w:val="00C1499E"/>
    <w:rsid w:val="00C14CAD"/>
    <w:rsid w:val="00C16078"/>
    <w:rsid w:val="00C17FF3"/>
    <w:rsid w:val="00C60865"/>
    <w:rsid w:val="00C61808"/>
    <w:rsid w:val="00C720B0"/>
    <w:rsid w:val="00C748EB"/>
    <w:rsid w:val="00CA7C01"/>
    <w:rsid w:val="00CC1E86"/>
    <w:rsid w:val="00CC7EFE"/>
    <w:rsid w:val="00CD7A13"/>
    <w:rsid w:val="00D01D5B"/>
    <w:rsid w:val="00D0468C"/>
    <w:rsid w:val="00D123EF"/>
    <w:rsid w:val="00D46C2F"/>
    <w:rsid w:val="00D55FD7"/>
    <w:rsid w:val="00D90F23"/>
    <w:rsid w:val="00DB4C53"/>
    <w:rsid w:val="00DC140B"/>
    <w:rsid w:val="00DE3AD6"/>
    <w:rsid w:val="00E10D26"/>
    <w:rsid w:val="00E1298D"/>
    <w:rsid w:val="00E30B72"/>
    <w:rsid w:val="00E31080"/>
    <w:rsid w:val="00E340A4"/>
    <w:rsid w:val="00E51945"/>
    <w:rsid w:val="00E54B8B"/>
    <w:rsid w:val="00E67F3B"/>
    <w:rsid w:val="00E7247F"/>
    <w:rsid w:val="00E821D3"/>
    <w:rsid w:val="00E82EB2"/>
    <w:rsid w:val="00EA2757"/>
    <w:rsid w:val="00ED1911"/>
    <w:rsid w:val="00ED39F2"/>
    <w:rsid w:val="00ED60C4"/>
    <w:rsid w:val="00EE6BF7"/>
    <w:rsid w:val="00EE7115"/>
    <w:rsid w:val="00F148E0"/>
    <w:rsid w:val="00F171C4"/>
    <w:rsid w:val="00F25D7E"/>
    <w:rsid w:val="00F347D9"/>
    <w:rsid w:val="00F3584E"/>
    <w:rsid w:val="00F510AB"/>
    <w:rsid w:val="00F67AA9"/>
    <w:rsid w:val="00F73F76"/>
    <w:rsid w:val="00F83FF7"/>
    <w:rsid w:val="00FC669A"/>
    <w:rsid w:val="00FC6BF2"/>
    <w:rsid w:val="00FE356E"/>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7D9F"/>
  <w15:docId w15:val="{9542483A-C65A-4C79-A3CC-944824F4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CC1E86"/>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CC1E86"/>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CC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86"/>
  </w:style>
  <w:style w:type="paragraph" w:styleId="Header">
    <w:name w:val="header"/>
    <w:basedOn w:val="Normal"/>
    <w:link w:val="HeaderChar"/>
    <w:uiPriority w:val="99"/>
    <w:unhideWhenUsed/>
    <w:rsid w:val="00CC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86"/>
  </w:style>
  <w:style w:type="paragraph" w:styleId="BalloonText">
    <w:name w:val="Balloon Text"/>
    <w:basedOn w:val="Normal"/>
    <w:link w:val="BalloonTextChar"/>
    <w:uiPriority w:val="99"/>
    <w:semiHidden/>
    <w:unhideWhenUsed/>
    <w:rsid w:val="0040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EC9"/>
    <w:rPr>
      <w:rFonts w:ascii="Tahoma" w:hAnsi="Tahoma" w:cs="Tahoma"/>
      <w:sz w:val="16"/>
      <w:szCs w:val="16"/>
    </w:rPr>
  </w:style>
  <w:style w:type="character" w:styleId="CommentReference">
    <w:name w:val="annotation reference"/>
    <w:basedOn w:val="DefaultParagraphFont"/>
    <w:uiPriority w:val="99"/>
    <w:semiHidden/>
    <w:unhideWhenUsed/>
    <w:rsid w:val="00633499"/>
    <w:rPr>
      <w:sz w:val="16"/>
      <w:szCs w:val="16"/>
    </w:rPr>
  </w:style>
  <w:style w:type="paragraph" w:styleId="CommentText">
    <w:name w:val="annotation text"/>
    <w:basedOn w:val="Normal"/>
    <w:link w:val="CommentTextChar"/>
    <w:uiPriority w:val="99"/>
    <w:semiHidden/>
    <w:unhideWhenUsed/>
    <w:rsid w:val="00633499"/>
    <w:pPr>
      <w:spacing w:line="240" w:lineRule="auto"/>
    </w:pPr>
    <w:rPr>
      <w:sz w:val="20"/>
      <w:szCs w:val="20"/>
    </w:rPr>
  </w:style>
  <w:style w:type="character" w:customStyle="1" w:styleId="CommentTextChar">
    <w:name w:val="Comment Text Char"/>
    <w:basedOn w:val="DefaultParagraphFont"/>
    <w:link w:val="CommentText"/>
    <w:uiPriority w:val="99"/>
    <w:semiHidden/>
    <w:rsid w:val="00633499"/>
    <w:rPr>
      <w:sz w:val="20"/>
      <w:szCs w:val="20"/>
    </w:rPr>
  </w:style>
  <w:style w:type="paragraph" w:styleId="CommentSubject">
    <w:name w:val="annotation subject"/>
    <w:basedOn w:val="CommentText"/>
    <w:next w:val="CommentText"/>
    <w:link w:val="CommentSubjectChar"/>
    <w:uiPriority w:val="99"/>
    <w:semiHidden/>
    <w:unhideWhenUsed/>
    <w:rsid w:val="00633499"/>
    <w:rPr>
      <w:b/>
      <w:bCs/>
    </w:rPr>
  </w:style>
  <w:style w:type="character" w:customStyle="1" w:styleId="CommentSubjectChar">
    <w:name w:val="Comment Subject Char"/>
    <w:basedOn w:val="CommentTextChar"/>
    <w:link w:val="CommentSubject"/>
    <w:uiPriority w:val="99"/>
    <w:semiHidden/>
    <w:rsid w:val="006334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1411</Words>
  <Characters>8044</Characters>
  <Application>Microsoft Office Word</Application>
  <DocSecurity>4</DocSecurity>
  <PresentationFormat>14|.DOCX</PresentationFormat>
  <Lines>67</Lines>
  <Paragraphs>18</Paragraphs>
  <ScaleCrop>false</ScaleCrop>
  <HeadingPairs>
    <vt:vector size="2" baseType="variant">
      <vt:variant>
        <vt:lpstr>Title</vt:lpstr>
      </vt:variant>
      <vt:variant>
        <vt:i4>1</vt:i4>
      </vt:variant>
    </vt:vector>
  </HeadingPairs>
  <TitlesOfParts>
    <vt:vector size="1" baseType="lpstr">
      <vt:lpstr>East Cleveland HB 166 Proponent Testimony - Rice (FINAL) (00265427;1).DOCX</vt:lpstr>
    </vt:vector>
  </TitlesOfParts>
  <Company>Kegler, Brown, HIll &amp; Ritter Co., L.P.A.</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Rice Testimony 5.28.2019  (00266559.DOCX;1)</dc:title>
  <dc:creator>Shifflette, Andy</dc:creator>
  <cp:lastModifiedBy>Tugend, Steve</cp:lastModifiedBy>
  <cp:revision>2</cp:revision>
  <cp:lastPrinted>2019-05-28T13:46:00Z</cp:lastPrinted>
  <dcterms:created xsi:type="dcterms:W3CDTF">2019-05-28T16:06:00Z</dcterms:created>
  <dcterms:modified xsi:type="dcterms:W3CDTF">2019-05-28T16:06:00Z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112380\000001\4848-9557-2119v1</vt:lpwstr>
  </property>
  <property fmtid="{D5CDD505-2E9C-101B-9397-08002B2CF9AE}" pid="3" name="CUS_DocIDChunk0">
    <vt:lpwstr>112380\000001\4848-9557-2119v1</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