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6DED6" w14:textId="73302D1A" w:rsidR="00A35067" w:rsidRDefault="4EA2BAFB" w:rsidP="4EA2BAFB">
      <w:pPr>
        <w:jc w:val="center"/>
        <w:rPr>
          <w:b/>
          <w:bCs/>
        </w:rPr>
      </w:pPr>
      <w:r w:rsidRPr="4EA2BAFB">
        <w:rPr>
          <w:b/>
          <w:bCs/>
        </w:rPr>
        <w:t>S.B. 34 Proponent Testimony</w:t>
      </w:r>
      <w:r w:rsidR="00A35067">
        <w:br/>
      </w:r>
      <w:r w:rsidRPr="4EA2BAFB">
        <w:rPr>
          <w:b/>
          <w:bCs/>
        </w:rPr>
        <w:t>Matthew A. Williams, MPA</w:t>
      </w:r>
    </w:p>
    <w:p w14:paraId="1BBCBAF4" w14:textId="51897C7F" w:rsidR="00A35067" w:rsidRDefault="4EA2BAFB" w:rsidP="4EA2BAFB">
      <w:r>
        <w:t xml:space="preserve">Chairman Lehner, Ranking Minority Member </w:t>
      </w:r>
      <w:proofErr w:type="spellStart"/>
      <w:r>
        <w:t>Fedor</w:t>
      </w:r>
      <w:proofErr w:type="spellEnd"/>
      <w:r>
        <w:t xml:space="preserve">, and members of the Senate Education Committee, thank you for providing me the opportunity to testify today in support of Senate Bill 34. My name is Matt Williams. I am the owner and president of Purchinex, LLC, a service-disabled veteran owned small business. I am also the owner and managing director of Triple Canopy Media, a digital marketing firm headquartered in Canton, Ohio. </w:t>
      </w:r>
    </w:p>
    <w:p w14:paraId="5FD80903" w14:textId="29C3B350" w:rsidR="00A35067" w:rsidRDefault="00A35067">
      <w:r>
        <w:t>I appear before you today the father of a 12-year-old seventh grade girl and a 15-year-old sophomore boy, both of whom attend school in Stark County.</w:t>
      </w:r>
      <w:r w:rsidR="0049385C">
        <w:t xml:space="preserve"> In late October of this year</w:t>
      </w:r>
      <w:r>
        <w:t xml:space="preserve"> I was placed in the </w:t>
      </w:r>
      <w:r w:rsidR="00044031">
        <w:t xml:space="preserve">uncomfortable </w:t>
      </w:r>
      <w:r>
        <w:t xml:space="preserve">position of reporting the conduct of a male teacher at my daughter’s </w:t>
      </w:r>
      <w:r w:rsidR="00A23732">
        <w:t xml:space="preserve">private </w:t>
      </w:r>
      <w:r>
        <w:t xml:space="preserve">school </w:t>
      </w:r>
      <w:r w:rsidR="4EA2BAFB">
        <w:t xml:space="preserve">to </w:t>
      </w:r>
      <w:r w:rsidR="00A23732">
        <w:t>the</w:t>
      </w:r>
      <w:r w:rsidR="001473E6">
        <w:t xml:space="preserve"> school’s</w:t>
      </w:r>
      <w:r>
        <w:t xml:space="preserve"> headmaster. Th</w:t>
      </w:r>
      <w:r w:rsidR="002E7A21">
        <w:t>is teacher’s conduct</w:t>
      </w:r>
      <w:r>
        <w:t xml:space="preserve"> was quickly and thoroughly investigated by the school, and the teacher’s employment was terminated the following day.</w:t>
      </w:r>
    </w:p>
    <w:p w14:paraId="50CB138A" w14:textId="5E9F3FDC" w:rsidR="00A35067" w:rsidRDefault="00026CF8">
      <w:r>
        <w:t>One day</w:t>
      </w:r>
      <w:r w:rsidR="00A35067">
        <w:t xml:space="preserve"> after the teacher was terminated</w:t>
      </w:r>
      <w:r>
        <w:t>,</w:t>
      </w:r>
      <w:r w:rsidR="00A35067">
        <w:t xml:space="preserve"> our headmaster received a letter from the Ohio Department of Education on which </w:t>
      </w:r>
      <w:r w:rsidR="002E1DB3">
        <w:t>he</w:t>
      </w:r>
      <w:r w:rsidR="00A35067">
        <w:t xml:space="preserve"> was copied as </w:t>
      </w:r>
      <w:r w:rsidR="004E7D14">
        <w:t>the head of school</w:t>
      </w:r>
      <w:r w:rsidR="00A35067">
        <w:t xml:space="preserve">. This Notice of Opportunity for Hearing was addressed to the teacher and delineated the conduct for which the State Board of Education </w:t>
      </w:r>
      <w:r w:rsidR="00D90D2B">
        <w:t>will soon</w:t>
      </w:r>
      <w:r w:rsidR="00A35067">
        <w:t xml:space="preserve"> determine whether to suspend, revoke, or limit his five-year professional teaching license.</w:t>
      </w:r>
      <w:r w:rsidR="003B4052">
        <w:t xml:space="preserve"> </w:t>
      </w:r>
    </w:p>
    <w:p w14:paraId="4799CAA7" w14:textId="7D2B775D" w:rsidR="003B4052" w:rsidRDefault="00A23732">
      <w:r>
        <w:t>According to this hearing notice, the teacher in question, while</w:t>
      </w:r>
      <w:r w:rsidR="00EF2EE5">
        <w:t xml:space="preserve"> working for another school district between 20</w:t>
      </w:r>
      <w:r w:rsidR="00A06F67">
        <w:t>12 and 2018, engaged in</w:t>
      </w:r>
      <w:r w:rsidR="003B4052">
        <w:t xml:space="preserve"> behavior that violated the </w:t>
      </w:r>
      <w:r w:rsidR="00026CF8" w:rsidRPr="00026CF8">
        <w:t>Licensure Code of Professional Conduct for Ohio Educators</w:t>
      </w:r>
      <w:r w:rsidR="002F03FA">
        <w:t xml:space="preserve"> by saying</w:t>
      </w:r>
      <w:r w:rsidR="003B4052">
        <w:t xml:space="preserve"> to a student, “</w:t>
      </w:r>
      <w:r w:rsidR="003B4052" w:rsidRPr="003B4052">
        <w:t>Oh, come here. Give papa some sugar</w:t>
      </w:r>
      <w:r w:rsidR="003B4052">
        <w:t>,</w:t>
      </w:r>
      <w:r w:rsidR="003B4052" w:rsidRPr="003B4052">
        <w:t>”</w:t>
      </w:r>
      <w:r w:rsidR="003B4052">
        <w:t xml:space="preserve"> before giving the student a hug. He also </w:t>
      </w:r>
      <w:r w:rsidR="003B4052" w:rsidRPr="003B4052">
        <w:t>rubb</w:t>
      </w:r>
      <w:r w:rsidR="003B4052">
        <w:t>ed</w:t>
      </w:r>
      <w:r w:rsidR="003B4052" w:rsidRPr="003B4052">
        <w:t xml:space="preserve"> or strok</w:t>
      </w:r>
      <w:r w:rsidR="003B4052">
        <w:t>ed this student’s</w:t>
      </w:r>
      <w:r w:rsidR="003B4052" w:rsidRPr="003B4052">
        <w:t xml:space="preserve"> arms and touch</w:t>
      </w:r>
      <w:r w:rsidR="003B4052">
        <w:t>ed</w:t>
      </w:r>
      <w:r w:rsidR="003B4052" w:rsidRPr="003B4052">
        <w:t xml:space="preserve"> </w:t>
      </w:r>
      <w:r w:rsidR="003B4052">
        <w:t>this student’s</w:t>
      </w:r>
      <w:r w:rsidR="003B4052" w:rsidRPr="003B4052">
        <w:t xml:space="preserve"> shoulders, lower back, and hip area</w:t>
      </w:r>
      <w:r w:rsidR="003B4052">
        <w:t>. He told another student that she looked prettier with her hair flipped to the side and told her to flip her hair to the side. He also told this student that he would not give her an assignment until she told him that she loved him. He rubbed out and/or massaged another student’s buttocks, and he massaged yet another student’s upper thighs.</w:t>
      </w:r>
      <w:r w:rsidR="00026CF8">
        <w:t xml:space="preserve"> He gave gifts to another student, called her at home, spoke with her about matters of a personal nature</w:t>
      </w:r>
      <w:r w:rsidR="00145802">
        <w:t>,</w:t>
      </w:r>
      <w:r w:rsidR="00026CF8">
        <w:t xml:space="preserve"> including her sexuality. He persisted in </w:t>
      </w:r>
      <w:r w:rsidR="00026CF8" w:rsidRPr="00026CF8">
        <w:t>meet</w:t>
      </w:r>
      <w:r w:rsidR="00026CF8">
        <w:t>ing</w:t>
      </w:r>
      <w:r w:rsidR="00026CF8" w:rsidRPr="00026CF8">
        <w:t xml:space="preserve"> with students in </w:t>
      </w:r>
      <w:r w:rsidR="00026CF8">
        <w:t>his</w:t>
      </w:r>
      <w:r w:rsidR="00026CF8" w:rsidRPr="00026CF8">
        <w:t xml:space="preserve"> classroom during lunch periods with </w:t>
      </w:r>
      <w:r w:rsidR="00026CF8">
        <w:t>his</w:t>
      </w:r>
      <w:r w:rsidR="00026CF8" w:rsidRPr="00026CF8">
        <w:t xml:space="preserve"> door shut</w:t>
      </w:r>
      <w:r w:rsidR="00934E2E">
        <w:t>,</w:t>
      </w:r>
      <w:r w:rsidR="00026CF8" w:rsidRPr="00026CF8">
        <w:t xml:space="preserve"> and </w:t>
      </w:r>
      <w:r w:rsidR="00934E2E">
        <w:t xml:space="preserve">he </w:t>
      </w:r>
      <w:r w:rsidR="00026CF8">
        <w:t>continued</w:t>
      </w:r>
      <w:r w:rsidR="00026CF8" w:rsidRPr="00026CF8">
        <w:t xml:space="preserve"> to have individual contact with students through email and text messages after </w:t>
      </w:r>
      <w:r w:rsidR="00934E2E">
        <w:t>being</w:t>
      </w:r>
      <w:r w:rsidR="00026CF8" w:rsidRPr="00026CF8">
        <w:t xml:space="preserve"> told by administrators not to do so</w:t>
      </w:r>
      <w:r w:rsidR="00026CF8">
        <w:t>.</w:t>
      </w:r>
    </w:p>
    <w:p w14:paraId="30275E80" w14:textId="564C5429" w:rsidR="00010896" w:rsidRDefault="00026CF8">
      <w:r>
        <w:t xml:space="preserve">This man’s conduct was not chastened by </w:t>
      </w:r>
      <w:r w:rsidR="00497A57">
        <w:t>his forced resignation</w:t>
      </w:r>
      <w:r>
        <w:t xml:space="preserve"> under circumstances that, if a simple matter of misunderstanding, would </w:t>
      </w:r>
      <w:r w:rsidR="00E05731">
        <w:t xml:space="preserve">have </w:t>
      </w:r>
      <w:r>
        <w:t>cause</w:t>
      </w:r>
      <w:r w:rsidR="00E05731">
        <w:t>d</w:t>
      </w:r>
      <w:r>
        <w:t xml:space="preserve"> any reasonable person to b</w:t>
      </w:r>
      <w:r w:rsidR="00E05731">
        <w:t>e</w:t>
      </w:r>
      <w:r>
        <w:t xml:space="preserve"> hypervigilant </w:t>
      </w:r>
      <w:r w:rsidR="00F53FD8">
        <w:t xml:space="preserve">in </w:t>
      </w:r>
      <w:r>
        <w:t>guard</w:t>
      </w:r>
      <w:r w:rsidR="00F53FD8">
        <w:t>ing</w:t>
      </w:r>
      <w:r>
        <w:t xml:space="preserve"> against </w:t>
      </w:r>
      <w:r w:rsidR="00BE005B">
        <w:t>further</w:t>
      </w:r>
      <w:r>
        <w:t xml:space="preserve"> </w:t>
      </w:r>
      <w:r w:rsidR="4EA2BAFB">
        <w:t>perceptions</w:t>
      </w:r>
      <w:r>
        <w:t xml:space="preserve"> of impropriety. Free to seek employment </w:t>
      </w:r>
      <w:r w:rsidR="00647A3B">
        <w:t>at</w:t>
      </w:r>
      <w:r>
        <w:t xml:space="preserve"> another school or district without fear of his conduct being </w:t>
      </w:r>
      <w:r w:rsidR="00A23732">
        <w:t xml:space="preserve">immediately </w:t>
      </w:r>
      <w:r>
        <w:t>reported to the new school</w:t>
      </w:r>
      <w:r w:rsidR="4EA2BAFB">
        <w:t xml:space="preserve"> by his former employer or the Ohio Department of Education</w:t>
      </w:r>
      <w:r>
        <w:t xml:space="preserve">, </w:t>
      </w:r>
      <w:r w:rsidR="00454726">
        <w:t xml:space="preserve">however, </w:t>
      </w:r>
      <w:r>
        <w:t xml:space="preserve">this man was unwittingly hired by my daughter’s </w:t>
      </w:r>
      <w:r w:rsidR="00454726">
        <w:t>school</w:t>
      </w:r>
      <w:r w:rsidR="00130A06">
        <w:t>,</w:t>
      </w:r>
      <w:r w:rsidR="00454726">
        <w:t xml:space="preserve"> where he </w:t>
      </w:r>
      <w:r w:rsidR="00DF1C07">
        <w:t>con</w:t>
      </w:r>
      <w:r w:rsidR="005E25F6">
        <w:t xml:space="preserve">tinued to engage in </w:t>
      </w:r>
      <w:r w:rsidR="00A23997">
        <w:t>similar conduct.</w:t>
      </w:r>
    </w:p>
    <w:p w14:paraId="039FF790" w14:textId="2D47126E" w:rsidR="00A35067" w:rsidRDefault="00010896">
      <w:r>
        <w:t>It is simply outrageous that m</w:t>
      </w:r>
      <w:r w:rsidR="00BE005B">
        <w:t>y daughter’s school</w:t>
      </w:r>
      <w:r w:rsidR="00026CF8">
        <w:t xml:space="preserve"> was prevented by Ohio law from being informed of</w:t>
      </w:r>
      <w:r w:rsidR="008537C3">
        <w:t xml:space="preserve"> </w:t>
      </w:r>
      <w:r w:rsidR="4EA2BAFB">
        <w:t xml:space="preserve">an </w:t>
      </w:r>
      <w:r>
        <w:t xml:space="preserve">active investigation into misconduct committed by this teacher, </w:t>
      </w:r>
      <w:r w:rsidR="00026CF8">
        <w:t>the</w:t>
      </w:r>
      <w:r w:rsidR="008537C3">
        <w:t xml:space="preserve"> </w:t>
      </w:r>
      <w:r w:rsidR="00B01DB5">
        <w:t>character of</w:t>
      </w:r>
      <w:r>
        <w:t xml:space="preserve"> his</w:t>
      </w:r>
      <w:r w:rsidR="00B01DB5">
        <w:t xml:space="preserve"> prior employment</w:t>
      </w:r>
      <w:r>
        <w:t xml:space="preserve">, or </w:t>
      </w:r>
      <w:r w:rsidR="00B01DB5">
        <w:t>the terms</w:t>
      </w:r>
      <w:r w:rsidR="00230928">
        <w:t xml:space="preserve"> </w:t>
      </w:r>
      <w:r w:rsidR="00607C1E">
        <w:t>under</w:t>
      </w:r>
      <w:r w:rsidR="00FC1427">
        <w:t xml:space="preserve"> which he was discharged</w:t>
      </w:r>
      <w:r w:rsidR="00483853">
        <w:t>.</w:t>
      </w:r>
      <w:r>
        <w:t xml:space="preserve"> </w:t>
      </w:r>
      <w:r w:rsidR="00E11A0D">
        <w:t>The statutory</w:t>
      </w:r>
      <w:r w:rsidR="003B4052">
        <w:t xml:space="preserve"> notice</w:t>
      </w:r>
      <w:r w:rsidR="00E11A0D">
        <w:t xml:space="preserve"> received by our headmaster</w:t>
      </w:r>
      <w:r w:rsidR="003B4052">
        <w:t xml:space="preserve"> arrived some eighteen months too</w:t>
      </w:r>
      <w:r w:rsidR="00E11A0D">
        <w:t xml:space="preserve"> late to be of any us</w:t>
      </w:r>
      <w:r w:rsidR="008A757F">
        <w:t>e in evaluating the suitability of this teacher for employment at my daughter’s school.</w:t>
      </w:r>
      <w:r w:rsidR="00B15329">
        <w:t xml:space="preserve"> </w:t>
      </w:r>
      <w:r w:rsidR="00A23732">
        <w:t>I do not believe that t</w:t>
      </w:r>
      <w:r w:rsidR="4EA2BAFB">
        <w:t>his individual would</w:t>
      </w:r>
      <w:r w:rsidR="00B15329">
        <w:t xml:space="preserve"> have been hired by my daughter’s school had </w:t>
      </w:r>
      <w:r w:rsidR="003A2AF2">
        <w:t>our school’s administration been privy to the facts</w:t>
      </w:r>
      <w:r w:rsidR="008137FF">
        <w:t xml:space="preserve"> detailed in </w:t>
      </w:r>
      <w:r w:rsidR="4EA2BAFB">
        <w:t>the</w:t>
      </w:r>
      <w:r w:rsidR="008137FF">
        <w:t xml:space="preserve"> letter</w:t>
      </w:r>
      <w:r w:rsidR="4EA2BAFB">
        <w:t xml:space="preserve"> that summarized the Ohio Department of Education’s findings</w:t>
      </w:r>
      <w:r w:rsidR="008137FF">
        <w:t>.</w:t>
      </w:r>
    </w:p>
    <w:p w14:paraId="1B2D2019" w14:textId="6B15FDB4" w:rsidR="008137FF" w:rsidRDefault="00B41EE7">
      <w:r>
        <w:lastRenderedPageBreak/>
        <w:t>I do not know why it took eighteen months for the Ohio Department of Education to conclude its investigation, though</w:t>
      </w:r>
      <w:r w:rsidR="003D3374">
        <w:t xml:space="preserve"> I suspect that they are overtasked and under-resourced.</w:t>
      </w:r>
      <w:r w:rsidR="006E01A0">
        <w:t xml:space="preserve"> It offends the conscience that</w:t>
      </w:r>
      <w:r w:rsidR="00682479">
        <w:t xml:space="preserve"> the</w:t>
      </w:r>
      <w:r w:rsidR="006E01A0">
        <w:t xml:space="preserve"> foregoing scenario is the direct result of a deficiency in</w:t>
      </w:r>
      <w:r w:rsidR="003812DD">
        <w:t xml:space="preserve"> </w:t>
      </w:r>
      <w:r w:rsidR="00A23732">
        <w:t>state</w:t>
      </w:r>
      <w:r w:rsidR="00D60A8B">
        <w:t xml:space="preserve"> law. Among other provisions, Senate Bill 34 </w:t>
      </w:r>
      <w:r w:rsidR="00866374">
        <w:t>would allow the Ohio Department of Education to confidentially share details</w:t>
      </w:r>
      <w:r w:rsidR="00743FDB">
        <w:t xml:space="preserve"> about ongoing investigations into teacher misconduct</w:t>
      </w:r>
      <w:r w:rsidR="001F2B5A">
        <w:t>,</w:t>
      </w:r>
      <w:r w:rsidR="00743FDB">
        <w:t xml:space="preserve"> so that</w:t>
      </w:r>
      <w:r w:rsidR="005004A7">
        <w:t xml:space="preserve"> hiring officers at other schools might be fully informed </w:t>
      </w:r>
      <w:r w:rsidR="00DC5249">
        <w:t>if they elect to</w:t>
      </w:r>
      <w:r w:rsidR="005004A7">
        <w:t xml:space="preserve"> hire teachers who are under investigation.</w:t>
      </w:r>
    </w:p>
    <w:p w14:paraId="7AB7495F" w14:textId="77777777" w:rsidR="00A23732" w:rsidRDefault="4EA2BAFB" w:rsidP="4EA2BAFB">
      <w:r>
        <w:t xml:space="preserve">This matter has caused much difficulty for the administration, faulty, staff, students, parents, and other stakeholders of our school. A hiring decision that appeared reasonable at the time is being called into question. Accusations are being hurled as to who knew what when and what could have been done to prevent this unfortunate situation from visiting our school community. </w:t>
      </w:r>
    </w:p>
    <w:p w14:paraId="157D4E20" w14:textId="394639BD" w:rsidR="4EA2BAFB" w:rsidRDefault="4EA2BAFB" w:rsidP="4EA2BAFB">
      <w:r>
        <w:t xml:space="preserve">I implore this committee and the Ohio Senate to take whatever measures may be required, however extraordinary, to pass into law this provision that would have obviated the </w:t>
      </w:r>
      <w:r w:rsidR="00A23732">
        <w:t>risk posed to my daughter and her classmates</w:t>
      </w:r>
      <w:r>
        <w:t xml:space="preserve">. I am </w:t>
      </w:r>
      <w:r w:rsidR="00215337">
        <w:t>optimistic</w:t>
      </w:r>
      <w:r>
        <w:t xml:space="preserve"> that the renewed focus on this legislation may result in a change in Ohio law, and I ask that you move expeditiously to address this matter using every tool and resource at your disposal. Put simply, we have all failed our children</w:t>
      </w:r>
      <w:r w:rsidR="00A23732">
        <w:t>. We must do better.</w:t>
      </w:r>
    </w:p>
    <w:p w14:paraId="475A2496" w14:textId="57B4A214" w:rsidR="4EA2BAFB" w:rsidRDefault="4EA2BAFB" w:rsidP="4EA2BAFB">
      <w:r>
        <w:t>The practice described in my testimony is known as “Passing the Trash.” It is a well-known practice that has been extensively documented by news outlets, community action groups, and concerned citizens throughout the country. I have yet to encounter anyone—and I have spoken to hundreds of people of the past several weeks about this issue—who believes that the status quo is acceptable. In fact, I have encountered some who, when presented with the statute and the implications of the current law concerning disclosure by ODE of teacher misconduct to schools inquiring of the same, resolutely refute the claim that our school was not notified of this teacher’s past. They find my explanation to be so outrageous that they flatly refuse to accept as fact that, under Ohio law, our school was not and could not be informed of this teacher’s prior misconduct. When a law so egregiously offends common sensibility as to literally be unbelievable, it deserves—at a minimum—the greatest degree of scrutiny to which we might subject it.</w:t>
      </w:r>
    </w:p>
    <w:p w14:paraId="54B309D2" w14:textId="7BEB8396" w:rsidR="4EA2BAFB" w:rsidRDefault="4EA2BAFB" w:rsidP="4EA2BAFB">
      <w:r>
        <w:t>Please, for the sake of our children, adopt this provision of Senate Bill 34 and make those who would harm our children accountable for their misconduct. Protect our children and make our schools safer.</w:t>
      </w:r>
    </w:p>
    <w:p w14:paraId="18696389" w14:textId="305965EE" w:rsidR="008537C3" w:rsidRDefault="4EA2BAFB">
      <w:r>
        <w:t>Thank you for allowing me to testify today in support of Senate Bill 34, and I would be happy to answer any questions that the Committee may have.</w:t>
      </w:r>
      <w:bookmarkStart w:id="0" w:name="_GoBack"/>
      <w:bookmarkEnd w:id="0"/>
    </w:p>
    <w:sectPr w:rsidR="008537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067"/>
    <w:rsid w:val="00010896"/>
    <w:rsid w:val="00016CC6"/>
    <w:rsid w:val="00026CF8"/>
    <w:rsid w:val="00044031"/>
    <w:rsid w:val="000C4CDD"/>
    <w:rsid w:val="000E5CE1"/>
    <w:rsid w:val="001047B4"/>
    <w:rsid w:val="00126D47"/>
    <w:rsid w:val="00130A06"/>
    <w:rsid w:val="00145802"/>
    <w:rsid w:val="001473E6"/>
    <w:rsid w:val="00147E6F"/>
    <w:rsid w:val="00157CA7"/>
    <w:rsid w:val="001952E0"/>
    <w:rsid w:val="001C0321"/>
    <w:rsid w:val="001F2B5A"/>
    <w:rsid w:val="00215337"/>
    <w:rsid w:val="00230928"/>
    <w:rsid w:val="002418A4"/>
    <w:rsid w:val="00255146"/>
    <w:rsid w:val="002640DC"/>
    <w:rsid w:val="002717D9"/>
    <w:rsid w:val="002E1DB3"/>
    <w:rsid w:val="002E6287"/>
    <w:rsid w:val="002E7A21"/>
    <w:rsid w:val="002F03FA"/>
    <w:rsid w:val="00304544"/>
    <w:rsid w:val="00335A37"/>
    <w:rsid w:val="003812DD"/>
    <w:rsid w:val="003A2AF2"/>
    <w:rsid w:val="003B1F84"/>
    <w:rsid w:val="003B4052"/>
    <w:rsid w:val="003D3374"/>
    <w:rsid w:val="00430CA5"/>
    <w:rsid w:val="00441374"/>
    <w:rsid w:val="00454726"/>
    <w:rsid w:val="004605F1"/>
    <w:rsid w:val="00483853"/>
    <w:rsid w:val="004853B0"/>
    <w:rsid w:val="0049385C"/>
    <w:rsid w:val="00497A57"/>
    <w:rsid w:val="004E7D14"/>
    <w:rsid w:val="005004A7"/>
    <w:rsid w:val="005175E0"/>
    <w:rsid w:val="00517FA2"/>
    <w:rsid w:val="005900E7"/>
    <w:rsid w:val="005E25F6"/>
    <w:rsid w:val="00607C1E"/>
    <w:rsid w:val="00611A7D"/>
    <w:rsid w:val="00645655"/>
    <w:rsid w:val="00647A3B"/>
    <w:rsid w:val="00663B55"/>
    <w:rsid w:val="00682479"/>
    <w:rsid w:val="006A5A22"/>
    <w:rsid w:val="006E01A0"/>
    <w:rsid w:val="007174CE"/>
    <w:rsid w:val="00743FDB"/>
    <w:rsid w:val="007D5D63"/>
    <w:rsid w:val="007E6EEF"/>
    <w:rsid w:val="007F5F47"/>
    <w:rsid w:val="008137FF"/>
    <w:rsid w:val="008537C3"/>
    <w:rsid w:val="00866374"/>
    <w:rsid w:val="00881CBB"/>
    <w:rsid w:val="008A757F"/>
    <w:rsid w:val="008F1A1A"/>
    <w:rsid w:val="009252C2"/>
    <w:rsid w:val="009257AD"/>
    <w:rsid w:val="00934E2E"/>
    <w:rsid w:val="0094521A"/>
    <w:rsid w:val="009A19C8"/>
    <w:rsid w:val="00A0610B"/>
    <w:rsid w:val="00A06F67"/>
    <w:rsid w:val="00A23732"/>
    <w:rsid w:val="00A23997"/>
    <w:rsid w:val="00A24566"/>
    <w:rsid w:val="00A35067"/>
    <w:rsid w:val="00A4644D"/>
    <w:rsid w:val="00A751A0"/>
    <w:rsid w:val="00A86661"/>
    <w:rsid w:val="00AD010A"/>
    <w:rsid w:val="00B01DB5"/>
    <w:rsid w:val="00B15329"/>
    <w:rsid w:val="00B41B4A"/>
    <w:rsid w:val="00B41EE7"/>
    <w:rsid w:val="00BE005B"/>
    <w:rsid w:val="00CB1FCA"/>
    <w:rsid w:val="00CD4E84"/>
    <w:rsid w:val="00D06524"/>
    <w:rsid w:val="00D46478"/>
    <w:rsid w:val="00D60A8B"/>
    <w:rsid w:val="00D66CE5"/>
    <w:rsid w:val="00D84818"/>
    <w:rsid w:val="00D90D2B"/>
    <w:rsid w:val="00DC5249"/>
    <w:rsid w:val="00DF1C07"/>
    <w:rsid w:val="00E05731"/>
    <w:rsid w:val="00E11A0D"/>
    <w:rsid w:val="00E2614B"/>
    <w:rsid w:val="00E37202"/>
    <w:rsid w:val="00EF2EE5"/>
    <w:rsid w:val="00F53FD8"/>
    <w:rsid w:val="00F725E3"/>
    <w:rsid w:val="00FC1427"/>
    <w:rsid w:val="00FE629F"/>
    <w:rsid w:val="00FF473C"/>
    <w:rsid w:val="4EA2B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F559E"/>
  <w15:chartTrackingRefBased/>
  <w15:docId w15:val="{42045E62-970A-4AED-815E-AEEAF73E5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23732"/>
    <w:pPr>
      <w:spacing w:after="0" w:line="240" w:lineRule="auto"/>
    </w:pPr>
  </w:style>
  <w:style w:type="paragraph" w:styleId="BalloonText">
    <w:name w:val="Balloon Text"/>
    <w:basedOn w:val="Normal"/>
    <w:link w:val="BalloonTextChar"/>
    <w:uiPriority w:val="99"/>
    <w:semiHidden/>
    <w:unhideWhenUsed/>
    <w:rsid w:val="00A237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7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7418</TotalTime>
  <Pages>2</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Williams</dc:creator>
  <cp:keywords/>
  <dc:description/>
  <cp:lastModifiedBy>Matt Williams</cp:lastModifiedBy>
  <cp:revision>101</cp:revision>
  <cp:lastPrinted>2019-11-11T21:35:00Z</cp:lastPrinted>
  <dcterms:created xsi:type="dcterms:W3CDTF">2019-11-08T09:58:00Z</dcterms:created>
  <dcterms:modified xsi:type="dcterms:W3CDTF">2019-12-02T14:48:00Z</dcterms:modified>
</cp:coreProperties>
</file>