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AE721" w14:textId="77777777" w:rsidR="00EA52D6" w:rsidRDefault="00EA52D6" w:rsidP="00590563">
      <w:pPr>
        <w:autoSpaceDE w:val="0"/>
        <w:autoSpaceDN w:val="0"/>
        <w:adjustRightInd w:val="0"/>
        <w:spacing w:after="0" w:line="240" w:lineRule="auto"/>
        <w:jc w:val="center"/>
        <w:rPr>
          <w:rFonts w:ascii="TimesNewRomanPSMT" w:hAnsi="TimesNewRomanPSMT" w:cs="TimesNewRomanPSMT"/>
          <w:sz w:val="24"/>
          <w:szCs w:val="24"/>
        </w:rPr>
      </w:pPr>
    </w:p>
    <w:p w14:paraId="3991A97E" w14:textId="77777777" w:rsidR="00EA52D6" w:rsidRDefault="00EA52D6" w:rsidP="00590563">
      <w:pPr>
        <w:autoSpaceDE w:val="0"/>
        <w:autoSpaceDN w:val="0"/>
        <w:adjustRightInd w:val="0"/>
        <w:spacing w:after="0" w:line="240" w:lineRule="auto"/>
        <w:jc w:val="center"/>
        <w:rPr>
          <w:rFonts w:ascii="TimesNewRomanPSMT" w:hAnsi="TimesNewRomanPSMT" w:cs="TimesNewRomanPSMT"/>
          <w:sz w:val="24"/>
          <w:szCs w:val="24"/>
        </w:rPr>
      </w:pPr>
    </w:p>
    <w:p w14:paraId="24200BB6" w14:textId="6D92465B" w:rsidR="00EA52D6" w:rsidRPr="00A6437B" w:rsidRDefault="00AD155C" w:rsidP="00590563">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Senate Energy and Public Utilities</w:t>
      </w:r>
      <w:r w:rsidR="00EA52D6" w:rsidRPr="00A6437B">
        <w:rPr>
          <w:rFonts w:ascii="TimesNewRomanPSMT" w:hAnsi="TimesNewRomanPSMT" w:cs="TimesNewRomanPSMT"/>
          <w:sz w:val="24"/>
          <w:szCs w:val="24"/>
        </w:rPr>
        <w:t xml:space="preserve"> </w:t>
      </w:r>
      <w:r w:rsidR="00980088">
        <w:rPr>
          <w:rFonts w:ascii="TimesNewRomanPSMT" w:hAnsi="TimesNewRomanPSMT" w:cs="TimesNewRomanPSMT"/>
          <w:sz w:val="24"/>
          <w:szCs w:val="24"/>
        </w:rPr>
        <w:t>Committee</w:t>
      </w:r>
    </w:p>
    <w:p w14:paraId="7C6DFCC9" w14:textId="6C4C4D02" w:rsidR="00590563" w:rsidRDefault="00EA52D6" w:rsidP="00590563">
      <w:pPr>
        <w:spacing w:after="0" w:line="240" w:lineRule="auto"/>
        <w:jc w:val="center"/>
        <w:rPr>
          <w:rFonts w:ascii="TimesNewRomanPSMT" w:hAnsi="TimesNewRomanPSMT" w:cs="TimesNewRomanPSMT"/>
          <w:sz w:val="24"/>
          <w:szCs w:val="24"/>
        </w:rPr>
      </w:pPr>
      <w:r w:rsidRPr="00A6437B">
        <w:rPr>
          <w:rFonts w:ascii="TimesNewRomanPS-BoldMT" w:hAnsi="TimesNewRomanPS-BoldMT" w:cs="TimesNewRomanPS-BoldMT"/>
          <w:bCs/>
          <w:sz w:val="24"/>
          <w:szCs w:val="24"/>
        </w:rPr>
        <w:t>Chai</w:t>
      </w:r>
      <w:r>
        <w:rPr>
          <w:rFonts w:ascii="TimesNewRomanPS-BoldMT" w:hAnsi="TimesNewRomanPS-BoldMT" w:cs="TimesNewRomanPS-BoldMT"/>
          <w:bCs/>
          <w:sz w:val="24"/>
          <w:szCs w:val="24"/>
        </w:rPr>
        <w:t>r</w:t>
      </w:r>
      <w:r w:rsidR="00980088">
        <w:rPr>
          <w:rFonts w:ascii="TimesNewRomanPS-BoldMT" w:hAnsi="TimesNewRomanPS-BoldMT" w:cs="TimesNewRomanPS-BoldMT"/>
          <w:bCs/>
          <w:sz w:val="24"/>
          <w:szCs w:val="24"/>
        </w:rPr>
        <w:t>man</w:t>
      </w:r>
      <w:r>
        <w:rPr>
          <w:rFonts w:ascii="TimesNewRomanPS-BoldMT" w:hAnsi="TimesNewRomanPS-BoldMT" w:cs="TimesNewRomanPS-BoldMT"/>
          <w:bCs/>
          <w:sz w:val="24"/>
          <w:szCs w:val="24"/>
        </w:rPr>
        <w:t xml:space="preserve"> </w:t>
      </w:r>
      <w:r w:rsidR="00AD155C">
        <w:rPr>
          <w:rFonts w:ascii="TimesNewRomanPSMT" w:hAnsi="TimesNewRomanPSMT" w:cs="TimesNewRomanPSMT"/>
          <w:sz w:val="24"/>
          <w:szCs w:val="24"/>
        </w:rPr>
        <w:t>Steve Wilson</w:t>
      </w:r>
    </w:p>
    <w:p w14:paraId="2287A9A7" w14:textId="77777777" w:rsidR="00EA52D6" w:rsidRDefault="00EA52D6" w:rsidP="00590563">
      <w:pPr>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Opponent Testimony on</w:t>
      </w:r>
      <w:r w:rsidR="00980088">
        <w:rPr>
          <w:rFonts w:ascii="TimesNewRomanPSMT" w:hAnsi="TimesNewRomanPSMT" w:cs="TimesNewRomanPSMT"/>
          <w:sz w:val="24"/>
          <w:szCs w:val="24"/>
        </w:rPr>
        <w:t xml:space="preserve"> Substitute</w:t>
      </w:r>
      <w:r>
        <w:rPr>
          <w:rFonts w:ascii="TimesNewRomanPSMT" w:hAnsi="TimesNewRomanPSMT" w:cs="TimesNewRomanPSMT"/>
          <w:sz w:val="24"/>
          <w:szCs w:val="24"/>
        </w:rPr>
        <w:t xml:space="preserve"> House Bill 6</w:t>
      </w:r>
    </w:p>
    <w:p w14:paraId="49841E3F" w14:textId="2196EFFC" w:rsidR="00A6437B" w:rsidRDefault="0065258E" w:rsidP="00590563">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Testimony of Patrick J. O’Connor</w:t>
      </w:r>
    </w:p>
    <w:p w14:paraId="6C8921AA" w14:textId="77777777" w:rsidR="00A6437B" w:rsidRDefault="00A6437B" w:rsidP="00590563">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Position, Company</w:t>
      </w:r>
      <w:r w:rsidR="00EA52D6">
        <w:rPr>
          <w:rFonts w:ascii="TimesNewRomanPSMT" w:hAnsi="TimesNewRomanPSMT" w:cs="TimesNewRomanPSMT"/>
          <w:sz w:val="24"/>
          <w:szCs w:val="24"/>
        </w:rPr>
        <w:t>/Organization</w:t>
      </w:r>
      <w:r>
        <w:rPr>
          <w:rFonts w:ascii="TimesNewRomanPSMT" w:hAnsi="TimesNewRomanPSMT" w:cs="TimesNewRomanPSMT"/>
          <w:sz w:val="24"/>
          <w:szCs w:val="24"/>
        </w:rPr>
        <w:t xml:space="preserve"> </w:t>
      </w:r>
    </w:p>
    <w:p w14:paraId="63DD5B3C" w14:textId="77777777" w:rsidR="00EA52D6" w:rsidRDefault="00EA52D6" w:rsidP="00A6437B">
      <w:pPr>
        <w:jc w:val="center"/>
        <w:rPr>
          <w:rFonts w:ascii="TimesNewRomanPSMT" w:hAnsi="TimesNewRomanPSMT" w:cs="TimesNewRomanPSMT"/>
          <w:sz w:val="24"/>
          <w:szCs w:val="24"/>
        </w:rPr>
      </w:pPr>
    </w:p>
    <w:p w14:paraId="6D526658" w14:textId="0D4A7F10" w:rsidR="00A6437B" w:rsidRDefault="00AD155C" w:rsidP="00D91642">
      <w:pPr>
        <w:jc w:val="center"/>
        <w:rPr>
          <w:rFonts w:ascii="TimesNewRomanPSMT" w:hAnsi="TimesNewRomanPSMT" w:cs="TimesNewRomanPSMT"/>
          <w:sz w:val="24"/>
          <w:szCs w:val="24"/>
        </w:rPr>
      </w:pPr>
      <w:r>
        <w:rPr>
          <w:rFonts w:ascii="TimesNewRomanPSMT" w:hAnsi="TimesNewRomanPSMT" w:cs="TimesNewRomanPSMT"/>
          <w:sz w:val="24"/>
          <w:szCs w:val="24"/>
        </w:rPr>
        <w:t>June</w:t>
      </w:r>
      <w:r w:rsidR="0065258E">
        <w:rPr>
          <w:rFonts w:ascii="TimesNewRomanPSMT" w:hAnsi="TimesNewRomanPSMT" w:cs="TimesNewRomanPSMT"/>
          <w:sz w:val="24"/>
          <w:szCs w:val="24"/>
        </w:rPr>
        <w:t xml:space="preserve"> 19,</w:t>
      </w:r>
      <w:r w:rsidR="00571892">
        <w:rPr>
          <w:rFonts w:ascii="TimesNewRomanPSMT" w:hAnsi="TimesNewRomanPSMT" w:cs="TimesNewRomanPSMT"/>
          <w:sz w:val="24"/>
          <w:szCs w:val="24"/>
        </w:rPr>
        <w:t xml:space="preserve"> </w:t>
      </w:r>
      <w:r w:rsidR="00A6437B">
        <w:rPr>
          <w:rFonts w:ascii="TimesNewRomanPSMT" w:hAnsi="TimesNewRomanPSMT" w:cs="TimesNewRomanPSMT"/>
          <w:sz w:val="24"/>
          <w:szCs w:val="24"/>
        </w:rPr>
        <w:t>2019</w:t>
      </w:r>
    </w:p>
    <w:p w14:paraId="0D2D3D46" w14:textId="39EA18F6" w:rsidR="00A6437B" w:rsidRDefault="00A6437B" w:rsidP="00A6437B">
      <w:pPr>
        <w:rPr>
          <w:rFonts w:ascii="TimesNewRomanPSMT" w:hAnsi="TimesNewRomanPSMT" w:cs="TimesNewRomanPSMT"/>
          <w:sz w:val="24"/>
          <w:szCs w:val="24"/>
        </w:rPr>
      </w:pPr>
      <w:r>
        <w:rPr>
          <w:rFonts w:ascii="TimesNewRomanPSMT" w:hAnsi="TimesNewRomanPSMT" w:cs="TimesNewRomanPSMT"/>
          <w:sz w:val="24"/>
          <w:szCs w:val="24"/>
        </w:rPr>
        <w:t xml:space="preserve">Chair </w:t>
      </w:r>
      <w:r w:rsidR="00AD155C">
        <w:rPr>
          <w:rFonts w:ascii="TimesNewRomanPSMT" w:hAnsi="TimesNewRomanPSMT" w:cs="TimesNewRomanPSMT"/>
          <w:sz w:val="24"/>
          <w:szCs w:val="24"/>
        </w:rPr>
        <w:t>Wilson</w:t>
      </w:r>
      <w:r>
        <w:rPr>
          <w:rFonts w:ascii="TimesNewRomanPSMT" w:hAnsi="TimesNewRomanPSMT" w:cs="TimesNewRomanPSMT"/>
          <w:sz w:val="24"/>
          <w:szCs w:val="24"/>
        </w:rPr>
        <w:t xml:space="preserve">, </w:t>
      </w:r>
      <w:r w:rsidR="00980088">
        <w:rPr>
          <w:rFonts w:ascii="TimesNewRomanPSMT" w:hAnsi="TimesNewRomanPSMT" w:cs="TimesNewRomanPSMT"/>
          <w:sz w:val="24"/>
          <w:szCs w:val="24"/>
        </w:rPr>
        <w:t xml:space="preserve">Vice </w:t>
      </w:r>
      <w:r>
        <w:rPr>
          <w:rFonts w:ascii="TimesNewRomanPSMT" w:hAnsi="TimesNewRomanPSMT" w:cs="TimesNewRomanPSMT"/>
          <w:sz w:val="24"/>
          <w:szCs w:val="24"/>
        </w:rPr>
        <w:t>C</w:t>
      </w:r>
      <w:r w:rsidR="00980088">
        <w:rPr>
          <w:rFonts w:ascii="TimesNewRomanPSMT" w:hAnsi="TimesNewRomanPSMT" w:cs="TimesNewRomanPSMT"/>
          <w:sz w:val="24"/>
          <w:szCs w:val="24"/>
        </w:rPr>
        <w:t xml:space="preserve">hair </w:t>
      </w:r>
      <w:r w:rsidR="00AD155C">
        <w:rPr>
          <w:rFonts w:ascii="TimesNewRomanPSMT" w:hAnsi="TimesNewRomanPSMT" w:cs="TimesNewRomanPSMT"/>
          <w:sz w:val="24"/>
          <w:szCs w:val="24"/>
        </w:rPr>
        <w:t>McColley</w:t>
      </w:r>
      <w:r>
        <w:rPr>
          <w:rFonts w:ascii="TimesNewRomanPSMT" w:hAnsi="TimesNewRomanPSMT" w:cs="TimesNewRomanPSMT"/>
          <w:sz w:val="24"/>
          <w:szCs w:val="24"/>
        </w:rPr>
        <w:t xml:space="preserve">, </w:t>
      </w:r>
      <w:r w:rsidR="00980088">
        <w:rPr>
          <w:rFonts w:ascii="TimesNewRomanPSMT" w:hAnsi="TimesNewRomanPSMT" w:cs="TimesNewRomanPSMT"/>
          <w:sz w:val="24"/>
          <w:szCs w:val="24"/>
        </w:rPr>
        <w:t xml:space="preserve">Ranking Member </w:t>
      </w:r>
      <w:r w:rsidR="00AD155C">
        <w:rPr>
          <w:rFonts w:ascii="TimesNewRomanPSMT" w:hAnsi="TimesNewRomanPSMT" w:cs="TimesNewRomanPSMT"/>
          <w:sz w:val="24"/>
          <w:szCs w:val="24"/>
        </w:rPr>
        <w:t>Williams</w:t>
      </w:r>
      <w:r w:rsidR="00980088">
        <w:rPr>
          <w:rFonts w:ascii="TimesNewRomanPSMT" w:hAnsi="TimesNewRomanPSMT" w:cs="TimesNewRomanPSMT"/>
          <w:sz w:val="24"/>
          <w:szCs w:val="24"/>
        </w:rPr>
        <w:t xml:space="preserve">, </w:t>
      </w:r>
      <w:r>
        <w:rPr>
          <w:rFonts w:ascii="TimesNewRomanPSMT" w:hAnsi="TimesNewRomanPSMT" w:cs="TimesNewRomanPSMT"/>
          <w:sz w:val="24"/>
          <w:szCs w:val="24"/>
        </w:rPr>
        <w:t xml:space="preserve">and Members of the </w:t>
      </w:r>
      <w:r w:rsidR="00AD155C">
        <w:rPr>
          <w:rFonts w:ascii="TimesNewRomanPSMT" w:hAnsi="TimesNewRomanPSMT" w:cs="TimesNewRomanPSMT"/>
          <w:sz w:val="24"/>
          <w:szCs w:val="24"/>
        </w:rPr>
        <w:t>Senate Energy and Public Utilities</w:t>
      </w:r>
      <w:r>
        <w:rPr>
          <w:rFonts w:ascii="TimesNewRomanPSMT" w:hAnsi="TimesNewRomanPSMT" w:cs="TimesNewRomanPSMT"/>
          <w:sz w:val="24"/>
          <w:szCs w:val="24"/>
        </w:rPr>
        <w:t xml:space="preserve"> </w:t>
      </w:r>
      <w:r w:rsidR="00980088">
        <w:rPr>
          <w:rFonts w:ascii="TimesNewRomanPSMT" w:hAnsi="TimesNewRomanPSMT" w:cs="TimesNewRomanPSMT"/>
          <w:sz w:val="24"/>
          <w:szCs w:val="24"/>
        </w:rPr>
        <w:t>Committee</w:t>
      </w:r>
      <w:r>
        <w:rPr>
          <w:rFonts w:ascii="TimesNewRomanPSMT" w:hAnsi="TimesNewRomanPSMT" w:cs="TimesNewRomanPSMT"/>
          <w:sz w:val="24"/>
          <w:szCs w:val="24"/>
        </w:rPr>
        <w:t xml:space="preserve">, my name is XX, position, company, </w:t>
      </w:r>
      <w:proofErr w:type="gramStart"/>
      <w:r>
        <w:rPr>
          <w:rFonts w:ascii="TimesNewRomanPSMT" w:hAnsi="TimesNewRomanPSMT" w:cs="TimesNewRomanPSMT"/>
          <w:sz w:val="24"/>
          <w:szCs w:val="24"/>
        </w:rPr>
        <w:t>thank</w:t>
      </w:r>
      <w:proofErr w:type="gramEnd"/>
      <w:r>
        <w:rPr>
          <w:rFonts w:ascii="TimesNewRomanPSMT" w:hAnsi="TimesNewRomanPSMT" w:cs="TimesNewRomanPSMT"/>
          <w:sz w:val="24"/>
          <w:szCs w:val="24"/>
        </w:rPr>
        <w:t xml:space="preserve"> you for the opportunity to speak to you today as an opponent to </w:t>
      </w:r>
      <w:r w:rsidR="00980088">
        <w:rPr>
          <w:rFonts w:ascii="TimesNewRomanPSMT" w:hAnsi="TimesNewRomanPSMT" w:cs="TimesNewRomanPSMT"/>
          <w:sz w:val="24"/>
          <w:szCs w:val="24"/>
        </w:rPr>
        <w:t>Substitute House</w:t>
      </w:r>
      <w:r>
        <w:rPr>
          <w:rFonts w:ascii="TimesNewRomanPSMT" w:hAnsi="TimesNewRomanPSMT" w:cs="TimesNewRomanPSMT"/>
          <w:sz w:val="24"/>
          <w:szCs w:val="24"/>
        </w:rPr>
        <w:t xml:space="preserve"> Bill 6. </w:t>
      </w:r>
    </w:p>
    <w:p w14:paraId="1B947149" w14:textId="73FAC5AB" w:rsidR="00A6437B" w:rsidRDefault="0065258E" w:rsidP="00A6437B">
      <w:pPr>
        <w:rPr>
          <w:rFonts w:ascii="TimesNewRomanPSMT" w:hAnsi="TimesNewRomanPSMT" w:cs="TimesNewRomanPSMT"/>
          <w:sz w:val="24"/>
          <w:szCs w:val="24"/>
        </w:rPr>
      </w:pPr>
      <w:r>
        <w:rPr>
          <w:rFonts w:ascii="TimesNewRomanPSMT" w:hAnsi="TimesNewRomanPSMT" w:cs="TimesNewRomanPSMT"/>
          <w:sz w:val="24"/>
          <w:szCs w:val="24"/>
        </w:rPr>
        <w:t>Part I</w:t>
      </w:r>
      <w:r w:rsidR="002459A6">
        <w:rPr>
          <w:rFonts w:ascii="TimesNewRomanPSMT" w:hAnsi="TimesNewRomanPSMT" w:cs="TimesNewRomanPSMT"/>
          <w:sz w:val="24"/>
          <w:szCs w:val="24"/>
        </w:rPr>
        <w:t xml:space="preserve"> (for v</w:t>
      </w:r>
      <w:bookmarkStart w:id="0" w:name="_GoBack"/>
      <w:bookmarkEnd w:id="0"/>
      <w:r w:rsidR="002459A6">
        <w:rPr>
          <w:rFonts w:ascii="TimesNewRomanPSMT" w:hAnsi="TimesNewRomanPSMT" w:cs="TimesNewRomanPSMT"/>
          <w:sz w:val="24"/>
          <w:szCs w:val="24"/>
        </w:rPr>
        <w:t>erbal testimony)</w:t>
      </w:r>
    </w:p>
    <w:p w14:paraId="0580F484" w14:textId="1D7D22B5" w:rsidR="00E60DD7" w:rsidRPr="0001790A" w:rsidRDefault="001B3A80" w:rsidP="0001790A">
      <w:pPr>
        <w:rPr>
          <w:rFonts w:eastAsia="Times New Roman" w:cs="Times New Roman"/>
        </w:rPr>
      </w:pPr>
      <w:r>
        <w:rPr>
          <w:rFonts w:ascii="TimesNewRomanPSMT" w:hAnsi="TimesNewRomanPSMT" w:cs="TimesNewRomanPSMT"/>
          <w:sz w:val="24"/>
          <w:szCs w:val="24"/>
        </w:rPr>
        <w:t xml:space="preserve">Recognizing the daunting task that this bill entails, </w:t>
      </w:r>
      <w:r w:rsidR="0065258E">
        <w:rPr>
          <w:rFonts w:ascii="TimesNewRomanPSMT" w:hAnsi="TimesNewRomanPSMT" w:cs="TimesNewRomanPSMT"/>
          <w:sz w:val="24"/>
          <w:szCs w:val="24"/>
        </w:rPr>
        <w:t xml:space="preserve">Chair Wilson </w:t>
      </w:r>
      <w:r w:rsidR="003D1081">
        <w:rPr>
          <w:rFonts w:ascii="Times New Roman" w:eastAsia="Times New Roman" w:hAnsi="Times New Roman" w:cs="Times New Roman"/>
          <w:color w:val="232323"/>
          <w:sz w:val="24"/>
          <w:szCs w:val="24"/>
        </w:rPr>
        <w:t>last week</w:t>
      </w:r>
      <w:r w:rsidR="003D1081">
        <w:rPr>
          <w:rFonts w:ascii="TimesNewRomanPSMT" w:hAnsi="TimesNewRomanPSMT" w:cs="TimesNewRomanPSMT"/>
          <w:sz w:val="24"/>
          <w:szCs w:val="24"/>
        </w:rPr>
        <w:t xml:space="preserve"> </w:t>
      </w:r>
      <w:r w:rsidR="0065258E">
        <w:rPr>
          <w:rFonts w:ascii="TimesNewRomanPSMT" w:hAnsi="TimesNewRomanPSMT" w:cs="TimesNewRomanPSMT"/>
          <w:sz w:val="24"/>
          <w:szCs w:val="24"/>
        </w:rPr>
        <w:t>asked</w:t>
      </w:r>
      <w:r w:rsidR="0065258E" w:rsidRPr="0065258E">
        <w:rPr>
          <w:rFonts w:ascii="Georgia" w:eastAsia="Times New Roman" w:hAnsi="Georgia" w:cs="Times New Roman"/>
          <w:color w:val="232323"/>
          <w:sz w:val="26"/>
          <w:szCs w:val="26"/>
        </w:rPr>
        <w:t xml:space="preserve"> </w:t>
      </w:r>
      <w:r w:rsidR="0065258E" w:rsidRPr="0065258E">
        <w:rPr>
          <w:rFonts w:ascii="Times New Roman" w:eastAsia="Times New Roman" w:hAnsi="Times New Roman" w:cs="Times New Roman"/>
          <w:color w:val="232323"/>
          <w:sz w:val="24"/>
          <w:szCs w:val="24"/>
        </w:rPr>
        <w:t>the bill’s House sponsors</w:t>
      </w:r>
      <w:r w:rsidR="0001790A">
        <w:rPr>
          <w:rFonts w:ascii="Times New Roman" w:eastAsia="Times New Roman" w:hAnsi="Times New Roman" w:cs="Times New Roman"/>
          <w:color w:val="232323"/>
          <w:sz w:val="24"/>
          <w:szCs w:val="24"/>
        </w:rPr>
        <w:t xml:space="preserve"> (Rep. Jamie Callender, R-Concord, &amp; </w:t>
      </w:r>
      <w:r w:rsidR="0001790A" w:rsidRPr="0001790A">
        <w:rPr>
          <w:rFonts w:ascii="Times New Roman" w:eastAsia="Times New Roman" w:hAnsi="Times New Roman" w:cs="Times New Roman"/>
          <w:color w:val="232323"/>
          <w:sz w:val="24"/>
          <w:szCs w:val="24"/>
        </w:rPr>
        <w:t>Rep. Shane Wilkin, R-Hillsboro</w:t>
      </w:r>
      <w:r w:rsidR="0001790A">
        <w:rPr>
          <w:rFonts w:ascii="Times New Roman" w:eastAsia="Times New Roman" w:hAnsi="Times New Roman" w:cs="Times New Roman"/>
          <w:color w:val="232323"/>
          <w:sz w:val="24"/>
          <w:szCs w:val="24"/>
        </w:rPr>
        <w:t xml:space="preserve">) to </w:t>
      </w:r>
      <w:r w:rsidR="003D1081">
        <w:rPr>
          <w:rFonts w:ascii="Times New Roman" w:eastAsia="Times New Roman" w:hAnsi="Times New Roman" w:cs="Times New Roman"/>
          <w:color w:val="232323"/>
          <w:sz w:val="24"/>
          <w:szCs w:val="24"/>
        </w:rPr>
        <w:t xml:space="preserve">prioritize it.  Is it a bail out of First Energy Solutions; is it a jobs bill; is it a clean energy bill; or is it meant to cut electricity rates for consumers. </w:t>
      </w:r>
      <w:r w:rsidR="0001790A">
        <w:rPr>
          <w:rFonts w:ascii="Times New Roman" w:eastAsia="Times New Roman" w:hAnsi="Times New Roman" w:cs="Times New Roman"/>
          <w:color w:val="232323"/>
          <w:sz w:val="24"/>
          <w:szCs w:val="24"/>
        </w:rPr>
        <w:t xml:space="preserve">Rep. Callender </w:t>
      </w:r>
      <w:r w:rsidRPr="001B3A80">
        <w:rPr>
          <w:rFonts w:ascii="Times New Roman" w:eastAsia="Times New Roman" w:hAnsi="Times New Roman" w:cs="Times New Roman"/>
          <w:color w:val="232323"/>
          <w:sz w:val="24"/>
          <w:szCs w:val="24"/>
        </w:rPr>
        <w:t xml:space="preserve">declined to </w:t>
      </w:r>
      <w:r>
        <w:rPr>
          <w:rFonts w:ascii="Times New Roman" w:eastAsia="Times New Roman" w:hAnsi="Times New Roman" w:cs="Times New Roman"/>
          <w:color w:val="232323"/>
          <w:sz w:val="24"/>
          <w:szCs w:val="24"/>
        </w:rPr>
        <w:t xml:space="preserve">give a direct </w:t>
      </w:r>
      <w:r w:rsidRPr="001B3A80">
        <w:rPr>
          <w:rFonts w:ascii="Times New Roman" w:eastAsia="Times New Roman" w:hAnsi="Times New Roman" w:cs="Times New Roman"/>
          <w:color w:val="232323"/>
          <w:sz w:val="24"/>
          <w:szCs w:val="24"/>
        </w:rPr>
        <w:t>answer</w:t>
      </w:r>
      <w:r w:rsidR="0001790A">
        <w:rPr>
          <w:rFonts w:ascii="Times New Roman" w:eastAsia="Times New Roman" w:hAnsi="Times New Roman" w:cs="Times New Roman"/>
          <w:color w:val="232323"/>
          <w:sz w:val="24"/>
          <w:szCs w:val="24"/>
        </w:rPr>
        <w:t>.  Instead</w:t>
      </w:r>
      <w:r w:rsidR="00617915">
        <w:rPr>
          <w:rFonts w:ascii="Times New Roman" w:eastAsia="Times New Roman" w:hAnsi="Times New Roman" w:cs="Times New Roman"/>
          <w:color w:val="232323"/>
          <w:sz w:val="24"/>
          <w:szCs w:val="24"/>
        </w:rPr>
        <w:t>,</w:t>
      </w:r>
      <w:r w:rsidR="0001790A">
        <w:rPr>
          <w:rFonts w:ascii="Times New Roman" w:eastAsia="Times New Roman" w:hAnsi="Times New Roman" w:cs="Times New Roman"/>
          <w:color w:val="232323"/>
          <w:sz w:val="24"/>
          <w:szCs w:val="24"/>
        </w:rPr>
        <w:t xml:space="preserve"> he replied</w:t>
      </w:r>
      <w:r>
        <w:rPr>
          <w:rFonts w:ascii="Times New Roman" w:eastAsia="Times New Roman" w:hAnsi="Times New Roman" w:cs="Times New Roman"/>
          <w:color w:val="232323"/>
          <w:sz w:val="24"/>
          <w:szCs w:val="24"/>
        </w:rPr>
        <w:t>: “</w:t>
      </w:r>
      <w:r w:rsidRPr="001B3A80">
        <w:rPr>
          <w:rFonts w:ascii="Times New Roman" w:eastAsia="Times New Roman" w:hAnsi="Times New Roman" w:cs="Times New Roman"/>
          <w:color w:val="232323"/>
          <w:sz w:val="24"/>
          <w:szCs w:val="24"/>
        </w:rPr>
        <w:t>It’s a holistic approach</w:t>
      </w:r>
      <w:r>
        <w:rPr>
          <w:rFonts w:ascii="Times New Roman" w:eastAsia="Times New Roman" w:hAnsi="Times New Roman" w:cs="Times New Roman"/>
          <w:color w:val="232323"/>
          <w:sz w:val="24"/>
          <w:szCs w:val="24"/>
        </w:rPr>
        <w:t>.”  What did he mean</w:t>
      </w:r>
      <w:r w:rsidR="00EB4F3C">
        <w:rPr>
          <w:rFonts w:ascii="Times New Roman" w:eastAsia="Times New Roman" w:hAnsi="Times New Roman" w:cs="Times New Roman"/>
          <w:color w:val="232323"/>
          <w:sz w:val="24"/>
          <w:szCs w:val="24"/>
        </w:rPr>
        <w:t xml:space="preserve"> by holistic</w:t>
      </w:r>
      <w:r>
        <w:rPr>
          <w:rFonts w:ascii="Times New Roman" w:eastAsia="Times New Roman" w:hAnsi="Times New Roman" w:cs="Times New Roman"/>
          <w:color w:val="232323"/>
          <w:sz w:val="24"/>
          <w:szCs w:val="24"/>
        </w:rPr>
        <w:t xml:space="preserve">?  That the bill is shot full of holes?  He certainly didn’t mean that it is an </w:t>
      </w:r>
      <w:r w:rsidRPr="001B3A80">
        <w:rPr>
          <w:rFonts w:ascii="Times New Roman" w:eastAsia="Times New Roman" w:hAnsi="Times New Roman" w:cs="Times New Roman"/>
          <w:color w:val="232323"/>
          <w:sz w:val="24"/>
          <w:szCs w:val="24"/>
        </w:rPr>
        <w:t>all-inclusive</w:t>
      </w:r>
      <w:r>
        <w:rPr>
          <w:rFonts w:ascii="Times New Roman" w:eastAsia="Times New Roman" w:hAnsi="Times New Roman" w:cs="Times New Roman"/>
          <w:color w:val="232323"/>
          <w:sz w:val="24"/>
          <w:szCs w:val="24"/>
        </w:rPr>
        <w:t xml:space="preserve">, well-rounded piece of legislation because it’s not.  </w:t>
      </w:r>
      <w:r w:rsidR="00E60DD7">
        <w:rPr>
          <w:rFonts w:ascii="Times New Roman" w:eastAsia="Times New Roman" w:hAnsi="Times New Roman" w:cs="Times New Roman"/>
          <w:color w:val="232323"/>
          <w:sz w:val="24"/>
          <w:szCs w:val="24"/>
        </w:rPr>
        <w:t>Gutting t</w:t>
      </w:r>
      <w:r w:rsidR="00E60DD7" w:rsidRPr="00E60DD7">
        <w:rPr>
          <w:rFonts w:ascii="Times New Roman" w:eastAsia="Times New Roman" w:hAnsi="Times New Roman" w:cs="Times New Roman"/>
          <w:color w:val="232323"/>
          <w:sz w:val="24"/>
          <w:szCs w:val="24"/>
        </w:rPr>
        <w:t>he state’s renewable energy and energy-efficiency standards</w:t>
      </w:r>
      <w:r w:rsidR="00E60DD7">
        <w:rPr>
          <w:rFonts w:ascii="Times New Roman" w:eastAsia="Times New Roman" w:hAnsi="Times New Roman" w:cs="Times New Roman"/>
          <w:color w:val="232323"/>
          <w:sz w:val="24"/>
          <w:szCs w:val="24"/>
        </w:rPr>
        <w:t xml:space="preserve"> and placing wind energy development in jeopardy </w:t>
      </w:r>
      <w:r w:rsidR="00083C03">
        <w:rPr>
          <w:rFonts w:ascii="Times New Roman" w:eastAsia="Times New Roman" w:hAnsi="Times New Roman" w:cs="Times New Roman"/>
          <w:color w:val="232323"/>
          <w:sz w:val="24"/>
          <w:szCs w:val="24"/>
        </w:rPr>
        <w:t>does not make for an inclusive “Clean E</w:t>
      </w:r>
      <w:r w:rsidR="00E60DD7">
        <w:rPr>
          <w:rFonts w:ascii="Times New Roman" w:eastAsia="Times New Roman" w:hAnsi="Times New Roman" w:cs="Times New Roman"/>
          <w:color w:val="232323"/>
          <w:sz w:val="24"/>
          <w:szCs w:val="24"/>
        </w:rPr>
        <w:t>nergy</w:t>
      </w:r>
      <w:r w:rsidR="00083C03">
        <w:rPr>
          <w:rFonts w:ascii="Times New Roman" w:eastAsia="Times New Roman" w:hAnsi="Times New Roman" w:cs="Times New Roman"/>
          <w:color w:val="232323"/>
          <w:sz w:val="24"/>
          <w:szCs w:val="24"/>
        </w:rPr>
        <w:t>”</w:t>
      </w:r>
      <w:r w:rsidR="00E60DD7">
        <w:rPr>
          <w:rFonts w:ascii="Times New Roman" w:eastAsia="Times New Roman" w:hAnsi="Times New Roman" w:cs="Times New Roman"/>
          <w:color w:val="232323"/>
          <w:sz w:val="24"/>
          <w:szCs w:val="24"/>
        </w:rPr>
        <w:t xml:space="preserve"> program. </w:t>
      </w:r>
    </w:p>
    <w:p w14:paraId="0D1C0145" w14:textId="07A445B9" w:rsidR="00E60DD7" w:rsidRDefault="00E60DD7" w:rsidP="00E60DD7">
      <w:pPr>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Then there’s the question of need.  Are subsidies to First Energy Solutions justified?  With the existence of two </w:t>
      </w:r>
      <w:r w:rsidR="00EB4F3C">
        <w:rPr>
          <w:rFonts w:ascii="Times New Roman" w:eastAsia="Times New Roman" w:hAnsi="Times New Roman" w:cs="Times New Roman"/>
          <w:color w:val="232323"/>
          <w:sz w:val="24"/>
          <w:szCs w:val="24"/>
        </w:rPr>
        <w:t xml:space="preserve">dueling </w:t>
      </w:r>
      <w:r>
        <w:rPr>
          <w:rFonts w:ascii="Times New Roman" w:eastAsia="Times New Roman" w:hAnsi="Times New Roman" w:cs="Times New Roman"/>
          <w:color w:val="232323"/>
          <w:sz w:val="24"/>
          <w:szCs w:val="24"/>
        </w:rPr>
        <w:t>white papers</w:t>
      </w:r>
      <w:r w:rsidR="00EB4F3C">
        <w:rPr>
          <w:rFonts w:ascii="Times New Roman" w:eastAsia="Times New Roman" w:hAnsi="Times New Roman" w:cs="Times New Roman"/>
          <w:color w:val="232323"/>
          <w:sz w:val="24"/>
          <w:szCs w:val="24"/>
        </w:rPr>
        <w:t xml:space="preserve"> drawing opposite conclusions about </w:t>
      </w:r>
      <w:r w:rsidR="00083C03">
        <w:rPr>
          <w:rFonts w:ascii="Times New Roman" w:eastAsia="Times New Roman" w:hAnsi="Times New Roman" w:cs="Times New Roman"/>
          <w:color w:val="232323"/>
          <w:sz w:val="24"/>
          <w:szCs w:val="24"/>
        </w:rPr>
        <w:t>their</w:t>
      </w:r>
      <w:r w:rsidR="00EB4F3C">
        <w:rPr>
          <w:rFonts w:ascii="Times New Roman" w:eastAsia="Times New Roman" w:hAnsi="Times New Roman" w:cs="Times New Roman"/>
          <w:color w:val="232323"/>
          <w:sz w:val="24"/>
          <w:szCs w:val="24"/>
        </w:rPr>
        <w:t xml:space="preserve"> profitability, I think like Vice Chair McColley that an independent audit should be conducted.  Since when does a lender make a loan without first verifying the borrowers books.  Oh no, we can’t do that because it would take to long and the Wall Street investors can’t wait.  In the meantime, </w:t>
      </w:r>
      <w:r w:rsidR="003D1081">
        <w:rPr>
          <w:rFonts w:ascii="Times New Roman" w:eastAsia="Times New Roman" w:hAnsi="Times New Roman" w:cs="Times New Roman"/>
          <w:color w:val="232323"/>
          <w:sz w:val="24"/>
          <w:szCs w:val="24"/>
        </w:rPr>
        <w:t>First Energy Solutions</w:t>
      </w:r>
      <w:r w:rsidR="00EB4F3C">
        <w:rPr>
          <w:rFonts w:ascii="Times New Roman" w:eastAsia="Times New Roman" w:hAnsi="Times New Roman" w:cs="Times New Roman"/>
          <w:color w:val="232323"/>
          <w:sz w:val="24"/>
          <w:szCs w:val="24"/>
        </w:rPr>
        <w:t xml:space="preserve"> is financing an ad campaign based on scare tactics.</w:t>
      </w:r>
    </w:p>
    <w:p w14:paraId="0378312D" w14:textId="77777777" w:rsidR="00D91642" w:rsidRDefault="0001790A" w:rsidP="00A6437B">
      <w:pPr>
        <w:rPr>
          <w:rFonts w:ascii="Times New Roman" w:eastAsia="Times New Roman" w:hAnsi="Times New Roman" w:cs="Times New Roman"/>
          <w:bCs/>
          <w:color w:val="000000"/>
          <w:kern w:val="36"/>
          <w:sz w:val="24"/>
          <w:szCs w:val="24"/>
        </w:rPr>
      </w:pPr>
      <w:r>
        <w:rPr>
          <w:rFonts w:ascii="Times New Roman" w:eastAsia="Times New Roman" w:hAnsi="Times New Roman" w:cs="Times New Roman"/>
          <w:color w:val="232323"/>
          <w:sz w:val="24"/>
          <w:szCs w:val="24"/>
        </w:rPr>
        <w:t xml:space="preserve">Recently, Crain’s Cleveland Business published an article </w:t>
      </w:r>
      <w:r w:rsidR="00083C03">
        <w:rPr>
          <w:rFonts w:ascii="Times New Roman" w:eastAsia="Times New Roman" w:hAnsi="Times New Roman" w:cs="Times New Roman"/>
          <w:color w:val="232323"/>
          <w:sz w:val="24"/>
          <w:szCs w:val="24"/>
        </w:rPr>
        <w:t>entitled “</w:t>
      </w:r>
      <w:r w:rsidR="00083C03" w:rsidRPr="00083C03">
        <w:rPr>
          <w:rFonts w:ascii="Times New Roman" w:eastAsia="Times New Roman" w:hAnsi="Times New Roman" w:cs="Times New Roman"/>
          <w:bCs/>
          <w:color w:val="000000"/>
          <w:kern w:val="36"/>
          <w:sz w:val="24"/>
          <w:szCs w:val="24"/>
        </w:rPr>
        <w:t>Being environmentally friendly has potential perks for colleges and universities</w:t>
      </w:r>
      <w:r w:rsidR="00083C03">
        <w:rPr>
          <w:rFonts w:ascii="Times New Roman" w:eastAsia="Times New Roman" w:hAnsi="Times New Roman" w:cs="Times New Roman"/>
          <w:bCs/>
          <w:color w:val="000000"/>
          <w:kern w:val="36"/>
          <w:sz w:val="24"/>
          <w:szCs w:val="24"/>
        </w:rPr>
        <w:t>” (May 26, 2019).  It detailed the effor</w:t>
      </w:r>
      <w:r w:rsidR="00A76499">
        <w:rPr>
          <w:rFonts w:ascii="Times New Roman" w:eastAsia="Times New Roman" w:hAnsi="Times New Roman" w:cs="Times New Roman"/>
          <w:bCs/>
          <w:color w:val="000000"/>
          <w:kern w:val="36"/>
          <w:sz w:val="24"/>
          <w:szCs w:val="24"/>
        </w:rPr>
        <w:t>ts at CWRU, Baldwin Wallace University, the University of Mount Union, and Youngstown State University to use sustainability initiatives as</w:t>
      </w:r>
      <w:r w:rsidR="00361CB7">
        <w:rPr>
          <w:rFonts w:ascii="Times New Roman" w:eastAsia="Times New Roman" w:hAnsi="Times New Roman" w:cs="Times New Roman"/>
          <w:bCs/>
          <w:color w:val="000000"/>
          <w:kern w:val="36"/>
          <w:sz w:val="24"/>
          <w:szCs w:val="24"/>
        </w:rPr>
        <w:t xml:space="preserve"> a way to differentiate </w:t>
      </w:r>
      <w:r w:rsidR="00D91642">
        <w:rPr>
          <w:rFonts w:ascii="Times New Roman" w:eastAsia="Times New Roman" w:hAnsi="Times New Roman" w:cs="Times New Roman"/>
          <w:bCs/>
          <w:color w:val="000000"/>
          <w:kern w:val="36"/>
          <w:sz w:val="24"/>
          <w:szCs w:val="24"/>
        </w:rPr>
        <w:t>their</w:t>
      </w:r>
      <w:r w:rsidR="00A76499" w:rsidRPr="00A76499">
        <w:rPr>
          <w:rFonts w:ascii="Times New Roman" w:eastAsia="Times New Roman" w:hAnsi="Times New Roman" w:cs="Times New Roman"/>
          <w:bCs/>
          <w:color w:val="000000"/>
          <w:kern w:val="36"/>
          <w:sz w:val="24"/>
          <w:szCs w:val="24"/>
        </w:rPr>
        <w:t xml:space="preserve"> institution</w:t>
      </w:r>
      <w:r w:rsidR="00361CB7">
        <w:rPr>
          <w:rFonts w:ascii="Times New Roman" w:eastAsia="Times New Roman" w:hAnsi="Times New Roman" w:cs="Times New Roman"/>
          <w:bCs/>
          <w:color w:val="000000"/>
          <w:kern w:val="36"/>
          <w:sz w:val="24"/>
          <w:szCs w:val="24"/>
        </w:rPr>
        <w:t>s</w:t>
      </w:r>
      <w:r w:rsidR="00A76499" w:rsidRPr="00A76499">
        <w:rPr>
          <w:rFonts w:ascii="Times New Roman" w:eastAsia="Times New Roman" w:hAnsi="Times New Roman" w:cs="Times New Roman"/>
          <w:bCs/>
          <w:color w:val="000000"/>
          <w:kern w:val="36"/>
          <w:sz w:val="24"/>
          <w:szCs w:val="24"/>
        </w:rPr>
        <w:t xml:space="preserve"> in a competitive marketplace.</w:t>
      </w:r>
      <w:r w:rsidR="00A76499">
        <w:rPr>
          <w:rFonts w:ascii="Times New Roman" w:eastAsia="Times New Roman" w:hAnsi="Times New Roman" w:cs="Times New Roman"/>
          <w:bCs/>
          <w:color w:val="000000"/>
          <w:kern w:val="36"/>
          <w:sz w:val="24"/>
          <w:szCs w:val="24"/>
        </w:rPr>
        <w:t xml:space="preserve">  But, what will </w:t>
      </w:r>
      <w:r w:rsidR="00D91642">
        <w:rPr>
          <w:rFonts w:ascii="Times New Roman" w:eastAsia="Times New Roman" w:hAnsi="Times New Roman" w:cs="Times New Roman"/>
          <w:bCs/>
          <w:color w:val="000000"/>
          <w:kern w:val="36"/>
          <w:sz w:val="24"/>
          <w:szCs w:val="24"/>
        </w:rPr>
        <w:t>the students graduating from the</w:t>
      </w:r>
      <w:r w:rsidR="00A76499">
        <w:rPr>
          <w:rFonts w:ascii="Times New Roman" w:eastAsia="Times New Roman" w:hAnsi="Times New Roman" w:cs="Times New Roman"/>
          <w:bCs/>
          <w:color w:val="000000"/>
          <w:kern w:val="36"/>
          <w:sz w:val="24"/>
          <w:szCs w:val="24"/>
        </w:rPr>
        <w:t xml:space="preserve">se schools think about Ohio as place </w:t>
      </w:r>
      <w:r w:rsidR="00361CB7">
        <w:rPr>
          <w:rFonts w:ascii="Times New Roman" w:eastAsia="Times New Roman" w:hAnsi="Times New Roman" w:cs="Times New Roman"/>
          <w:bCs/>
          <w:color w:val="000000"/>
          <w:kern w:val="36"/>
          <w:sz w:val="24"/>
          <w:szCs w:val="24"/>
        </w:rPr>
        <w:t>to start their careers.</w:t>
      </w:r>
      <w:r w:rsidR="00D91642">
        <w:rPr>
          <w:rFonts w:ascii="Times New Roman" w:eastAsia="Times New Roman" w:hAnsi="Times New Roman" w:cs="Times New Roman"/>
          <w:bCs/>
          <w:color w:val="000000"/>
          <w:kern w:val="36"/>
          <w:sz w:val="24"/>
          <w:szCs w:val="24"/>
        </w:rPr>
        <w:t xml:space="preserve">  </w:t>
      </w:r>
      <w:r w:rsidR="00D91642" w:rsidRPr="00D91642">
        <w:rPr>
          <w:rFonts w:ascii="Times New Roman" w:eastAsia="Times New Roman" w:hAnsi="Times New Roman" w:cs="Times New Roman"/>
          <w:bCs/>
          <w:color w:val="000000"/>
          <w:kern w:val="36"/>
          <w:sz w:val="24"/>
          <w:szCs w:val="24"/>
        </w:rPr>
        <w:t>This is important; this is economic development, next generation growth.</w:t>
      </w:r>
      <w:r w:rsidR="00D91642">
        <w:rPr>
          <w:rFonts w:ascii="Times New Roman" w:eastAsia="Times New Roman" w:hAnsi="Times New Roman" w:cs="Times New Roman"/>
          <w:bCs/>
          <w:color w:val="000000"/>
          <w:kern w:val="36"/>
          <w:sz w:val="24"/>
          <w:szCs w:val="24"/>
        </w:rPr>
        <w:t xml:space="preserve">  </w:t>
      </w:r>
      <w:r w:rsidR="00D91642" w:rsidRPr="00D91642">
        <w:rPr>
          <w:rFonts w:ascii="Times New Roman" w:eastAsia="Times New Roman" w:hAnsi="Times New Roman" w:cs="Times New Roman"/>
          <w:bCs/>
          <w:color w:val="000000"/>
          <w:kern w:val="36"/>
          <w:sz w:val="24"/>
          <w:szCs w:val="24"/>
        </w:rPr>
        <w:t>Ohio needs to</w:t>
      </w:r>
      <w:r w:rsidR="00D91642">
        <w:rPr>
          <w:rFonts w:ascii="Times New Roman" w:eastAsia="Times New Roman" w:hAnsi="Times New Roman" w:cs="Times New Roman"/>
          <w:bCs/>
          <w:color w:val="000000"/>
          <w:kern w:val="36"/>
          <w:sz w:val="24"/>
          <w:szCs w:val="24"/>
        </w:rPr>
        <w:t xml:space="preserve"> balance its energy portfolio.  </w:t>
      </w:r>
      <w:r w:rsidR="00D91642" w:rsidRPr="00D91642">
        <w:rPr>
          <w:rFonts w:ascii="Times New Roman" w:eastAsia="Times New Roman" w:hAnsi="Times New Roman" w:cs="Times New Roman"/>
          <w:bCs/>
          <w:color w:val="000000"/>
          <w:kern w:val="36"/>
          <w:sz w:val="24"/>
          <w:szCs w:val="24"/>
        </w:rPr>
        <w:t>Otherwise, we are at best, sustaining population in Ohio and not growing because we cannot get the 18 to 35 year olds to stay here or move here. That group wants to see that Ohio is innovative.</w:t>
      </w:r>
    </w:p>
    <w:p w14:paraId="059879EC" w14:textId="3503378E" w:rsidR="00A6437B" w:rsidRDefault="00A6437B" w:rsidP="00A6437B">
      <w:pPr>
        <w:rPr>
          <w:rFonts w:ascii="TimesNewRomanPSMT" w:hAnsi="TimesNewRomanPSMT" w:cs="TimesNewRomanPSMT"/>
          <w:sz w:val="24"/>
          <w:szCs w:val="24"/>
        </w:rPr>
      </w:pPr>
      <w:r>
        <w:rPr>
          <w:rFonts w:ascii="TimesNewRomanPSMT" w:hAnsi="TimesNewRomanPSMT" w:cs="TimesNewRomanPSMT"/>
          <w:sz w:val="24"/>
          <w:szCs w:val="24"/>
        </w:rPr>
        <w:t xml:space="preserve">I appreciate your time and consideration today, I would be pleased to answer any questions you may have. </w:t>
      </w:r>
    </w:p>
    <w:p w14:paraId="7DF95263" w14:textId="77777777" w:rsidR="00D91642" w:rsidRDefault="00D91642" w:rsidP="00D91642">
      <w:pPr>
        <w:rPr>
          <w:rFonts w:ascii="TimesNewRomanPSMT" w:hAnsi="TimesNewRomanPSMT" w:cs="TimesNewRomanPSMT"/>
          <w:sz w:val="24"/>
          <w:szCs w:val="24"/>
        </w:rPr>
      </w:pPr>
      <w:r>
        <w:rPr>
          <w:rFonts w:ascii="TimesNewRomanPSMT" w:hAnsi="TimesNewRomanPSMT" w:cs="TimesNewRomanPSMT"/>
          <w:sz w:val="24"/>
          <w:szCs w:val="24"/>
        </w:rPr>
        <w:t>Part II</w:t>
      </w:r>
    </w:p>
    <w:p w14:paraId="299F037A" w14:textId="2025305B" w:rsidR="00D91642" w:rsidRPr="00617915" w:rsidRDefault="00617915" w:rsidP="00D91642">
      <w:pPr>
        <w:rPr>
          <w:rFonts w:ascii="Times New Roman" w:hAnsi="Times New Roman" w:cs="Times New Roman"/>
          <w:sz w:val="24"/>
          <w:szCs w:val="24"/>
        </w:rPr>
      </w:pPr>
      <w:r w:rsidRPr="00617915">
        <w:rPr>
          <w:rFonts w:ascii="Times New Roman" w:hAnsi="Times New Roman" w:cs="Times New Roman"/>
          <w:bCs/>
          <w:sz w:val="24"/>
          <w:szCs w:val="24"/>
        </w:rPr>
        <w:t xml:space="preserve">Sub. </w:t>
      </w:r>
      <w:r w:rsidR="00D91642" w:rsidRPr="00617915">
        <w:rPr>
          <w:rFonts w:ascii="Times New Roman" w:hAnsi="Times New Roman" w:cs="Times New Roman"/>
          <w:bCs/>
          <w:sz w:val="24"/>
          <w:szCs w:val="24"/>
        </w:rPr>
        <w:t>H</w:t>
      </w:r>
      <w:r w:rsidRPr="00617915">
        <w:rPr>
          <w:rFonts w:ascii="Times New Roman" w:hAnsi="Times New Roman" w:cs="Times New Roman"/>
          <w:bCs/>
          <w:sz w:val="24"/>
          <w:szCs w:val="24"/>
        </w:rPr>
        <w:t>.</w:t>
      </w:r>
      <w:r w:rsidR="00D91642" w:rsidRPr="00617915">
        <w:rPr>
          <w:rFonts w:ascii="Times New Roman" w:hAnsi="Times New Roman" w:cs="Times New Roman"/>
          <w:bCs/>
          <w:sz w:val="24"/>
          <w:szCs w:val="24"/>
        </w:rPr>
        <w:t>B</w:t>
      </w:r>
      <w:r w:rsidRPr="00617915">
        <w:rPr>
          <w:rFonts w:ascii="Times New Roman" w:hAnsi="Times New Roman" w:cs="Times New Roman"/>
          <w:bCs/>
          <w:sz w:val="24"/>
          <w:szCs w:val="24"/>
        </w:rPr>
        <w:t xml:space="preserve">. </w:t>
      </w:r>
      <w:r w:rsidR="00D91642" w:rsidRPr="00617915">
        <w:rPr>
          <w:rFonts w:ascii="Times New Roman" w:hAnsi="Times New Roman" w:cs="Times New Roman"/>
          <w:bCs/>
          <w:sz w:val="24"/>
          <w:szCs w:val="24"/>
        </w:rPr>
        <w:t>6 is a taxpayer-funded bailout of Wall Street investors at the expense of Ohio’s main street businesses and families</w:t>
      </w:r>
      <w:r w:rsidR="00D91642" w:rsidRPr="00617915">
        <w:rPr>
          <w:rFonts w:ascii="Times New Roman" w:hAnsi="Times New Roman" w:cs="Times New Roman"/>
          <w:sz w:val="24"/>
          <w:szCs w:val="24"/>
        </w:rPr>
        <w:t>.  FirstEnergy made bad business decisions and now small businesses and consumers are being asked to bail them out of their financial mess. It’s unfair, and it’s bad business.</w:t>
      </w:r>
    </w:p>
    <w:p w14:paraId="545526A7" w14:textId="77777777" w:rsidR="00D91642" w:rsidRPr="00617915" w:rsidRDefault="00D91642" w:rsidP="00D91642">
      <w:pPr>
        <w:pStyle w:val="NoSpacing"/>
        <w:rPr>
          <w:rFonts w:ascii="Times New Roman" w:hAnsi="Times New Roman" w:cs="Times New Roman"/>
          <w:sz w:val="24"/>
          <w:szCs w:val="24"/>
        </w:rPr>
      </w:pPr>
    </w:p>
    <w:p w14:paraId="4DBCC675" w14:textId="77777777" w:rsidR="00617915" w:rsidRPr="00617915" w:rsidRDefault="00617915" w:rsidP="00D91642">
      <w:pPr>
        <w:pStyle w:val="NoSpacing"/>
        <w:rPr>
          <w:rFonts w:ascii="Times New Roman" w:hAnsi="Times New Roman" w:cs="Times New Roman"/>
          <w:bCs/>
          <w:sz w:val="24"/>
          <w:szCs w:val="24"/>
        </w:rPr>
      </w:pPr>
    </w:p>
    <w:p w14:paraId="5E166792" w14:textId="77777777" w:rsidR="00617915" w:rsidRPr="00617915" w:rsidRDefault="00617915" w:rsidP="00D91642">
      <w:pPr>
        <w:pStyle w:val="NoSpacing"/>
        <w:rPr>
          <w:rFonts w:ascii="Times New Roman" w:hAnsi="Times New Roman" w:cs="Times New Roman"/>
          <w:bCs/>
          <w:sz w:val="24"/>
          <w:szCs w:val="24"/>
        </w:rPr>
      </w:pPr>
    </w:p>
    <w:p w14:paraId="1C90298D" w14:textId="77777777" w:rsidR="00617915" w:rsidRPr="00617915" w:rsidRDefault="00617915" w:rsidP="00D91642">
      <w:pPr>
        <w:pStyle w:val="NoSpacing"/>
        <w:rPr>
          <w:rFonts w:ascii="Times New Roman" w:hAnsi="Times New Roman" w:cs="Times New Roman"/>
          <w:bCs/>
          <w:sz w:val="24"/>
          <w:szCs w:val="24"/>
        </w:rPr>
      </w:pPr>
    </w:p>
    <w:p w14:paraId="6196D412" w14:textId="77777777" w:rsidR="00617915" w:rsidRPr="00617915" w:rsidRDefault="00617915" w:rsidP="00D91642">
      <w:pPr>
        <w:pStyle w:val="NoSpacing"/>
        <w:rPr>
          <w:rFonts w:ascii="Times New Roman" w:hAnsi="Times New Roman" w:cs="Times New Roman"/>
          <w:bCs/>
          <w:sz w:val="24"/>
          <w:szCs w:val="24"/>
        </w:rPr>
      </w:pPr>
    </w:p>
    <w:p w14:paraId="61B8AB82"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bCs/>
          <w:sz w:val="24"/>
          <w:szCs w:val="24"/>
        </w:rPr>
        <w:t>The bailout will not directly benefit the communities where the plants are located – the money will go to Wall Street investors. It lacks protections for workers and local communities</w:t>
      </w:r>
      <w:r w:rsidRPr="00617915">
        <w:rPr>
          <w:rFonts w:ascii="Times New Roman" w:hAnsi="Times New Roman" w:cs="Times New Roman"/>
          <w:sz w:val="24"/>
          <w:szCs w:val="24"/>
        </w:rPr>
        <w:t xml:space="preserve">: in exchange for the funds, the bailed-out companies have promised </w:t>
      </w:r>
      <w:r w:rsidRPr="00617915">
        <w:rPr>
          <w:rFonts w:ascii="Times New Roman" w:hAnsi="Times New Roman" w:cs="Times New Roman"/>
          <w:sz w:val="24"/>
          <w:szCs w:val="24"/>
          <w:u w:val="single"/>
        </w:rPr>
        <w:t>nothing:</w:t>
      </w:r>
      <w:r w:rsidRPr="00617915">
        <w:rPr>
          <w:rFonts w:ascii="Times New Roman" w:hAnsi="Times New Roman" w:cs="Times New Roman"/>
          <w:sz w:val="24"/>
          <w:szCs w:val="24"/>
        </w:rPr>
        <w:t xml:space="preserve"> no commitments not to lay off workers, to buy from Ohio contractors, or to fully fund cleanup of their facilities so communities can redevelop.</w:t>
      </w:r>
    </w:p>
    <w:p w14:paraId="04988813" w14:textId="77777777" w:rsidR="00D91642" w:rsidRPr="00617915" w:rsidRDefault="00D91642" w:rsidP="00D91642">
      <w:pPr>
        <w:pStyle w:val="NoSpacing"/>
        <w:rPr>
          <w:rFonts w:ascii="Times New Roman" w:hAnsi="Times New Roman" w:cs="Times New Roman"/>
          <w:sz w:val="24"/>
          <w:szCs w:val="24"/>
        </w:rPr>
      </w:pPr>
    </w:p>
    <w:p w14:paraId="6AA8FF51"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bCs/>
          <w:sz w:val="24"/>
          <w:szCs w:val="24"/>
        </w:rPr>
        <w:t xml:space="preserve">Ohio’s consumers and small businesses will pay millions to bailout two failing nuclear plants and two failing coal plants, </w:t>
      </w:r>
      <w:r w:rsidRPr="00617915">
        <w:rPr>
          <w:rFonts w:ascii="Times New Roman" w:hAnsi="Times New Roman" w:cs="Times New Roman"/>
          <w:bCs/>
          <w:sz w:val="24"/>
          <w:szCs w:val="24"/>
          <w:u w:val="single"/>
        </w:rPr>
        <w:t>one of which is in Indiana</w:t>
      </w:r>
      <w:r w:rsidRPr="00617915">
        <w:rPr>
          <w:rFonts w:ascii="Times New Roman" w:hAnsi="Times New Roman" w:cs="Times New Roman"/>
          <w:sz w:val="24"/>
          <w:szCs w:val="24"/>
        </w:rPr>
        <w:t>, even though power from these facilities is expensive to generate, operate and maintain. Meanwhile, renewable energy is increasingly affordable and reliable:</w:t>
      </w:r>
    </w:p>
    <w:p w14:paraId="7057AC07" w14:textId="77777777" w:rsidR="00D91642" w:rsidRPr="00617915" w:rsidRDefault="00D91642" w:rsidP="00D91642">
      <w:pPr>
        <w:pStyle w:val="NoSpacing"/>
        <w:numPr>
          <w:ilvl w:val="0"/>
          <w:numId w:val="1"/>
        </w:numPr>
        <w:rPr>
          <w:rFonts w:ascii="Times New Roman" w:hAnsi="Times New Roman" w:cs="Times New Roman"/>
          <w:sz w:val="24"/>
          <w:szCs w:val="24"/>
        </w:rPr>
      </w:pPr>
      <w:r w:rsidRPr="00617915">
        <w:rPr>
          <w:rFonts w:ascii="Times New Roman" w:hAnsi="Times New Roman" w:cs="Times New Roman"/>
          <w:sz w:val="24"/>
          <w:szCs w:val="24"/>
        </w:rPr>
        <w:t>Wind and solar are now the cheapest sources of power generation. Thanks to falling costs, unsubsidized onshore wind and solar have become the cheapest sources of electricity generation in nearly all major economies in the world. (Bloomberg NEF 11/19/18).</w:t>
      </w:r>
    </w:p>
    <w:p w14:paraId="6E6F6E11" w14:textId="77777777" w:rsidR="00D91642" w:rsidRPr="00617915" w:rsidRDefault="00D91642" w:rsidP="00D91642">
      <w:pPr>
        <w:pStyle w:val="NoSpacing"/>
        <w:numPr>
          <w:ilvl w:val="0"/>
          <w:numId w:val="1"/>
        </w:numPr>
        <w:rPr>
          <w:rFonts w:ascii="Times New Roman" w:hAnsi="Times New Roman" w:cs="Times New Roman"/>
          <w:sz w:val="24"/>
          <w:szCs w:val="24"/>
        </w:rPr>
      </w:pPr>
      <w:r w:rsidRPr="00617915">
        <w:rPr>
          <w:rFonts w:ascii="Times New Roman" w:hAnsi="Times New Roman" w:cs="Times New Roman"/>
          <w:sz w:val="24"/>
          <w:szCs w:val="24"/>
        </w:rPr>
        <w:t>Nuclear costs  $0.93/kwh; wind costs $0.059/kwh</w:t>
      </w:r>
      <w:proofErr w:type="gramStart"/>
      <w:r w:rsidRPr="00617915">
        <w:rPr>
          <w:rFonts w:ascii="Times New Roman" w:hAnsi="Times New Roman" w:cs="Times New Roman"/>
          <w:sz w:val="24"/>
          <w:szCs w:val="24"/>
        </w:rPr>
        <w:t>;  Solar</w:t>
      </w:r>
      <w:proofErr w:type="gramEnd"/>
      <w:r w:rsidRPr="00617915">
        <w:rPr>
          <w:rFonts w:ascii="Times New Roman" w:hAnsi="Times New Roman" w:cs="Times New Roman"/>
          <w:sz w:val="24"/>
          <w:szCs w:val="24"/>
        </w:rPr>
        <w:t xml:space="preserve"> costs $0.063/kwh (</w:t>
      </w:r>
      <w:hyperlink r:id="rId9" w:history="1">
        <w:r w:rsidRPr="00617915">
          <w:rPr>
            <w:rStyle w:val="Hyperlink"/>
            <w:rFonts w:ascii="Times New Roman" w:hAnsi="Times New Roman" w:cs="Times New Roman"/>
            <w:sz w:val="24"/>
            <w:szCs w:val="24"/>
          </w:rPr>
          <w:t>http://www.renewable-energysources.com/</w:t>
        </w:r>
      </w:hyperlink>
      <w:r w:rsidRPr="00617915">
        <w:rPr>
          <w:rFonts w:ascii="Times New Roman" w:hAnsi="Times New Roman" w:cs="Times New Roman"/>
          <w:sz w:val="24"/>
          <w:szCs w:val="24"/>
        </w:rPr>
        <w:t>). State government isn’t a very good bargain shopper.</w:t>
      </w:r>
    </w:p>
    <w:p w14:paraId="43DE872C" w14:textId="77777777" w:rsidR="00D91642" w:rsidRPr="00617915" w:rsidRDefault="00D91642" w:rsidP="00D91642">
      <w:pPr>
        <w:pStyle w:val="NoSpacing"/>
        <w:rPr>
          <w:rFonts w:ascii="Times New Roman" w:hAnsi="Times New Roman" w:cs="Times New Roman"/>
          <w:sz w:val="24"/>
          <w:szCs w:val="24"/>
        </w:rPr>
      </w:pPr>
    </w:p>
    <w:p w14:paraId="4AF48CB5"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bCs/>
          <w:sz w:val="24"/>
          <w:szCs w:val="24"/>
        </w:rPr>
        <w:t>Low- and moderate-income residents in your district will be hurt by these increased costs</w:t>
      </w:r>
      <w:r w:rsidRPr="00617915">
        <w:rPr>
          <w:rFonts w:ascii="Times New Roman" w:hAnsi="Times New Roman" w:cs="Times New Roman"/>
          <w:sz w:val="24"/>
          <w:szCs w:val="24"/>
        </w:rPr>
        <w:t>, and monthly energy bills are a bigger part of their family budget than affluent families.</w:t>
      </w:r>
    </w:p>
    <w:p w14:paraId="22C6E0E9" w14:textId="77777777" w:rsidR="00D91642" w:rsidRPr="00617915" w:rsidRDefault="00D91642" w:rsidP="00D91642">
      <w:pPr>
        <w:pStyle w:val="NoSpacing"/>
        <w:rPr>
          <w:rFonts w:ascii="Times New Roman" w:hAnsi="Times New Roman" w:cs="Times New Roman"/>
          <w:sz w:val="24"/>
          <w:szCs w:val="24"/>
        </w:rPr>
      </w:pPr>
    </w:p>
    <w:p w14:paraId="42AF065D"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bCs/>
          <w:sz w:val="24"/>
          <w:szCs w:val="24"/>
        </w:rPr>
        <w:t>HB6 harms the health of children and seniors in your district</w:t>
      </w:r>
      <w:r w:rsidRPr="00617915">
        <w:rPr>
          <w:rFonts w:ascii="Times New Roman" w:hAnsi="Times New Roman" w:cs="Times New Roman"/>
          <w:sz w:val="24"/>
          <w:szCs w:val="24"/>
        </w:rPr>
        <w:t xml:space="preserve"> and across the state, also putting at risk sufferers of asthma and heart conditions. Ohio ranks 46th in the nation in asthma rates for children ages 0-17, and asthma is the leading chronic disease and one of the top reasons for avoidable hospital admissions among Ohio’s children. (https://www.healthpolicyohio.org/wp-content/uploads/2019/01/ChildAssessment_FullReport.pdf)</w:t>
      </w:r>
    </w:p>
    <w:p w14:paraId="4F93EEB5" w14:textId="77777777" w:rsidR="00D91642" w:rsidRPr="00617915" w:rsidRDefault="00D91642" w:rsidP="00D91642">
      <w:pPr>
        <w:pStyle w:val="NoSpacing"/>
        <w:rPr>
          <w:rFonts w:ascii="Times New Roman" w:hAnsi="Times New Roman" w:cs="Times New Roman"/>
          <w:sz w:val="24"/>
          <w:szCs w:val="24"/>
        </w:rPr>
      </w:pPr>
    </w:p>
    <w:p w14:paraId="7939762F"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bCs/>
          <w:sz w:val="24"/>
          <w:szCs w:val="24"/>
        </w:rPr>
        <w:t>HB6 kills tens of thousands of more jobs than it claims to “save.”</w:t>
      </w:r>
      <w:r w:rsidRPr="00617915">
        <w:rPr>
          <w:rFonts w:ascii="Times New Roman" w:hAnsi="Times New Roman" w:cs="Times New Roman"/>
          <w:sz w:val="24"/>
          <w:szCs w:val="24"/>
        </w:rPr>
        <w:t xml:space="preserve"> It jeopardizes 108,000 jobs in energy efficiency, wind, and solar, while temporarily “saving”—as long as taxpayer subsidies last—fewer than 10,000 jobs. The cost of </w:t>
      </w:r>
      <w:proofErr w:type="spellStart"/>
      <w:r w:rsidRPr="00617915">
        <w:rPr>
          <w:rFonts w:ascii="Times New Roman" w:hAnsi="Times New Roman" w:cs="Times New Roman"/>
          <w:sz w:val="24"/>
          <w:szCs w:val="24"/>
        </w:rPr>
        <w:t>of</w:t>
      </w:r>
      <w:proofErr w:type="spellEnd"/>
      <w:r w:rsidRPr="00617915">
        <w:rPr>
          <w:rFonts w:ascii="Times New Roman" w:hAnsi="Times New Roman" w:cs="Times New Roman"/>
          <w:sz w:val="24"/>
          <w:szCs w:val="24"/>
        </w:rPr>
        <w:t xml:space="preserve"> subsidizing the nuclear and coal facilities is very high, and worse, the funds to do so are diverted from energy efficiency and renewables standards, both of which are proven successes that save consumers money. This will slow down the economy and raising prices for everyone. </w:t>
      </w:r>
    </w:p>
    <w:p w14:paraId="2C77E083" w14:textId="77777777" w:rsidR="00D91642" w:rsidRPr="00617915" w:rsidRDefault="00D91642" w:rsidP="00D91642">
      <w:pPr>
        <w:pStyle w:val="NoSpacing"/>
        <w:rPr>
          <w:rFonts w:ascii="Times New Roman" w:hAnsi="Times New Roman" w:cs="Times New Roman"/>
          <w:sz w:val="24"/>
          <w:szCs w:val="24"/>
        </w:rPr>
      </w:pPr>
    </w:p>
    <w:p w14:paraId="0DECC9C0"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bCs/>
          <w:sz w:val="24"/>
          <w:szCs w:val="24"/>
        </w:rPr>
        <w:t>Clean energy jobs continue to grow.</w:t>
      </w:r>
      <w:r w:rsidRPr="00617915">
        <w:rPr>
          <w:rFonts w:ascii="Times New Roman" w:hAnsi="Times New Roman" w:cs="Times New Roman"/>
          <w:sz w:val="24"/>
          <w:szCs w:val="24"/>
        </w:rPr>
        <w:t xml:space="preserve"> As the nation’s largest employers continue to commit to ever-increasing use of clean energy, these jobs will continue to grow, and Ohio will need to be poised to welcome companies into our state that need and want local renewable energy sources. 166 companies with names like Coca-Cola, Apple, P&amp;G and Nestle and have signed the RE100 pledge to go 100% renewable (http://there100.org/companies)</w:t>
      </w:r>
    </w:p>
    <w:p w14:paraId="50047B27" w14:textId="77777777" w:rsidR="00D91642" w:rsidRPr="00617915" w:rsidRDefault="00D91642" w:rsidP="00D91642">
      <w:pPr>
        <w:pStyle w:val="NoSpacing"/>
        <w:rPr>
          <w:rFonts w:ascii="Times New Roman" w:hAnsi="Times New Roman" w:cs="Times New Roman"/>
          <w:sz w:val="24"/>
          <w:szCs w:val="24"/>
        </w:rPr>
      </w:pPr>
    </w:p>
    <w:p w14:paraId="56F56E0B" w14:textId="77777777" w:rsidR="00D91642" w:rsidRPr="00617915" w:rsidRDefault="00D91642" w:rsidP="00D91642">
      <w:pPr>
        <w:pStyle w:val="NoSpacing"/>
        <w:rPr>
          <w:rFonts w:ascii="Times New Roman" w:hAnsi="Times New Roman" w:cs="Times New Roman"/>
          <w:bCs/>
          <w:sz w:val="24"/>
          <w:szCs w:val="24"/>
        </w:rPr>
      </w:pPr>
      <w:r w:rsidRPr="00617915">
        <w:rPr>
          <w:rFonts w:ascii="Times New Roman" w:hAnsi="Times New Roman" w:cs="Times New Roman"/>
          <w:bCs/>
          <w:sz w:val="24"/>
          <w:szCs w:val="24"/>
        </w:rPr>
        <w:t>None of this is in keeping with progressive values, equity, or social justice. HB6 is not progressive.</w:t>
      </w:r>
    </w:p>
    <w:p w14:paraId="208B84E6" w14:textId="77777777" w:rsidR="00D91642" w:rsidRPr="00617915" w:rsidRDefault="00D91642" w:rsidP="00D91642">
      <w:pPr>
        <w:pStyle w:val="NoSpacing"/>
        <w:rPr>
          <w:rFonts w:ascii="Times New Roman" w:hAnsi="Times New Roman" w:cs="Times New Roman"/>
          <w:sz w:val="24"/>
          <w:szCs w:val="24"/>
        </w:rPr>
      </w:pPr>
    </w:p>
    <w:p w14:paraId="23762A6C"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sz w:val="24"/>
          <w:szCs w:val="24"/>
        </w:rPr>
        <w:t xml:space="preserve">HB6 uses tax increases and government </w:t>
      </w:r>
      <w:proofErr w:type="gramStart"/>
      <w:r w:rsidRPr="00617915">
        <w:rPr>
          <w:rFonts w:ascii="Times New Roman" w:hAnsi="Times New Roman" w:cs="Times New Roman"/>
          <w:sz w:val="24"/>
          <w:szCs w:val="24"/>
        </w:rPr>
        <w:t>power</w:t>
      </w:r>
      <w:proofErr w:type="gramEnd"/>
      <w:r w:rsidRPr="00617915">
        <w:rPr>
          <w:rFonts w:ascii="Times New Roman" w:hAnsi="Times New Roman" w:cs="Times New Roman"/>
          <w:sz w:val="24"/>
          <w:szCs w:val="24"/>
        </w:rPr>
        <w:t xml:space="preserve"> to pick winners that free markets have declared losers: high-cost, outdated coal and nuclear facilities that can’t compete on the free market. </w:t>
      </w:r>
      <w:r w:rsidRPr="00617915">
        <w:rPr>
          <w:rFonts w:ascii="Times New Roman" w:hAnsi="Times New Roman" w:cs="Times New Roman"/>
          <w:bCs/>
          <w:sz w:val="24"/>
          <w:szCs w:val="24"/>
        </w:rPr>
        <w:t>HB6 is not conservative either</w:t>
      </w:r>
      <w:r w:rsidRPr="00617915">
        <w:rPr>
          <w:rFonts w:ascii="Times New Roman" w:hAnsi="Times New Roman" w:cs="Times New Roman"/>
          <w:sz w:val="24"/>
          <w:szCs w:val="24"/>
        </w:rPr>
        <w:t>. </w:t>
      </w:r>
    </w:p>
    <w:p w14:paraId="074633ED" w14:textId="77777777" w:rsidR="00D91642" w:rsidRPr="00617915" w:rsidRDefault="00D91642" w:rsidP="00D91642">
      <w:pPr>
        <w:pStyle w:val="NoSpacing"/>
        <w:rPr>
          <w:rFonts w:ascii="Times New Roman" w:hAnsi="Times New Roman" w:cs="Times New Roman"/>
          <w:sz w:val="24"/>
          <w:szCs w:val="24"/>
        </w:rPr>
      </w:pPr>
    </w:p>
    <w:p w14:paraId="7252AC2C" w14:textId="77777777" w:rsidR="00617915" w:rsidRPr="00617915" w:rsidRDefault="00617915" w:rsidP="00D91642">
      <w:pPr>
        <w:pStyle w:val="NoSpacing"/>
        <w:rPr>
          <w:rFonts w:ascii="Times New Roman" w:hAnsi="Times New Roman" w:cs="Times New Roman"/>
          <w:sz w:val="24"/>
          <w:szCs w:val="24"/>
        </w:rPr>
      </w:pPr>
    </w:p>
    <w:p w14:paraId="68A41AEE" w14:textId="77777777" w:rsidR="00617915" w:rsidRPr="00617915" w:rsidRDefault="00617915" w:rsidP="00D91642">
      <w:pPr>
        <w:pStyle w:val="NoSpacing"/>
        <w:rPr>
          <w:rFonts w:ascii="Times New Roman" w:hAnsi="Times New Roman" w:cs="Times New Roman"/>
          <w:sz w:val="24"/>
          <w:szCs w:val="24"/>
        </w:rPr>
      </w:pPr>
    </w:p>
    <w:p w14:paraId="7AA9FB8B" w14:textId="77777777" w:rsidR="00617915" w:rsidRPr="00617915" w:rsidRDefault="00617915" w:rsidP="00D91642">
      <w:pPr>
        <w:pStyle w:val="NoSpacing"/>
        <w:rPr>
          <w:rFonts w:ascii="Times New Roman" w:hAnsi="Times New Roman" w:cs="Times New Roman"/>
          <w:sz w:val="24"/>
          <w:szCs w:val="24"/>
        </w:rPr>
      </w:pPr>
    </w:p>
    <w:p w14:paraId="6623F097" w14:textId="77777777" w:rsidR="00617915" w:rsidRPr="00617915" w:rsidRDefault="00617915" w:rsidP="00D91642">
      <w:pPr>
        <w:pStyle w:val="NoSpacing"/>
        <w:rPr>
          <w:rFonts w:ascii="Times New Roman" w:hAnsi="Times New Roman" w:cs="Times New Roman"/>
          <w:sz w:val="24"/>
          <w:szCs w:val="24"/>
        </w:rPr>
      </w:pPr>
    </w:p>
    <w:p w14:paraId="0BD1BCAE" w14:textId="77777777" w:rsidR="00617915" w:rsidRPr="00617915" w:rsidRDefault="00617915" w:rsidP="00D91642">
      <w:pPr>
        <w:pStyle w:val="NoSpacing"/>
        <w:rPr>
          <w:rFonts w:ascii="Times New Roman" w:hAnsi="Times New Roman" w:cs="Times New Roman"/>
          <w:sz w:val="24"/>
          <w:szCs w:val="24"/>
        </w:rPr>
      </w:pPr>
    </w:p>
    <w:p w14:paraId="0840214D" w14:textId="77777777" w:rsidR="00617915" w:rsidRPr="00617915" w:rsidRDefault="00617915" w:rsidP="00D91642">
      <w:pPr>
        <w:pStyle w:val="NoSpacing"/>
        <w:rPr>
          <w:rFonts w:ascii="Times New Roman" w:hAnsi="Times New Roman" w:cs="Times New Roman"/>
          <w:sz w:val="24"/>
          <w:szCs w:val="24"/>
        </w:rPr>
      </w:pPr>
    </w:p>
    <w:p w14:paraId="2B42B18A" w14:textId="77777777" w:rsidR="00D91642" w:rsidRPr="00617915" w:rsidRDefault="00D91642" w:rsidP="00D91642">
      <w:pPr>
        <w:pStyle w:val="NoSpacing"/>
        <w:rPr>
          <w:rFonts w:ascii="Times New Roman" w:hAnsi="Times New Roman" w:cs="Times New Roman"/>
          <w:bCs/>
          <w:sz w:val="24"/>
          <w:szCs w:val="24"/>
        </w:rPr>
      </w:pPr>
      <w:r w:rsidRPr="00617915">
        <w:rPr>
          <w:rFonts w:ascii="Times New Roman" w:hAnsi="Times New Roman" w:cs="Times New Roman"/>
          <w:sz w:val="24"/>
          <w:szCs w:val="24"/>
        </w:rPr>
        <w:t xml:space="preserve">HB6 rewards old outdated facilities that have underfunded their cleanup responsibilities for nuclear waste and coal byproducts and threaten to burden taxpayers and local communities with huge expenses and long-lasting toxins. </w:t>
      </w:r>
      <w:r w:rsidRPr="00617915">
        <w:rPr>
          <w:rFonts w:ascii="Times New Roman" w:hAnsi="Times New Roman" w:cs="Times New Roman"/>
          <w:bCs/>
          <w:sz w:val="24"/>
          <w:szCs w:val="24"/>
        </w:rPr>
        <w:t>HB6 is neither pro-community nor pro-common sense.</w:t>
      </w:r>
    </w:p>
    <w:p w14:paraId="38A1B594" w14:textId="77777777" w:rsidR="00D91642" w:rsidRPr="00617915" w:rsidRDefault="00D91642" w:rsidP="00D91642">
      <w:pPr>
        <w:pStyle w:val="NoSpacing"/>
        <w:rPr>
          <w:rFonts w:ascii="Times New Roman" w:hAnsi="Times New Roman" w:cs="Times New Roman"/>
          <w:sz w:val="24"/>
          <w:szCs w:val="24"/>
        </w:rPr>
      </w:pPr>
    </w:p>
    <w:p w14:paraId="2EBFBC51" w14:textId="77777777" w:rsidR="00D91642" w:rsidRPr="00617915" w:rsidRDefault="00D91642" w:rsidP="00D91642">
      <w:pPr>
        <w:pStyle w:val="NoSpacing"/>
        <w:rPr>
          <w:rFonts w:ascii="Times New Roman" w:hAnsi="Times New Roman" w:cs="Times New Roman"/>
          <w:sz w:val="24"/>
          <w:szCs w:val="24"/>
        </w:rPr>
      </w:pPr>
      <w:r w:rsidRPr="00617915">
        <w:rPr>
          <w:rFonts w:ascii="Times New Roman" w:hAnsi="Times New Roman" w:cs="Times New Roman"/>
          <w:sz w:val="24"/>
          <w:szCs w:val="24"/>
        </w:rPr>
        <w:t xml:space="preserve">HB6 for the first time allows townships to vote to veto state siting decisions for wind energy, singling out this clean form of power for unfair treatment that will hold up development and kill jobs. This same local right to veto siting decisions should be extended to oil and gas pipelines, shale wells, transmission wires, and </w:t>
      </w:r>
      <w:proofErr w:type="spellStart"/>
      <w:r w:rsidRPr="00617915">
        <w:rPr>
          <w:rFonts w:ascii="Times New Roman" w:hAnsi="Times New Roman" w:cs="Times New Roman"/>
          <w:sz w:val="24"/>
          <w:szCs w:val="24"/>
        </w:rPr>
        <w:t>megafarms</w:t>
      </w:r>
      <w:proofErr w:type="spellEnd"/>
      <w:r w:rsidRPr="00617915">
        <w:rPr>
          <w:rFonts w:ascii="Times New Roman" w:hAnsi="Times New Roman" w:cs="Times New Roman"/>
          <w:sz w:val="24"/>
          <w:szCs w:val="24"/>
        </w:rPr>
        <w:t xml:space="preserve">—or else stricken out entirely. </w:t>
      </w:r>
      <w:r w:rsidRPr="00617915">
        <w:rPr>
          <w:rFonts w:ascii="Times New Roman" w:hAnsi="Times New Roman" w:cs="Times New Roman"/>
          <w:bCs/>
          <w:sz w:val="24"/>
          <w:szCs w:val="24"/>
        </w:rPr>
        <w:t>HB6 is neither pro-home rule nor pro-development.</w:t>
      </w:r>
      <w:r w:rsidRPr="00617915">
        <w:rPr>
          <w:rFonts w:ascii="Times New Roman" w:hAnsi="Times New Roman" w:cs="Times New Roman"/>
          <w:sz w:val="24"/>
          <w:szCs w:val="24"/>
        </w:rPr>
        <w:t> </w:t>
      </w:r>
    </w:p>
    <w:p w14:paraId="0CA84931" w14:textId="77777777" w:rsidR="00D91642" w:rsidRPr="00617915" w:rsidRDefault="00D91642" w:rsidP="00D91642">
      <w:pPr>
        <w:pStyle w:val="NoSpacing"/>
        <w:rPr>
          <w:rFonts w:ascii="Times New Roman" w:hAnsi="Times New Roman" w:cs="Times New Roman"/>
          <w:sz w:val="24"/>
          <w:szCs w:val="24"/>
        </w:rPr>
      </w:pPr>
    </w:p>
    <w:p w14:paraId="2F0CA781" w14:textId="77777777" w:rsidR="00D91642" w:rsidRPr="00617915" w:rsidRDefault="00D91642" w:rsidP="00D91642">
      <w:pPr>
        <w:pStyle w:val="NoSpacing"/>
        <w:rPr>
          <w:rFonts w:ascii="Times New Roman" w:hAnsi="Times New Roman" w:cs="Times New Roman"/>
          <w:bCs/>
          <w:sz w:val="24"/>
          <w:szCs w:val="24"/>
        </w:rPr>
      </w:pPr>
      <w:r w:rsidRPr="00617915">
        <w:rPr>
          <w:rFonts w:ascii="Times New Roman" w:hAnsi="Times New Roman" w:cs="Times New Roman"/>
          <w:bCs/>
          <w:sz w:val="24"/>
          <w:szCs w:val="24"/>
        </w:rPr>
        <w:t>What is HB6? It is pro-lobbying cash, pro- campaign donations, and pro-getting ahead in the Columbus political rat race.</w:t>
      </w:r>
      <w:r w:rsidRPr="00617915">
        <w:rPr>
          <w:rFonts w:ascii="Times New Roman" w:hAnsi="Times New Roman" w:cs="Times New Roman"/>
          <w:sz w:val="24"/>
          <w:szCs w:val="24"/>
        </w:rPr>
        <w:t xml:space="preserve">  </w:t>
      </w:r>
      <w:r w:rsidRPr="00617915">
        <w:rPr>
          <w:rFonts w:ascii="Times New Roman" w:hAnsi="Times New Roman" w:cs="Times New Roman"/>
          <w:bCs/>
          <w:sz w:val="24"/>
          <w:szCs w:val="24"/>
        </w:rPr>
        <w:t>It is pro-gerrymandering and pro-super-PAC and pro-professional politicians mattering more than voters in the community.</w:t>
      </w:r>
    </w:p>
    <w:p w14:paraId="1382DD60" w14:textId="77777777" w:rsidR="00D91642" w:rsidRPr="00617915" w:rsidRDefault="00D91642" w:rsidP="00D91642">
      <w:pPr>
        <w:pStyle w:val="NoSpacing"/>
        <w:rPr>
          <w:rFonts w:ascii="Times New Roman" w:hAnsi="Times New Roman" w:cs="Times New Roman"/>
          <w:sz w:val="24"/>
          <w:szCs w:val="24"/>
        </w:rPr>
      </w:pPr>
    </w:p>
    <w:p w14:paraId="5450EA0D" w14:textId="77777777" w:rsidR="00D91642" w:rsidRPr="00617915" w:rsidRDefault="00D91642" w:rsidP="00A6437B">
      <w:pPr>
        <w:rPr>
          <w:rFonts w:ascii="TimesNewRomanPSMT" w:hAnsi="TimesNewRomanPSMT" w:cs="TimesNewRomanPSMT"/>
          <w:sz w:val="24"/>
          <w:szCs w:val="24"/>
        </w:rPr>
      </w:pPr>
    </w:p>
    <w:p w14:paraId="2B2AB86C" w14:textId="77777777" w:rsidR="00D91642" w:rsidRPr="00617915" w:rsidRDefault="00D91642" w:rsidP="00A6437B">
      <w:pPr>
        <w:rPr>
          <w:rFonts w:ascii="Times New Roman" w:eastAsia="Times New Roman" w:hAnsi="Times New Roman" w:cs="Times New Roman"/>
          <w:bCs/>
          <w:color w:val="000000"/>
          <w:kern w:val="36"/>
          <w:sz w:val="24"/>
          <w:szCs w:val="24"/>
        </w:rPr>
      </w:pPr>
    </w:p>
    <w:sectPr w:rsidR="00D91642" w:rsidRPr="00617915" w:rsidSect="00617915">
      <w:footerReference w:type="even" r:id="rId10"/>
      <w:footerReference w:type="default" r:id="rId11"/>
      <w:pgSz w:w="12240" w:h="15840"/>
      <w:pgMar w:top="0" w:right="1440" w:bottom="720" w:left="1440" w:header="720" w:footer="720" w:gutter="0"/>
      <w:cols w:space="720"/>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42A83" w14:textId="77777777" w:rsidR="00617915" w:rsidRDefault="00617915" w:rsidP="00F37D12">
      <w:pPr>
        <w:spacing w:after="0" w:line="240" w:lineRule="auto"/>
      </w:pPr>
      <w:r>
        <w:separator/>
      </w:r>
    </w:p>
  </w:endnote>
  <w:endnote w:type="continuationSeparator" w:id="0">
    <w:p w14:paraId="54159630" w14:textId="77777777" w:rsidR="00617915" w:rsidRDefault="00617915" w:rsidP="00F3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9E2F3" w:themeColor="accent1" w:themeTint="33"/>
        <w:right w:val="single" w:sz="8" w:space="0" w:color="D9E2F3" w:themeColor="accent1" w:themeTint="33"/>
      </w:tblBorders>
      <w:shd w:val="clear" w:color="auto" w:fill="D9E2F3" w:themeFill="accent1" w:themeFillTint="33"/>
      <w:tblLook w:val="0600" w:firstRow="0" w:lastRow="0" w:firstColumn="0" w:lastColumn="0" w:noHBand="1" w:noVBand="1"/>
    </w:tblPr>
    <w:tblGrid>
      <w:gridCol w:w="9576"/>
    </w:tblGrid>
    <w:tr w:rsidR="00617915" w14:paraId="28D716C7" w14:textId="77777777" w:rsidTr="00617915">
      <w:tc>
        <w:tcPr>
          <w:tcW w:w="5000" w:type="pct"/>
          <w:shd w:val="clear" w:color="auto" w:fill="D9E2F3" w:themeFill="accent1" w:themeFillTint="33"/>
        </w:tcPr>
        <w:p w14:paraId="75A728DA" w14:textId="77777777" w:rsidR="00617915" w:rsidRPr="00DD3452" w:rsidRDefault="00617915" w:rsidP="00617915">
          <w:r w:rsidRPr="00DD3452">
            <w:rPr>
              <w:rFonts w:ascii="Calibri" w:hAnsi="Calibri"/>
              <w:b/>
              <w:sz w:val="24"/>
              <w:szCs w:val="24"/>
            </w:rPr>
            <w:fldChar w:fldCharType="begin"/>
          </w:r>
          <w:r w:rsidRPr="00DD3452">
            <w:rPr>
              <w:rFonts w:ascii="Calibri" w:hAnsi="Calibri"/>
              <w:b/>
              <w:sz w:val="24"/>
              <w:szCs w:val="24"/>
            </w:rPr>
            <w:instrText xml:space="preserve"> PAGE   \* MERGEFORMAT </w:instrText>
          </w:r>
          <w:r w:rsidRPr="00DD3452">
            <w:rPr>
              <w:rFonts w:ascii="Calibri" w:hAnsi="Calibri"/>
              <w:b/>
              <w:sz w:val="24"/>
              <w:szCs w:val="24"/>
            </w:rPr>
            <w:fldChar w:fldCharType="separate"/>
          </w:r>
          <w:r w:rsidR="002459A6">
            <w:rPr>
              <w:rFonts w:ascii="Calibri" w:hAnsi="Calibri"/>
              <w:b/>
              <w:noProof/>
              <w:sz w:val="24"/>
              <w:szCs w:val="24"/>
            </w:rPr>
            <w:t>2</w:t>
          </w:r>
          <w:r w:rsidRPr="00DD3452">
            <w:rPr>
              <w:rFonts w:ascii="Calibri" w:hAnsi="Calibri"/>
              <w:b/>
              <w:sz w:val="24"/>
              <w:szCs w:val="24"/>
            </w:rPr>
            <w:fldChar w:fldCharType="end"/>
          </w:r>
        </w:p>
      </w:tc>
    </w:tr>
  </w:tbl>
  <w:p w14:paraId="6191A5A8" w14:textId="77777777" w:rsidR="00617915" w:rsidRDefault="006179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9E2F3" w:themeColor="accent1" w:themeTint="33"/>
        <w:right w:val="single" w:sz="8" w:space="0" w:color="D9E2F3" w:themeColor="accent1" w:themeTint="33"/>
      </w:tblBorders>
      <w:shd w:val="clear" w:color="auto" w:fill="D9E2F3" w:themeFill="accent1" w:themeFillTint="33"/>
      <w:tblLook w:val="0600" w:firstRow="0" w:lastRow="0" w:firstColumn="0" w:lastColumn="0" w:noHBand="1" w:noVBand="1"/>
    </w:tblPr>
    <w:tblGrid>
      <w:gridCol w:w="9576"/>
    </w:tblGrid>
    <w:tr w:rsidR="00617915" w14:paraId="11C9139A" w14:textId="77777777" w:rsidTr="00617915">
      <w:tc>
        <w:tcPr>
          <w:tcW w:w="5000" w:type="pct"/>
          <w:shd w:val="clear" w:color="auto" w:fill="D9E2F3" w:themeFill="accent1" w:themeFillTint="33"/>
        </w:tcPr>
        <w:p w14:paraId="5E919334" w14:textId="77777777" w:rsidR="00617915" w:rsidRPr="00DD3452" w:rsidRDefault="00617915" w:rsidP="00617915">
          <w:pPr>
            <w:jc w:val="right"/>
          </w:pPr>
          <w:r w:rsidRPr="00DD3452">
            <w:rPr>
              <w:rFonts w:ascii="Calibri" w:hAnsi="Calibri"/>
              <w:b/>
              <w:sz w:val="24"/>
              <w:szCs w:val="24"/>
            </w:rPr>
            <w:fldChar w:fldCharType="begin"/>
          </w:r>
          <w:r w:rsidRPr="00DD3452">
            <w:rPr>
              <w:rFonts w:ascii="Calibri" w:hAnsi="Calibri"/>
              <w:b/>
              <w:sz w:val="24"/>
              <w:szCs w:val="24"/>
            </w:rPr>
            <w:instrText xml:space="preserve"> PAGE   \* MERGEFORMAT </w:instrText>
          </w:r>
          <w:r w:rsidRPr="00DD3452">
            <w:rPr>
              <w:rFonts w:ascii="Calibri" w:hAnsi="Calibri"/>
              <w:b/>
              <w:sz w:val="24"/>
              <w:szCs w:val="24"/>
            </w:rPr>
            <w:fldChar w:fldCharType="separate"/>
          </w:r>
          <w:r w:rsidR="002459A6">
            <w:rPr>
              <w:rFonts w:ascii="Calibri" w:hAnsi="Calibri"/>
              <w:b/>
              <w:noProof/>
              <w:sz w:val="24"/>
              <w:szCs w:val="24"/>
            </w:rPr>
            <w:t>1</w:t>
          </w:r>
          <w:r w:rsidRPr="00DD3452">
            <w:rPr>
              <w:rFonts w:ascii="Calibri" w:hAnsi="Calibri"/>
              <w:b/>
              <w:sz w:val="24"/>
              <w:szCs w:val="24"/>
            </w:rPr>
            <w:fldChar w:fldCharType="end"/>
          </w:r>
        </w:p>
      </w:tc>
    </w:tr>
  </w:tbl>
  <w:p w14:paraId="59C05B2D" w14:textId="77777777" w:rsidR="00617915" w:rsidRDefault="006179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800F4" w14:textId="77777777" w:rsidR="00617915" w:rsidRDefault="00617915" w:rsidP="00F37D12">
      <w:pPr>
        <w:spacing w:after="0" w:line="240" w:lineRule="auto"/>
      </w:pPr>
      <w:r>
        <w:separator/>
      </w:r>
    </w:p>
  </w:footnote>
  <w:footnote w:type="continuationSeparator" w:id="0">
    <w:p w14:paraId="072597F1" w14:textId="77777777" w:rsidR="00617915" w:rsidRDefault="00617915" w:rsidP="00F37D1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94445"/>
    <w:multiLevelType w:val="hybridMultilevel"/>
    <w:tmpl w:val="929A867C"/>
    <w:lvl w:ilvl="0" w:tplc="D15E9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7B"/>
    <w:rsid w:val="00005CBD"/>
    <w:rsid w:val="0001790A"/>
    <w:rsid w:val="00083C03"/>
    <w:rsid w:val="000C1088"/>
    <w:rsid w:val="001B3A80"/>
    <w:rsid w:val="002459A6"/>
    <w:rsid w:val="00361CB7"/>
    <w:rsid w:val="003D1081"/>
    <w:rsid w:val="00454D70"/>
    <w:rsid w:val="00571892"/>
    <w:rsid w:val="00590563"/>
    <w:rsid w:val="00617915"/>
    <w:rsid w:val="0065258E"/>
    <w:rsid w:val="0065674F"/>
    <w:rsid w:val="009663FF"/>
    <w:rsid w:val="00980088"/>
    <w:rsid w:val="00A6437B"/>
    <w:rsid w:val="00A76499"/>
    <w:rsid w:val="00AD155C"/>
    <w:rsid w:val="00BE1C37"/>
    <w:rsid w:val="00BF64E0"/>
    <w:rsid w:val="00C870C0"/>
    <w:rsid w:val="00CC6496"/>
    <w:rsid w:val="00D91642"/>
    <w:rsid w:val="00DE3729"/>
    <w:rsid w:val="00E60DD7"/>
    <w:rsid w:val="00EA52D6"/>
    <w:rsid w:val="00EB4F3C"/>
    <w:rsid w:val="00F3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A4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3C03"/>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D12"/>
  </w:style>
  <w:style w:type="paragraph" w:styleId="Footer">
    <w:name w:val="footer"/>
    <w:basedOn w:val="Normal"/>
    <w:link w:val="FooterChar"/>
    <w:uiPriority w:val="99"/>
    <w:unhideWhenUsed/>
    <w:rsid w:val="00F3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D12"/>
  </w:style>
  <w:style w:type="character" w:customStyle="1" w:styleId="apple-converted-space">
    <w:name w:val="apple-converted-space"/>
    <w:basedOn w:val="DefaultParagraphFont"/>
    <w:rsid w:val="0065258E"/>
  </w:style>
  <w:style w:type="character" w:customStyle="1" w:styleId="Heading1Char">
    <w:name w:val="Heading 1 Char"/>
    <w:basedOn w:val="DefaultParagraphFont"/>
    <w:link w:val="Heading1"/>
    <w:uiPriority w:val="9"/>
    <w:rsid w:val="00083C03"/>
    <w:rPr>
      <w:rFonts w:ascii="Times" w:hAnsi="Times"/>
      <w:b/>
      <w:bCs/>
      <w:kern w:val="36"/>
      <w:sz w:val="48"/>
      <w:szCs w:val="48"/>
    </w:rPr>
  </w:style>
  <w:style w:type="paragraph" w:styleId="NormalWeb">
    <w:name w:val="Normal (Web)"/>
    <w:basedOn w:val="Normal"/>
    <w:uiPriority w:val="99"/>
    <w:semiHidden/>
    <w:unhideWhenUsed/>
    <w:rsid w:val="00D91642"/>
    <w:rPr>
      <w:rFonts w:ascii="Times New Roman" w:hAnsi="Times New Roman" w:cs="Times New Roman"/>
      <w:sz w:val="24"/>
      <w:szCs w:val="24"/>
    </w:rPr>
  </w:style>
  <w:style w:type="paragraph" w:styleId="NoSpacing">
    <w:name w:val="No Spacing"/>
    <w:uiPriority w:val="1"/>
    <w:qFormat/>
    <w:rsid w:val="00D91642"/>
    <w:pPr>
      <w:spacing w:after="0" w:line="240" w:lineRule="auto"/>
    </w:pPr>
  </w:style>
  <w:style w:type="character" w:styleId="Hyperlink">
    <w:name w:val="Hyperlink"/>
    <w:basedOn w:val="DefaultParagraphFont"/>
    <w:uiPriority w:val="99"/>
    <w:unhideWhenUsed/>
    <w:rsid w:val="00D91642"/>
    <w:rPr>
      <w:color w:val="0563C1" w:themeColor="hyperlink"/>
      <w:u w:val="single"/>
    </w:rPr>
  </w:style>
  <w:style w:type="table" w:styleId="LightShading-Accent1">
    <w:name w:val="Light Shading Accent 1"/>
    <w:basedOn w:val="TableNormal"/>
    <w:uiPriority w:val="60"/>
    <w:rsid w:val="00617915"/>
    <w:pPr>
      <w:spacing w:after="0" w:line="240" w:lineRule="auto"/>
    </w:pPr>
    <w:rPr>
      <w:rFonts w:eastAsiaTheme="minorEastAsia"/>
      <w:color w:val="2F5496" w:themeColor="accent1" w:themeShade="BF"/>
      <w:lang w:eastAsia="zh-TW"/>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3C03"/>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D12"/>
  </w:style>
  <w:style w:type="paragraph" w:styleId="Footer">
    <w:name w:val="footer"/>
    <w:basedOn w:val="Normal"/>
    <w:link w:val="FooterChar"/>
    <w:uiPriority w:val="99"/>
    <w:unhideWhenUsed/>
    <w:rsid w:val="00F3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D12"/>
  </w:style>
  <w:style w:type="character" w:customStyle="1" w:styleId="apple-converted-space">
    <w:name w:val="apple-converted-space"/>
    <w:basedOn w:val="DefaultParagraphFont"/>
    <w:rsid w:val="0065258E"/>
  </w:style>
  <w:style w:type="character" w:customStyle="1" w:styleId="Heading1Char">
    <w:name w:val="Heading 1 Char"/>
    <w:basedOn w:val="DefaultParagraphFont"/>
    <w:link w:val="Heading1"/>
    <w:uiPriority w:val="9"/>
    <w:rsid w:val="00083C03"/>
    <w:rPr>
      <w:rFonts w:ascii="Times" w:hAnsi="Times"/>
      <w:b/>
      <w:bCs/>
      <w:kern w:val="36"/>
      <w:sz w:val="48"/>
      <w:szCs w:val="48"/>
    </w:rPr>
  </w:style>
  <w:style w:type="paragraph" w:styleId="NormalWeb">
    <w:name w:val="Normal (Web)"/>
    <w:basedOn w:val="Normal"/>
    <w:uiPriority w:val="99"/>
    <w:semiHidden/>
    <w:unhideWhenUsed/>
    <w:rsid w:val="00D91642"/>
    <w:rPr>
      <w:rFonts w:ascii="Times New Roman" w:hAnsi="Times New Roman" w:cs="Times New Roman"/>
      <w:sz w:val="24"/>
      <w:szCs w:val="24"/>
    </w:rPr>
  </w:style>
  <w:style w:type="paragraph" w:styleId="NoSpacing">
    <w:name w:val="No Spacing"/>
    <w:uiPriority w:val="1"/>
    <w:qFormat/>
    <w:rsid w:val="00D91642"/>
    <w:pPr>
      <w:spacing w:after="0" w:line="240" w:lineRule="auto"/>
    </w:pPr>
  </w:style>
  <w:style w:type="character" w:styleId="Hyperlink">
    <w:name w:val="Hyperlink"/>
    <w:basedOn w:val="DefaultParagraphFont"/>
    <w:uiPriority w:val="99"/>
    <w:unhideWhenUsed/>
    <w:rsid w:val="00D91642"/>
    <w:rPr>
      <w:color w:val="0563C1" w:themeColor="hyperlink"/>
      <w:u w:val="single"/>
    </w:rPr>
  </w:style>
  <w:style w:type="table" w:styleId="LightShading-Accent1">
    <w:name w:val="Light Shading Accent 1"/>
    <w:basedOn w:val="TableNormal"/>
    <w:uiPriority w:val="60"/>
    <w:rsid w:val="00617915"/>
    <w:pPr>
      <w:spacing w:after="0" w:line="240" w:lineRule="auto"/>
    </w:pPr>
    <w:rPr>
      <w:rFonts w:eastAsiaTheme="minorEastAsia"/>
      <w:color w:val="2F5496" w:themeColor="accent1" w:themeShade="BF"/>
      <w:lang w:eastAsia="zh-TW"/>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3060">
      <w:bodyDiv w:val="1"/>
      <w:marLeft w:val="0"/>
      <w:marRight w:val="0"/>
      <w:marTop w:val="0"/>
      <w:marBottom w:val="0"/>
      <w:divBdr>
        <w:top w:val="none" w:sz="0" w:space="0" w:color="auto"/>
        <w:left w:val="none" w:sz="0" w:space="0" w:color="auto"/>
        <w:bottom w:val="none" w:sz="0" w:space="0" w:color="auto"/>
        <w:right w:val="none" w:sz="0" w:space="0" w:color="auto"/>
      </w:divBdr>
    </w:div>
    <w:div w:id="372265857">
      <w:bodyDiv w:val="1"/>
      <w:marLeft w:val="0"/>
      <w:marRight w:val="0"/>
      <w:marTop w:val="0"/>
      <w:marBottom w:val="0"/>
      <w:divBdr>
        <w:top w:val="none" w:sz="0" w:space="0" w:color="auto"/>
        <w:left w:val="none" w:sz="0" w:space="0" w:color="auto"/>
        <w:bottom w:val="none" w:sz="0" w:space="0" w:color="auto"/>
        <w:right w:val="none" w:sz="0" w:space="0" w:color="auto"/>
      </w:divBdr>
    </w:div>
    <w:div w:id="633947279">
      <w:bodyDiv w:val="1"/>
      <w:marLeft w:val="0"/>
      <w:marRight w:val="0"/>
      <w:marTop w:val="0"/>
      <w:marBottom w:val="0"/>
      <w:divBdr>
        <w:top w:val="none" w:sz="0" w:space="0" w:color="auto"/>
        <w:left w:val="none" w:sz="0" w:space="0" w:color="auto"/>
        <w:bottom w:val="none" w:sz="0" w:space="0" w:color="auto"/>
        <w:right w:val="none" w:sz="0" w:space="0" w:color="auto"/>
      </w:divBdr>
    </w:div>
    <w:div w:id="831792344">
      <w:bodyDiv w:val="1"/>
      <w:marLeft w:val="0"/>
      <w:marRight w:val="0"/>
      <w:marTop w:val="0"/>
      <w:marBottom w:val="0"/>
      <w:divBdr>
        <w:top w:val="none" w:sz="0" w:space="0" w:color="auto"/>
        <w:left w:val="none" w:sz="0" w:space="0" w:color="auto"/>
        <w:bottom w:val="none" w:sz="0" w:space="0" w:color="auto"/>
        <w:right w:val="none" w:sz="0" w:space="0" w:color="auto"/>
      </w:divBdr>
    </w:div>
    <w:div w:id="930234974">
      <w:bodyDiv w:val="1"/>
      <w:marLeft w:val="0"/>
      <w:marRight w:val="0"/>
      <w:marTop w:val="0"/>
      <w:marBottom w:val="0"/>
      <w:divBdr>
        <w:top w:val="none" w:sz="0" w:space="0" w:color="auto"/>
        <w:left w:val="none" w:sz="0" w:space="0" w:color="auto"/>
        <w:bottom w:val="none" w:sz="0" w:space="0" w:color="auto"/>
        <w:right w:val="none" w:sz="0" w:space="0" w:color="auto"/>
      </w:divBdr>
    </w:div>
    <w:div w:id="1239558571">
      <w:bodyDiv w:val="1"/>
      <w:marLeft w:val="0"/>
      <w:marRight w:val="0"/>
      <w:marTop w:val="0"/>
      <w:marBottom w:val="0"/>
      <w:divBdr>
        <w:top w:val="none" w:sz="0" w:space="0" w:color="auto"/>
        <w:left w:val="none" w:sz="0" w:space="0" w:color="auto"/>
        <w:bottom w:val="none" w:sz="0" w:space="0" w:color="auto"/>
        <w:right w:val="none" w:sz="0" w:space="0" w:color="auto"/>
      </w:divBdr>
    </w:div>
    <w:div w:id="1305039779">
      <w:bodyDiv w:val="1"/>
      <w:marLeft w:val="0"/>
      <w:marRight w:val="0"/>
      <w:marTop w:val="0"/>
      <w:marBottom w:val="0"/>
      <w:divBdr>
        <w:top w:val="none" w:sz="0" w:space="0" w:color="auto"/>
        <w:left w:val="none" w:sz="0" w:space="0" w:color="auto"/>
        <w:bottom w:val="none" w:sz="0" w:space="0" w:color="auto"/>
        <w:right w:val="none" w:sz="0" w:space="0" w:color="auto"/>
      </w:divBdr>
    </w:div>
    <w:div w:id="1379360438">
      <w:bodyDiv w:val="1"/>
      <w:marLeft w:val="0"/>
      <w:marRight w:val="0"/>
      <w:marTop w:val="0"/>
      <w:marBottom w:val="0"/>
      <w:divBdr>
        <w:top w:val="none" w:sz="0" w:space="0" w:color="auto"/>
        <w:left w:val="none" w:sz="0" w:space="0" w:color="auto"/>
        <w:bottom w:val="none" w:sz="0" w:space="0" w:color="auto"/>
        <w:right w:val="none" w:sz="0" w:space="0" w:color="auto"/>
      </w:divBdr>
    </w:div>
    <w:div w:id="1710031722">
      <w:bodyDiv w:val="1"/>
      <w:marLeft w:val="0"/>
      <w:marRight w:val="0"/>
      <w:marTop w:val="0"/>
      <w:marBottom w:val="0"/>
      <w:divBdr>
        <w:top w:val="none" w:sz="0" w:space="0" w:color="auto"/>
        <w:left w:val="none" w:sz="0" w:space="0" w:color="auto"/>
        <w:bottom w:val="none" w:sz="0" w:space="0" w:color="auto"/>
        <w:right w:val="none" w:sz="0" w:space="0" w:color="auto"/>
      </w:divBdr>
    </w:div>
    <w:div w:id="1972130931">
      <w:bodyDiv w:val="1"/>
      <w:marLeft w:val="0"/>
      <w:marRight w:val="0"/>
      <w:marTop w:val="0"/>
      <w:marBottom w:val="0"/>
      <w:divBdr>
        <w:top w:val="none" w:sz="0" w:space="0" w:color="auto"/>
        <w:left w:val="none" w:sz="0" w:space="0" w:color="auto"/>
        <w:bottom w:val="none" w:sz="0" w:space="0" w:color="auto"/>
        <w:right w:val="none" w:sz="0" w:space="0" w:color="auto"/>
      </w:divBdr>
    </w:div>
    <w:div w:id="20842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enewable-energysources.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FE40-77D8-284E-8085-ECF9DD49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2019-06-17T21:16:00Z</dcterms:created>
  <dcterms:modified xsi:type="dcterms:W3CDTF">2019-06-17T21:19:00Z</dcterms:modified>
</cp:coreProperties>
</file>