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0BC38" w14:textId="77777777" w:rsidR="00F5675B" w:rsidRPr="00F5675B" w:rsidRDefault="00F5675B" w:rsidP="00F5675B">
      <w:pPr>
        <w:jc w:val="center"/>
        <w:rPr>
          <w:b/>
        </w:rPr>
      </w:pPr>
      <w:r w:rsidRPr="00F5675B">
        <w:rPr>
          <w:b/>
        </w:rPr>
        <w:t>Ohio Senate Finance Committee</w:t>
      </w:r>
    </w:p>
    <w:p w14:paraId="0BF1B0A0" w14:textId="77777777" w:rsidR="00F5675B" w:rsidRPr="00F5675B" w:rsidRDefault="00F5675B" w:rsidP="00F5675B">
      <w:pPr>
        <w:jc w:val="center"/>
        <w:rPr>
          <w:b/>
        </w:rPr>
      </w:pPr>
      <w:r>
        <w:rPr>
          <w:b/>
        </w:rPr>
        <w:t>House Bill 166 Interested Party</w:t>
      </w:r>
      <w:r w:rsidR="00E844D3">
        <w:rPr>
          <w:b/>
        </w:rPr>
        <w:t xml:space="preserve"> Testimony</w:t>
      </w:r>
    </w:p>
    <w:p w14:paraId="52119C67" w14:textId="77777777" w:rsidR="00F5675B" w:rsidRPr="00F5675B" w:rsidRDefault="00F5675B" w:rsidP="00F5675B">
      <w:pPr>
        <w:jc w:val="center"/>
        <w:rPr>
          <w:b/>
        </w:rPr>
      </w:pPr>
      <w:r>
        <w:rPr>
          <w:b/>
        </w:rPr>
        <w:t>Columbus Metropolitan Housing Authority</w:t>
      </w:r>
    </w:p>
    <w:p w14:paraId="08A9F0B1" w14:textId="77777777" w:rsidR="00F5675B" w:rsidRPr="00F5675B" w:rsidRDefault="00F5675B" w:rsidP="00F5675B">
      <w:pPr>
        <w:jc w:val="center"/>
        <w:rPr>
          <w:b/>
        </w:rPr>
      </w:pPr>
      <w:r>
        <w:rPr>
          <w:b/>
        </w:rPr>
        <w:t>Charles Hillman</w:t>
      </w:r>
      <w:r w:rsidRPr="00F5675B">
        <w:rPr>
          <w:b/>
        </w:rPr>
        <w:t xml:space="preserve">, </w:t>
      </w:r>
      <w:r>
        <w:rPr>
          <w:b/>
        </w:rPr>
        <w:t>President &amp; CEO</w:t>
      </w:r>
    </w:p>
    <w:p w14:paraId="7A835E89" w14:textId="77777777" w:rsidR="00F5675B" w:rsidRPr="00F5675B" w:rsidRDefault="00F5675B" w:rsidP="00F5675B">
      <w:pPr>
        <w:jc w:val="center"/>
        <w:rPr>
          <w:b/>
        </w:rPr>
      </w:pPr>
      <w:r>
        <w:rPr>
          <w:b/>
        </w:rPr>
        <w:t>May</w:t>
      </w:r>
      <w:r w:rsidRPr="00F5675B">
        <w:rPr>
          <w:b/>
        </w:rPr>
        <w:t xml:space="preserve"> 2</w:t>
      </w:r>
      <w:r>
        <w:rPr>
          <w:b/>
        </w:rPr>
        <w:t>3</w:t>
      </w:r>
      <w:r w:rsidRPr="00F5675B">
        <w:rPr>
          <w:b/>
        </w:rPr>
        <w:t>, 2019</w:t>
      </w:r>
    </w:p>
    <w:p w14:paraId="1CCE9C5E" w14:textId="77777777" w:rsidR="00F5675B" w:rsidRDefault="00F5675B" w:rsidP="00F5675B"/>
    <w:p w14:paraId="3D517985" w14:textId="3461C301" w:rsidR="00024913" w:rsidRDefault="00F5675B" w:rsidP="00F5675B">
      <w:r>
        <w:t>Chairman Dolan, Vice Chair Burke, Ranking Member Sykes, and members of the</w:t>
      </w:r>
      <w:r w:rsidR="00E844D3">
        <w:t xml:space="preserve"> </w:t>
      </w:r>
      <w:r>
        <w:t>Senate Finance Comm</w:t>
      </w:r>
      <w:r w:rsidR="00E844D3">
        <w:t>ittee, thank you for the opportunity to provide written testimony on House Bill 166. My name is Charles Hillman and I serve as President &amp; CEO of the Columbus Metro</w:t>
      </w:r>
      <w:r w:rsidR="00955B35">
        <w:t>politan Housing Authority</w:t>
      </w:r>
      <w:r w:rsidR="00E844D3">
        <w:t xml:space="preserve">. My organization </w:t>
      </w:r>
      <w:r w:rsidR="00E844D3" w:rsidRPr="00E844D3">
        <w:t xml:space="preserve">helps </w:t>
      </w:r>
      <w:r w:rsidR="00E029CE">
        <w:t>residents of Franklin County</w:t>
      </w:r>
      <w:r w:rsidR="00E844D3" w:rsidRPr="00E844D3">
        <w:t xml:space="preserve"> access affordable housing through collaborative partnerships to develop, renovate, and maintain housing; promote neighborhood revitalization; and assist residents in accessing needed social services.</w:t>
      </w:r>
    </w:p>
    <w:p w14:paraId="79AFC612" w14:textId="77777777" w:rsidR="00E844D3" w:rsidRDefault="00E844D3" w:rsidP="00F5675B"/>
    <w:p w14:paraId="674E89D0" w14:textId="2582C4B2" w:rsidR="00DF40AE" w:rsidRDefault="00E844D3" w:rsidP="00F5675B">
      <w:r w:rsidRPr="00E844D3">
        <w:t xml:space="preserve">Housing is by far the most expensive item in the family budget and </w:t>
      </w:r>
      <w:r w:rsidR="00064AE3">
        <w:t xml:space="preserve">an affordable home </w:t>
      </w:r>
      <w:r w:rsidRPr="00E844D3">
        <w:t xml:space="preserve">is simply out of reach for too many Ohioans. Most states have housing trust fund programs to make housing more affordable for their residents, but the Ohio Housing Trust Fund </w:t>
      </w:r>
      <w:r w:rsidR="00DF40AE">
        <w:t xml:space="preserve">(OHTF) </w:t>
      </w:r>
      <w:r w:rsidRPr="00E844D3">
        <w:t>has one of the best track records in the U.S. Over the past 27 years, it has helped nearly one million Ohioans with a wide range of needs.</w:t>
      </w:r>
      <w:r w:rsidR="00DF40AE">
        <w:t xml:space="preserve"> Unfortunately, there has not been an increase in the OHTF since 2003 when the Housing Trust Fund fee was created and started to be collected by county recorders. </w:t>
      </w:r>
      <w:r w:rsidR="00064AE3">
        <w:t>T</w:t>
      </w:r>
      <w:r w:rsidR="00DF40AE">
        <w:t xml:space="preserve">he OHTF’s purchasing power has decreased 40% since its inception. During this same period, Ohio’s homelessness and affordable housing needs have increased. </w:t>
      </w:r>
    </w:p>
    <w:p w14:paraId="4B09D258" w14:textId="77777777" w:rsidR="00DF40AE" w:rsidRDefault="00DF40AE" w:rsidP="00F5675B"/>
    <w:p w14:paraId="52D75561" w14:textId="24C0B782" w:rsidR="00E844D3" w:rsidRDefault="00DF40AE" w:rsidP="00F5675B">
      <w:r>
        <w:t xml:space="preserve">Just in the past five years, total homelessness in Ohio increased by 20% to over 70,000 </w:t>
      </w:r>
      <w:r w:rsidR="000C4CF4">
        <w:t>people</w:t>
      </w:r>
      <w:r>
        <w:t>. The number of homeless children during this period has increased 25% to nearly 21,000 people</w:t>
      </w:r>
      <w:r w:rsidR="00055E00">
        <w:t xml:space="preserve">. </w:t>
      </w:r>
      <w:r w:rsidR="00064AE3">
        <w:t>Most distressing</w:t>
      </w:r>
      <w:r w:rsidR="00055E00">
        <w:t>, the number of homeless infants in Ohio increased by 53% in the past five years to nearly 3,000. My organization has been working to help combat this trend every day, and I know even more can be done. This</w:t>
      </w:r>
      <w:r w:rsidR="00064AE3">
        <w:t xml:space="preserve"> work</w:t>
      </w:r>
      <w:r w:rsidR="00055E00">
        <w:t xml:space="preserve"> is </w:t>
      </w:r>
      <w:r w:rsidR="00E474D9">
        <w:t>critical</w:t>
      </w:r>
      <w:r w:rsidR="00055E00">
        <w:t xml:space="preserve"> because housing insecurity is a key social determinant in </w:t>
      </w:r>
      <w:r w:rsidR="006F7209">
        <w:t xml:space="preserve">health and </w:t>
      </w:r>
      <w:r w:rsidR="00055E00">
        <w:t>education</w:t>
      </w:r>
      <w:r w:rsidR="006F7209">
        <w:t xml:space="preserve"> outcomes</w:t>
      </w:r>
      <w:r w:rsidR="00055E00">
        <w:t xml:space="preserve">, in addition to </w:t>
      </w:r>
      <w:r w:rsidR="006F7209">
        <w:t xml:space="preserve">the level of strain </w:t>
      </w:r>
      <w:r w:rsidR="00064AE3">
        <w:t xml:space="preserve">it places </w:t>
      </w:r>
      <w:r w:rsidR="006F7209">
        <w:t>on our social service</w:t>
      </w:r>
      <w:r w:rsidR="00055E00">
        <w:t xml:space="preserve"> and criminal justice systems.</w:t>
      </w:r>
    </w:p>
    <w:p w14:paraId="29F35B28" w14:textId="77777777" w:rsidR="006F7209" w:rsidRDefault="006F7209" w:rsidP="00F5675B"/>
    <w:p w14:paraId="77FCDD1A" w14:textId="77777777" w:rsidR="00064AE3" w:rsidRDefault="006F7209" w:rsidP="00B03BF9">
      <w:pPr>
        <w:pStyle w:val="ListParagraph"/>
        <w:numPr>
          <w:ilvl w:val="0"/>
          <w:numId w:val="29"/>
        </w:numPr>
      </w:pPr>
      <w:r w:rsidRPr="006F7209">
        <w:t xml:space="preserve">Now is the time to build on the success of the </w:t>
      </w:r>
      <w:r>
        <w:t>OHTF</w:t>
      </w:r>
      <w:r w:rsidRPr="006F7209">
        <w:t xml:space="preserve"> by expanding its reach to more Ohioans.</w:t>
      </w:r>
      <w:r>
        <w:t xml:space="preserve"> I would encourage this committee to accept an amendment to HB 166 that </w:t>
      </w:r>
      <w:r w:rsidR="005B602E">
        <w:t xml:space="preserve">would </w:t>
      </w:r>
      <w:r w:rsidR="00B03BF9">
        <w:t xml:space="preserve">do just that. </w:t>
      </w:r>
    </w:p>
    <w:p w14:paraId="3ABB2AE7" w14:textId="77777777" w:rsidR="00064AE3" w:rsidRDefault="00064AE3" w:rsidP="00064AE3">
      <w:pPr>
        <w:pStyle w:val="ListParagraph"/>
      </w:pPr>
    </w:p>
    <w:p w14:paraId="3969AE85" w14:textId="77777777" w:rsidR="00B03BF9" w:rsidRDefault="00B03BF9" w:rsidP="00B03BF9">
      <w:pPr>
        <w:pStyle w:val="ListParagraph"/>
        <w:numPr>
          <w:ilvl w:val="0"/>
          <w:numId w:val="29"/>
        </w:numPr>
      </w:pPr>
      <w:r>
        <w:t>First, the amendment would r</w:t>
      </w:r>
      <w:r w:rsidR="006F4F73">
        <w:t>emove the $50 million cap on the amount of Housing Trust Fund fees collected by county recorders that are deposited into the Low- and Moderate-Income Housing Trust Fund</w:t>
      </w:r>
      <w:r w:rsidR="005B602E">
        <w:t xml:space="preserve">. </w:t>
      </w:r>
      <w:r w:rsidR="006F4F73">
        <w:t xml:space="preserve">Essentially, this amendment would enable all OHTF fees to be deposited into the fund because the amendment would also eliminate the Housing Trust Reserve Fund into which trust fund fees collected in excess of $50 million are currently deposited. </w:t>
      </w:r>
    </w:p>
    <w:p w14:paraId="2658EC8D" w14:textId="77777777" w:rsidR="00B03BF9" w:rsidRDefault="00B03BF9" w:rsidP="00B03BF9">
      <w:pPr>
        <w:pStyle w:val="ListParagraph"/>
      </w:pPr>
    </w:p>
    <w:p w14:paraId="3C779498" w14:textId="104CBDB6" w:rsidR="006F4F73" w:rsidRDefault="00B03BF9" w:rsidP="00B03BF9">
      <w:pPr>
        <w:pStyle w:val="ListParagraph"/>
        <w:numPr>
          <w:ilvl w:val="0"/>
          <w:numId w:val="29"/>
        </w:numPr>
      </w:pPr>
      <w:r>
        <w:t xml:space="preserve">Second, the amendment would </w:t>
      </w:r>
      <w:r w:rsidR="007338D5">
        <w:t xml:space="preserve">include a $2.00 fee increase for the first page of an instrument at the county recorder’s office and retains the base fee for subsequent pages of $4.00 per page. Because the county recorder collects an equal amount for the OHTF, </w:t>
      </w:r>
      <w:r w:rsidR="007338D5">
        <w:lastRenderedPageBreak/>
        <w:t>one instrument will cost $32 for the first page instead of $28 for the first two pages, plus $8.00 for each subsequent page.</w:t>
      </w:r>
      <w:bookmarkStart w:id="0" w:name="_GoBack"/>
      <w:bookmarkEnd w:id="0"/>
    </w:p>
    <w:p w14:paraId="528C6DF9" w14:textId="77777777" w:rsidR="006F4F73" w:rsidRDefault="006F4F73" w:rsidP="00F5675B"/>
    <w:p w14:paraId="7063D2BB" w14:textId="600C2002" w:rsidR="006F7209" w:rsidRDefault="006F4F73" w:rsidP="00F5675B">
      <w:r>
        <w:t xml:space="preserve">These </w:t>
      </w:r>
      <w:r w:rsidR="00827308">
        <w:t xml:space="preserve">proposed </w:t>
      </w:r>
      <w:r>
        <w:t xml:space="preserve">changes </w:t>
      </w:r>
      <w:r w:rsidR="005B602E">
        <w:t>would make a big difference for Ohioans in need without costing the state any General Revenue Fund</w:t>
      </w:r>
      <w:r w:rsidR="007338D5">
        <w:t xml:space="preserve"> dollars</w:t>
      </w:r>
      <w:r w:rsidR="005B602E">
        <w:t>. I hope you will consider including this amendment in the Senate version of the operating budget bill.</w:t>
      </w:r>
    </w:p>
    <w:p w14:paraId="409831A4" w14:textId="77777777" w:rsidR="005B602E" w:rsidRDefault="005B602E" w:rsidP="00F5675B"/>
    <w:p w14:paraId="29B53506" w14:textId="4C34D241" w:rsidR="00DF40AE" w:rsidRDefault="005B602E" w:rsidP="00F5675B">
      <w:r>
        <w:t xml:space="preserve">Thank you, again for affording me the opportunity to provide this testimony. I appreciate your partnership </w:t>
      </w:r>
      <w:r w:rsidR="00951344">
        <w:t xml:space="preserve">in helping improve the lives of Ohio’s most vulnerable citizens by strengthening this critical </w:t>
      </w:r>
      <w:r w:rsidR="00064AE3">
        <w:t>program</w:t>
      </w:r>
      <w:r>
        <w:t>.</w:t>
      </w:r>
    </w:p>
    <w:p w14:paraId="27BFF5DB" w14:textId="77777777" w:rsidR="00DF40AE" w:rsidRPr="00024913" w:rsidRDefault="00DF40AE" w:rsidP="00F5675B"/>
    <w:sectPr w:rsidR="00DF40AE" w:rsidRPr="000249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1B754" w16cid:durableId="208E95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91A59" w14:textId="77777777" w:rsidR="00F5675B" w:rsidRDefault="00F5675B">
      <w:r>
        <w:separator/>
      </w:r>
    </w:p>
  </w:endnote>
  <w:endnote w:type="continuationSeparator" w:id="0">
    <w:p w14:paraId="20E765CD" w14:textId="77777777" w:rsidR="00F5675B" w:rsidRDefault="00F56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33783e89-82a5-45cd-b3e9-aa83"/>
  <w:p w14:paraId="71092534" w14:textId="77777777" w:rsidR="00462107" w:rsidRDefault="00462107">
    <w:pPr>
      <w:pStyle w:val="DocID"/>
    </w:pPr>
    <w:r>
      <w:fldChar w:fldCharType="begin"/>
    </w:r>
    <w:r>
      <w:instrText xml:space="preserve">  DOCPROPERTY "CUS_DocIDChunk0" </w:instrText>
    </w:r>
    <w:r>
      <w:fldChar w:fldCharType="separate"/>
    </w:r>
    <w:r w:rsidR="00D87854">
      <w:t>015261\000001\4821-4845-7623v1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9E06" w14:textId="344A5481" w:rsidR="00462107" w:rsidRPr="00DB5A8E" w:rsidRDefault="00462107" w:rsidP="00DB5A8E">
    <w:pPr>
      <w:pStyle w:val="Footer"/>
      <w:tabs>
        <w:tab w:val="clear" w:pos="4320"/>
        <w:tab w:val="clear" w:pos="8640"/>
        <w:tab w:val="center" w:pos="4680"/>
        <w:tab w:val="right" w:pos="936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sidR="00C705B0">
      <w:rPr>
        <w:rStyle w:val="PageNumber"/>
        <w:noProof/>
      </w:rPr>
      <w:t>2</w:t>
    </w:r>
    <w:r>
      <w:rPr>
        <w:rStyle w:val="PageNumber"/>
      </w:rPr>
      <w:fldChar w:fldCharType="end"/>
    </w:r>
  </w:p>
  <w:bookmarkStart w:id="2" w:name="_iDocIDField5cb9a9ac-7280-41fc-a6a4-2df9"/>
  <w:p w14:paraId="60DC0C2B" w14:textId="77777777" w:rsidR="00462107" w:rsidRDefault="00462107">
    <w:pPr>
      <w:pStyle w:val="DocID"/>
    </w:pPr>
    <w:r>
      <w:fldChar w:fldCharType="begin"/>
    </w:r>
    <w:r>
      <w:instrText xml:space="preserve">  DOCPROPERTY "CUS_DocIDChunk0" </w:instrText>
    </w:r>
    <w:r>
      <w:fldChar w:fldCharType="separate"/>
    </w:r>
    <w:r w:rsidR="00D87854">
      <w:t>015261\000001\4821-4845-7623v1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6e5612cb-3616-4b96-9bf1-4ce2"/>
  <w:p w14:paraId="13B91D7B" w14:textId="77777777" w:rsidR="00462107" w:rsidRDefault="00462107">
    <w:pPr>
      <w:pStyle w:val="DocID"/>
    </w:pPr>
    <w:r>
      <w:fldChar w:fldCharType="begin"/>
    </w:r>
    <w:r>
      <w:instrText xml:space="preserve">  DOCPROPERTY "CUS_DocIDChunk0" </w:instrText>
    </w:r>
    <w:r>
      <w:fldChar w:fldCharType="separate"/>
    </w:r>
    <w:r w:rsidR="00D87854">
      <w:t>015261\000001\4821-4845-7623v1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47DBF" w14:textId="77777777" w:rsidR="00F5675B" w:rsidRDefault="00F5675B">
      <w:r>
        <w:separator/>
      </w:r>
    </w:p>
  </w:footnote>
  <w:footnote w:type="continuationSeparator" w:id="0">
    <w:p w14:paraId="5EF92ED9" w14:textId="77777777" w:rsidR="00F5675B" w:rsidRDefault="00F56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810ED" w14:textId="77777777" w:rsidR="00A7156D" w:rsidRDefault="00A71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16884" w14:textId="77777777" w:rsidR="00A7156D" w:rsidRDefault="00A71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66385" w14:textId="77777777" w:rsidR="00A7156D" w:rsidRDefault="00A71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5F2F"/>
    <w:multiLevelType w:val="hybridMultilevel"/>
    <w:tmpl w:val="8C88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5AA8"/>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2" w15:restartNumberingAfterBreak="0">
    <w:nsid w:val="2A373242"/>
    <w:multiLevelType w:val="multilevel"/>
    <w:tmpl w:val="E408CA66"/>
    <w:lvl w:ilvl="0">
      <w:start w:val="1"/>
      <w:numFmt w:val="decimal"/>
      <w:pStyle w:val="Heading1"/>
      <w:lvlText w:val="%1."/>
      <w:lvlJc w:val="left"/>
      <w:pPr>
        <w:tabs>
          <w:tab w:val="num" w:pos="720"/>
        </w:tabs>
        <w:ind w:left="720" w:hanging="720"/>
      </w:pPr>
      <w:rPr>
        <w:rFonts w:hint="default"/>
        <w:vanish w:val="0"/>
        <w:u w:val="none"/>
      </w:rPr>
    </w:lvl>
    <w:lvl w:ilvl="1">
      <w:start w:val="1"/>
      <w:numFmt w:val="lowerLetter"/>
      <w:pStyle w:val="Heading2"/>
      <w:lvlText w:val="%2."/>
      <w:lvlJc w:val="left"/>
      <w:pPr>
        <w:tabs>
          <w:tab w:val="num" w:pos="1440"/>
        </w:tabs>
        <w:ind w:left="1440" w:hanging="720"/>
      </w:pPr>
      <w:rPr>
        <w:rFonts w:hint="default"/>
        <w:vanish w:val="0"/>
        <w:u w:val="none"/>
      </w:rPr>
    </w:lvl>
    <w:lvl w:ilvl="2">
      <w:start w:val="1"/>
      <w:numFmt w:val="lowerRoman"/>
      <w:pStyle w:val="Heading3"/>
      <w:lvlText w:val="%3."/>
      <w:lvlJc w:val="left"/>
      <w:pPr>
        <w:tabs>
          <w:tab w:val="num" w:pos="2160"/>
        </w:tabs>
        <w:ind w:left="2160" w:hanging="720"/>
      </w:pPr>
      <w:rPr>
        <w:rFonts w:hint="default"/>
        <w:vanish w:val="0"/>
        <w:u w:val="none"/>
      </w:rPr>
    </w:lvl>
    <w:lvl w:ilvl="3">
      <w:start w:val="1"/>
      <w:numFmt w:val="lowerLetter"/>
      <w:pStyle w:val="Heading4"/>
      <w:lvlText w:val="%4)"/>
      <w:lvlJc w:val="left"/>
      <w:pPr>
        <w:tabs>
          <w:tab w:val="num" w:pos="2880"/>
        </w:tabs>
        <w:ind w:left="2880" w:hanging="720"/>
      </w:pPr>
      <w:rPr>
        <w:rFonts w:hint="default"/>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upperRoman"/>
      <w:pStyle w:val="Heading7"/>
      <w:lvlText w:val="%7."/>
      <w:lvlJc w:val="left"/>
      <w:pPr>
        <w:tabs>
          <w:tab w:val="num" w:pos="1440"/>
        </w:tabs>
        <w:ind w:left="1440" w:hanging="720"/>
      </w:pPr>
      <w:rPr>
        <w:rFonts w:hint="default"/>
        <w:vanish w:val="0"/>
        <w:u w:val="none"/>
      </w:rPr>
    </w:lvl>
    <w:lvl w:ilvl="7">
      <w:start w:val="1"/>
      <w:numFmt w:val="upperLetter"/>
      <w:pStyle w:val="Heading8"/>
      <w:lvlText w:val="%8."/>
      <w:lvlJc w:val="left"/>
      <w:pPr>
        <w:tabs>
          <w:tab w:val="num" w:pos="2160"/>
        </w:tabs>
        <w:ind w:left="2160" w:hanging="720"/>
      </w:pPr>
      <w:rPr>
        <w:rFonts w:hint="default"/>
        <w:vanish w:val="0"/>
        <w:u w:val="none"/>
      </w:rPr>
    </w:lvl>
    <w:lvl w:ilvl="8">
      <w:start w:val="1"/>
      <w:numFmt w:val="upperLetter"/>
      <w:pStyle w:val="Heading9"/>
      <w:suff w:val="nothing"/>
      <w:lvlText w:val="Exhibit %9"/>
      <w:lvlJc w:val="left"/>
      <w:pPr>
        <w:ind w:left="0" w:firstLine="0"/>
      </w:pPr>
      <w:rPr>
        <w:rFonts w:hint="default"/>
        <w:vanish w:val="0"/>
        <w:u w:val="none"/>
      </w:rPr>
    </w:lvl>
  </w:abstractNum>
  <w:abstractNum w:abstractNumId="3" w15:restartNumberingAfterBreak="0">
    <w:nsid w:val="2B4E0907"/>
    <w:multiLevelType w:val="multilevel"/>
    <w:tmpl w:val="F99203A4"/>
    <w:lvl w:ilvl="0">
      <w:start w:val="1"/>
      <w:numFmt w:val="decimal"/>
      <w:lvlText w:val="%1."/>
      <w:lvlJc w:val="left"/>
      <w:pPr>
        <w:tabs>
          <w:tab w:val="num" w:pos="720"/>
        </w:tabs>
        <w:ind w:left="720" w:hanging="720"/>
      </w:pPr>
      <w:rPr>
        <w:rFonts w:hint="default"/>
        <w:vanish w:val="0"/>
        <w:u w:val="none"/>
      </w:rPr>
    </w:lvl>
    <w:lvl w:ilvl="1">
      <w:start w:val="1"/>
      <w:numFmt w:val="lowerLetter"/>
      <w:lvlText w:val="%2."/>
      <w:lvlJc w:val="left"/>
      <w:pPr>
        <w:tabs>
          <w:tab w:val="num" w:pos="1440"/>
        </w:tabs>
        <w:ind w:left="1440" w:hanging="720"/>
      </w:pPr>
      <w:rPr>
        <w:rFonts w:hint="default"/>
        <w:vanish w:val="0"/>
        <w:u w:val="none"/>
      </w:rPr>
    </w:lvl>
    <w:lvl w:ilvl="2">
      <w:start w:val="1"/>
      <w:numFmt w:val="lowerRoman"/>
      <w:lvlText w:val="%3."/>
      <w:lvlJc w:val="left"/>
      <w:pPr>
        <w:tabs>
          <w:tab w:val="num" w:pos="2160"/>
        </w:tabs>
        <w:ind w:left="2160" w:hanging="720"/>
      </w:pPr>
      <w:rPr>
        <w:rFonts w:hint="default"/>
        <w:vanish w:val="0"/>
        <w:u w:val="none"/>
      </w:rPr>
    </w:lvl>
    <w:lvl w:ilvl="3">
      <w:start w:val="1"/>
      <w:numFmt w:val="lowerLetter"/>
      <w:lvlText w:val="%4)"/>
      <w:lvlJc w:val="left"/>
      <w:pPr>
        <w:tabs>
          <w:tab w:val="num" w:pos="2880"/>
        </w:tabs>
        <w:ind w:left="2880" w:hanging="720"/>
      </w:pPr>
      <w:rPr>
        <w:rFonts w:hint="default"/>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upperRoman"/>
      <w:lvlText w:val="%7."/>
      <w:lvlJc w:val="left"/>
      <w:pPr>
        <w:tabs>
          <w:tab w:val="num" w:pos="1440"/>
        </w:tabs>
        <w:ind w:left="1440" w:hanging="720"/>
      </w:pPr>
      <w:rPr>
        <w:rFonts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abstractNum w:abstractNumId="4" w15:restartNumberingAfterBreak="0">
    <w:nsid w:val="7C5C2C2E"/>
    <w:multiLevelType w:val="hybridMultilevel"/>
    <w:tmpl w:val="4BEC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3"/>
  </w:num>
  <w:num w:numId="16">
    <w:abstractNumId w:val="1"/>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5B"/>
    <w:rsid w:val="00024913"/>
    <w:rsid w:val="00055E00"/>
    <w:rsid w:val="00064AE3"/>
    <w:rsid w:val="000C4CF4"/>
    <w:rsid w:val="002764C2"/>
    <w:rsid w:val="00462107"/>
    <w:rsid w:val="004F4FFB"/>
    <w:rsid w:val="005B602E"/>
    <w:rsid w:val="006F4F73"/>
    <w:rsid w:val="006F7209"/>
    <w:rsid w:val="007338D5"/>
    <w:rsid w:val="0077140C"/>
    <w:rsid w:val="00827308"/>
    <w:rsid w:val="00860AD8"/>
    <w:rsid w:val="00951344"/>
    <w:rsid w:val="00955B35"/>
    <w:rsid w:val="009E3595"/>
    <w:rsid w:val="00A7156D"/>
    <w:rsid w:val="00B03BF9"/>
    <w:rsid w:val="00C705B0"/>
    <w:rsid w:val="00D87854"/>
    <w:rsid w:val="00DF40AE"/>
    <w:rsid w:val="00E029CE"/>
    <w:rsid w:val="00E474D9"/>
    <w:rsid w:val="00E844D3"/>
    <w:rsid w:val="00F5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E3552"/>
  <w15:docId w15:val="{FF2B3BEE-203F-4973-AF81-436E5673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sz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FFB"/>
  </w:style>
  <w:style w:type="paragraph" w:styleId="Heading1">
    <w:name w:val="heading 1"/>
    <w:basedOn w:val="Heading"/>
    <w:next w:val="BodyText"/>
    <w:qFormat/>
    <w:rsid w:val="004F4FFB"/>
    <w:pPr>
      <w:numPr>
        <w:numId w:val="27"/>
      </w:numPr>
      <w:outlineLvl w:val="0"/>
    </w:pPr>
  </w:style>
  <w:style w:type="paragraph" w:styleId="Heading2">
    <w:name w:val="heading 2"/>
    <w:basedOn w:val="Heading"/>
    <w:next w:val="BodyText"/>
    <w:qFormat/>
    <w:rsid w:val="004F4FFB"/>
    <w:pPr>
      <w:numPr>
        <w:ilvl w:val="1"/>
        <w:numId w:val="27"/>
      </w:numPr>
      <w:outlineLvl w:val="1"/>
    </w:pPr>
  </w:style>
  <w:style w:type="paragraph" w:styleId="Heading3">
    <w:name w:val="heading 3"/>
    <w:basedOn w:val="Heading"/>
    <w:next w:val="BodyText"/>
    <w:qFormat/>
    <w:rsid w:val="004F4FFB"/>
    <w:pPr>
      <w:numPr>
        <w:ilvl w:val="2"/>
        <w:numId w:val="27"/>
      </w:numPr>
      <w:outlineLvl w:val="2"/>
    </w:pPr>
  </w:style>
  <w:style w:type="paragraph" w:styleId="Heading4">
    <w:name w:val="heading 4"/>
    <w:basedOn w:val="Heading"/>
    <w:next w:val="BodyText"/>
    <w:qFormat/>
    <w:rsid w:val="004F4FFB"/>
    <w:pPr>
      <w:numPr>
        <w:ilvl w:val="3"/>
        <w:numId w:val="27"/>
      </w:numPr>
      <w:outlineLvl w:val="3"/>
    </w:pPr>
  </w:style>
  <w:style w:type="paragraph" w:styleId="Heading5">
    <w:name w:val="heading 5"/>
    <w:basedOn w:val="Heading"/>
    <w:next w:val="BodyText"/>
    <w:qFormat/>
    <w:rsid w:val="004F4FFB"/>
    <w:pPr>
      <w:numPr>
        <w:ilvl w:val="4"/>
        <w:numId w:val="27"/>
      </w:numPr>
      <w:outlineLvl w:val="4"/>
    </w:pPr>
  </w:style>
  <w:style w:type="paragraph" w:styleId="Heading6">
    <w:name w:val="heading 6"/>
    <w:basedOn w:val="Heading"/>
    <w:next w:val="Normal"/>
    <w:qFormat/>
    <w:rsid w:val="004F4FFB"/>
    <w:pPr>
      <w:numPr>
        <w:ilvl w:val="5"/>
        <w:numId w:val="27"/>
      </w:numPr>
      <w:outlineLvl w:val="5"/>
    </w:pPr>
  </w:style>
  <w:style w:type="paragraph" w:styleId="Heading7">
    <w:name w:val="heading 7"/>
    <w:basedOn w:val="Heading"/>
    <w:next w:val="Normal"/>
    <w:qFormat/>
    <w:rsid w:val="004F4FFB"/>
    <w:pPr>
      <w:numPr>
        <w:ilvl w:val="6"/>
        <w:numId w:val="27"/>
      </w:numPr>
      <w:outlineLvl w:val="6"/>
    </w:pPr>
  </w:style>
  <w:style w:type="paragraph" w:styleId="Heading8">
    <w:name w:val="heading 8"/>
    <w:basedOn w:val="Heading"/>
    <w:next w:val="Normal"/>
    <w:qFormat/>
    <w:rsid w:val="004F4FFB"/>
    <w:pPr>
      <w:numPr>
        <w:ilvl w:val="7"/>
        <w:numId w:val="27"/>
      </w:numPr>
      <w:outlineLvl w:val="7"/>
    </w:pPr>
  </w:style>
  <w:style w:type="paragraph" w:styleId="Heading9">
    <w:name w:val="heading 9"/>
    <w:basedOn w:val="Heading"/>
    <w:next w:val="Normal"/>
    <w:qFormat/>
    <w:rsid w:val="004F4FFB"/>
    <w:pPr>
      <w:numPr>
        <w:ilvl w:val="8"/>
        <w:numId w:val="27"/>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style>
  <w:style w:type="paragraph" w:styleId="TOC1">
    <w:name w:val="toc 1"/>
    <w:basedOn w:val="Normal"/>
    <w:next w:val="Normal"/>
    <w:autoRedefine/>
    <w:uiPriority w:val="39"/>
    <w:pPr>
      <w:tabs>
        <w:tab w:val="left" w:pos="720"/>
        <w:tab w:val="right" w:leader="dot" w:pos="9350"/>
      </w:tabs>
      <w:spacing w:before="240"/>
      <w:ind w:right="1440"/>
    </w:pPr>
  </w:style>
  <w:style w:type="paragraph" w:customStyle="1" w:styleId="Heading">
    <w:name w:val="Heading"/>
    <w:basedOn w:val="Normal"/>
    <w:rsid w:val="004F4FFB"/>
    <w:pPr>
      <w:spacing w:before="240"/>
    </w:pPr>
  </w:style>
  <w:style w:type="paragraph" w:styleId="TOC2">
    <w:name w:val="toc 2"/>
    <w:basedOn w:val="TOC1"/>
    <w:next w:val="Normal"/>
    <w:autoRedefine/>
    <w:uiPriority w:val="39"/>
    <w:pPr>
      <w:tabs>
        <w:tab w:val="left" w:pos="1440"/>
      </w:tabs>
      <w:spacing w:before="0" w:after="100"/>
      <w:ind w:left="720"/>
    </w:pPr>
  </w:style>
  <w:style w:type="paragraph" w:styleId="TOC3">
    <w:name w:val="toc 3"/>
    <w:basedOn w:val="TOC2"/>
    <w:next w:val="Normal"/>
    <w:autoRedefine/>
    <w:uiPriority w:val="39"/>
    <w:pPr>
      <w:tabs>
        <w:tab w:val="left" w:pos="2160"/>
      </w:tabs>
      <w:spacing w:after="0"/>
      <w:ind w:left="14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next w:val="Normal"/>
    <w:link w:val="TitleChar"/>
    <w:uiPriority w:val="10"/>
    <w:qFormat/>
    <w:rsid w:val="00024913"/>
    <w:pPr>
      <w:pBdr>
        <w:top w:val="single" w:sz="4" w:space="4" w:color="auto" w:shadow="1"/>
        <w:left w:val="single" w:sz="4" w:space="4" w:color="auto" w:shadow="1"/>
        <w:bottom w:val="single" w:sz="4" w:space="4" w:color="auto" w:shadow="1"/>
        <w:right w:val="single" w:sz="4" w:space="4" w:color="auto" w:shadow="1"/>
      </w:pBdr>
      <w:shd w:val="clear" w:color="auto" w:fill="D9D9D9" w:themeFill="background1" w:themeFillShade="D9"/>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4913"/>
    <w:rPr>
      <w:rFonts w:eastAsiaTheme="majorEastAsia" w:cstheme="majorBidi"/>
      <w:spacing w:val="-10"/>
      <w:kern w:val="28"/>
      <w:sz w:val="56"/>
      <w:szCs w:val="56"/>
      <w:shd w:val="clear" w:color="auto" w:fill="D9D9D9" w:themeFill="background1" w:themeFillShade="D9"/>
    </w:rPr>
  </w:style>
  <w:style w:type="character" w:customStyle="1" w:styleId="FooterChar">
    <w:name w:val="Footer Char"/>
    <w:basedOn w:val="DefaultParagraphFont"/>
    <w:link w:val="Footer"/>
    <w:rPr>
      <w:sz w:val="24"/>
      <w:szCs w:val="24"/>
    </w:rPr>
  </w:style>
  <w:style w:type="character" w:styleId="Hyperlink">
    <w:name w:val="Hyperlink"/>
    <w:basedOn w:val="DefaultParagraphFont"/>
    <w:uiPriority w:val="99"/>
    <w:rPr>
      <w:rFonts w:cs="Times New Roman"/>
      <w:color w:val="0000FF"/>
      <w:u w:val="single"/>
    </w:rPr>
  </w:style>
  <w:style w:type="paragraph" w:customStyle="1" w:styleId="TitleTOC">
    <w:name w:val="Title TOC"/>
    <w:basedOn w:val="Normal"/>
    <w:pPr>
      <w:spacing w:after="240"/>
      <w:jc w:val="center"/>
    </w:pPr>
    <w:rPr>
      <w:b/>
    </w:rPr>
  </w:style>
  <w:style w:type="paragraph" w:customStyle="1" w:styleId="TitleTOCPage">
    <w:name w:val="Title TOC Page"/>
    <w:basedOn w:val="Normal"/>
    <w:pPr>
      <w:jc w:val="right"/>
    </w:pPr>
    <w:rPr>
      <w:u w:val="single"/>
    </w:rPr>
  </w:style>
  <w:style w:type="paragraph" w:styleId="Subtitle">
    <w:name w:val="Subtitle"/>
    <w:basedOn w:val="Normal"/>
    <w:next w:val="Normal"/>
    <w:link w:val="SubtitleChar"/>
    <w:qFormat/>
    <w:rsid w:val="004F4FFB"/>
    <w:pPr>
      <w:numPr>
        <w:ilvl w:val="1"/>
      </w:numPr>
      <w:spacing w:before="240"/>
    </w:pPr>
    <w:rPr>
      <w:rFonts w:asciiTheme="minorHAnsi" w:eastAsiaTheme="minorEastAsia" w:hAnsiTheme="minorHAnsi" w:cstheme="minorBidi"/>
      <w:b/>
      <w:color w:val="000000" w:themeColor="text1"/>
      <w:spacing w:val="15"/>
      <w:sz w:val="32"/>
      <w:szCs w:val="22"/>
    </w:rPr>
  </w:style>
  <w:style w:type="character" w:customStyle="1" w:styleId="SubtitleChar">
    <w:name w:val="Subtitle Char"/>
    <w:basedOn w:val="DefaultParagraphFont"/>
    <w:link w:val="Subtitle"/>
    <w:rsid w:val="004F4FFB"/>
    <w:rPr>
      <w:rFonts w:asciiTheme="minorHAnsi" w:eastAsiaTheme="minorEastAsia" w:hAnsiTheme="minorHAnsi" w:cstheme="minorBidi"/>
      <w:b/>
      <w:color w:val="000000" w:themeColor="text1"/>
      <w:spacing w:val="15"/>
      <w:sz w:val="32"/>
      <w:szCs w:val="22"/>
    </w:rPr>
  </w:style>
  <w:style w:type="paragraph" w:customStyle="1" w:styleId="DocID">
    <w:name w:val="DocID"/>
    <w:basedOn w:val="Footer"/>
    <w:next w:val="Footer"/>
    <w:link w:val="DocIDChar"/>
    <w:rsid w:val="00462107"/>
    <w:pPr>
      <w:tabs>
        <w:tab w:val="clear" w:pos="4320"/>
        <w:tab w:val="clear" w:pos="8640"/>
      </w:tabs>
    </w:pPr>
    <w:rPr>
      <w:rFonts w:ascii="Times New Roman" w:hAnsi="Times New Roman"/>
      <w:sz w:val="18"/>
    </w:rPr>
  </w:style>
  <w:style w:type="character" w:customStyle="1" w:styleId="DocIDChar">
    <w:name w:val="DocID Char"/>
    <w:basedOn w:val="DefaultParagraphFont"/>
    <w:link w:val="DocID"/>
    <w:rsid w:val="00462107"/>
    <w:rPr>
      <w:rFonts w:ascii="Times New Roman" w:hAnsi="Times New Roman"/>
      <w:sz w:val="18"/>
      <w:lang w:val="en-US" w:eastAsia="en-US"/>
    </w:rPr>
  </w:style>
  <w:style w:type="paragraph" w:styleId="ListParagraph">
    <w:name w:val="List Paragraph"/>
    <w:basedOn w:val="Normal"/>
    <w:uiPriority w:val="34"/>
    <w:qFormat/>
    <w:rsid w:val="00B03BF9"/>
    <w:pPr>
      <w:ind w:left="720"/>
      <w:contextualSpacing/>
    </w:pPr>
  </w:style>
  <w:style w:type="paragraph" w:styleId="BalloonText">
    <w:name w:val="Balloon Text"/>
    <w:basedOn w:val="Normal"/>
    <w:link w:val="BalloonTextChar"/>
    <w:semiHidden/>
    <w:unhideWhenUsed/>
    <w:rsid w:val="00064AE3"/>
    <w:rPr>
      <w:rFonts w:cs="Segoe UI"/>
      <w:sz w:val="18"/>
      <w:szCs w:val="18"/>
    </w:rPr>
  </w:style>
  <w:style w:type="character" w:customStyle="1" w:styleId="BalloonTextChar">
    <w:name w:val="Balloon Text Char"/>
    <w:basedOn w:val="DefaultParagraphFont"/>
    <w:link w:val="BalloonText"/>
    <w:semiHidden/>
    <w:rsid w:val="00064AE3"/>
    <w:rPr>
      <w:rFonts w:cs="Segoe UI"/>
      <w:sz w:val="18"/>
      <w:szCs w:val="18"/>
    </w:rPr>
  </w:style>
  <w:style w:type="character" w:styleId="CommentReference">
    <w:name w:val="annotation reference"/>
    <w:basedOn w:val="DefaultParagraphFont"/>
    <w:semiHidden/>
    <w:unhideWhenUsed/>
    <w:rsid w:val="00064AE3"/>
    <w:rPr>
      <w:sz w:val="16"/>
      <w:szCs w:val="16"/>
    </w:rPr>
  </w:style>
  <w:style w:type="paragraph" w:styleId="CommentText">
    <w:name w:val="annotation text"/>
    <w:basedOn w:val="Normal"/>
    <w:link w:val="CommentTextChar"/>
    <w:semiHidden/>
    <w:unhideWhenUsed/>
    <w:rsid w:val="00064AE3"/>
    <w:rPr>
      <w:sz w:val="20"/>
    </w:rPr>
  </w:style>
  <w:style w:type="character" w:customStyle="1" w:styleId="CommentTextChar">
    <w:name w:val="Comment Text Char"/>
    <w:basedOn w:val="DefaultParagraphFont"/>
    <w:link w:val="CommentText"/>
    <w:semiHidden/>
    <w:rsid w:val="00064AE3"/>
    <w:rPr>
      <w:sz w:val="20"/>
    </w:rPr>
  </w:style>
  <w:style w:type="paragraph" w:styleId="CommentSubject">
    <w:name w:val="annotation subject"/>
    <w:basedOn w:val="CommentText"/>
    <w:next w:val="CommentText"/>
    <w:link w:val="CommentSubjectChar"/>
    <w:semiHidden/>
    <w:unhideWhenUsed/>
    <w:rsid w:val="00064AE3"/>
    <w:rPr>
      <w:b/>
      <w:bCs/>
    </w:rPr>
  </w:style>
  <w:style w:type="character" w:customStyle="1" w:styleId="CommentSubjectChar">
    <w:name w:val="Comment Subject Char"/>
    <w:basedOn w:val="CommentTextChar"/>
    <w:link w:val="CommentSubject"/>
    <w:semiHidden/>
    <w:rsid w:val="00064AE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Template>
  <TotalTime>1</TotalTime>
  <Pages>2</Pages>
  <Words>572</Words>
  <Characters>2929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vt:lpstr>
    </vt:vector>
  </TitlesOfParts>
  <Company>Microsoft</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Shifflette, Andrew</dc:creator>
  <cp:lastModifiedBy>Shifflette, Andy</cp:lastModifiedBy>
  <cp:revision>2</cp:revision>
  <cp:lastPrinted>2019-05-21T13:37:00Z</cp:lastPrinted>
  <dcterms:created xsi:type="dcterms:W3CDTF">2019-05-22T20:14:00Z</dcterms:created>
  <dcterms:modified xsi:type="dcterms:W3CDTF">2019-05-22T20:14:00Z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015261\000001\4821-4845-7623v1</vt:lpwstr>
  </property>
  <property fmtid="{D5CDD505-2E9C-101B-9397-08002B2CF9AE}" pid="3" name="CUS_DocIDChunk0">
    <vt:lpwstr>015261\000001\4821-4845-7623v1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