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7E7D6" w14:textId="77777777" w:rsidR="001D28BA" w:rsidRDefault="001D28BA" w:rsidP="001D28BA">
      <w:pPr>
        <w:contextualSpacing/>
        <w:rPr>
          <w:rFonts w:cs="Times New Roman"/>
        </w:rPr>
      </w:pPr>
      <w:bookmarkStart w:id="0" w:name="_GoBack"/>
      <w:bookmarkEnd w:id="0"/>
    </w:p>
    <w:p w14:paraId="3E45CA38" w14:textId="77777777" w:rsidR="001D28BA" w:rsidRDefault="001D28BA" w:rsidP="001D28BA">
      <w:pPr>
        <w:jc w:val="center"/>
        <w:rPr>
          <w:b/>
          <w:sz w:val="28"/>
          <w:szCs w:val="28"/>
        </w:rPr>
      </w:pPr>
      <w:bookmarkStart w:id="1" w:name="_gjdgxs" w:colFirst="0" w:colLast="0"/>
      <w:bookmarkEnd w:id="1"/>
      <w:r w:rsidRPr="007B0C31">
        <w:rPr>
          <w:b/>
          <w:sz w:val="28"/>
          <w:szCs w:val="28"/>
        </w:rPr>
        <w:t xml:space="preserve">Testimony for the </w:t>
      </w:r>
      <w:r>
        <w:rPr>
          <w:b/>
          <w:sz w:val="28"/>
          <w:szCs w:val="28"/>
        </w:rPr>
        <w:t xml:space="preserve">Senate </w:t>
      </w:r>
      <w:r w:rsidRPr="008E1721">
        <w:rPr>
          <w:b/>
          <w:sz w:val="28"/>
          <w:szCs w:val="28"/>
        </w:rPr>
        <w:t>Finance C</w:t>
      </w:r>
      <w:r>
        <w:rPr>
          <w:b/>
          <w:sz w:val="28"/>
          <w:szCs w:val="28"/>
        </w:rPr>
        <w:t>ommittee</w:t>
      </w:r>
      <w:r w:rsidRPr="007B0C31">
        <w:rPr>
          <w:b/>
          <w:sz w:val="28"/>
          <w:szCs w:val="28"/>
        </w:rPr>
        <w:t xml:space="preserve"> </w:t>
      </w:r>
    </w:p>
    <w:p w14:paraId="166B9924" w14:textId="77777777" w:rsidR="001D28BA" w:rsidRPr="007B0C31" w:rsidRDefault="001D28BA" w:rsidP="001D28BA">
      <w:pPr>
        <w:jc w:val="center"/>
        <w:rPr>
          <w:b/>
          <w:sz w:val="28"/>
          <w:szCs w:val="28"/>
        </w:rPr>
      </w:pPr>
      <w:r w:rsidRPr="007B0C31">
        <w:rPr>
          <w:b/>
          <w:sz w:val="28"/>
          <w:szCs w:val="28"/>
        </w:rPr>
        <w:t>On Custody Relinquishment and Multi-System Youth</w:t>
      </w:r>
      <w:r>
        <w:rPr>
          <w:b/>
          <w:sz w:val="28"/>
          <w:szCs w:val="28"/>
        </w:rPr>
        <w:t xml:space="preserve"> </w:t>
      </w:r>
      <w:r w:rsidRPr="008E1721">
        <w:rPr>
          <w:b/>
          <w:sz w:val="28"/>
          <w:szCs w:val="28"/>
        </w:rPr>
        <w:t>(MSY)</w:t>
      </w:r>
    </w:p>
    <w:p w14:paraId="38DEC8E7" w14:textId="77777777" w:rsidR="001D28BA" w:rsidRPr="007B0C31" w:rsidRDefault="001D28BA" w:rsidP="001D28BA">
      <w:pPr>
        <w:jc w:val="center"/>
        <w:rPr>
          <w:b/>
          <w:sz w:val="28"/>
          <w:szCs w:val="28"/>
        </w:rPr>
      </w:pPr>
    </w:p>
    <w:p w14:paraId="55CE230E" w14:textId="77777777" w:rsidR="001D28BA" w:rsidRPr="007B0C31" w:rsidRDefault="001D28BA" w:rsidP="001D28BA">
      <w:pPr>
        <w:jc w:val="center"/>
        <w:rPr>
          <w:b/>
          <w:sz w:val="28"/>
          <w:szCs w:val="28"/>
        </w:rPr>
      </w:pPr>
      <w:r w:rsidRPr="007B0C31">
        <w:rPr>
          <w:b/>
          <w:sz w:val="28"/>
          <w:szCs w:val="28"/>
        </w:rPr>
        <w:t>Gayle Channing Tenenbaum,</w:t>
      </w:r>
    </w:p>
    <w:p w14:paraId="6023A175" w14:textId="2B3C1116" w:rsidR="001D28BA" w:rsidRPr="007B0C31" w:rsidRDefault="001D28BA" w:rsidP="001D28BA">
      <w:pPr>
        <w:jc w:val="center"/>
        <w:rPr>
          <w:b/>
          <w:sz w:val="28"/>
          <w:szCs w:val="28"/>
        </w:rPr>
      </w:pPr>
      <w:r w:rsidRPr="007B0C31">
        <w:rPr>
          <w:b/>
          <w:sz w:val="28"/>
          <w:szCs w:val="28"/>
        </w:rPr>
        <w:t>Children, Youth and Family Advocate</w:t>
      </w:r>
      <w:r w:rsidR="00C550C6">
        <w:rPr>
          <w:b/>
          <w:sz w:val="28"/>
          <w:szCs w:val="28"/>
        </w:rPr>
        <w:t>,</w:t>
      </w:r>
      <w:r>
        <w:rPr>
          <w:b/>
          <w:sz w:val="28"/>
          <w:szCs w:val="28"/>
        </w:rPr>
        <w:t xml:space="preserve"> Consultant</w:t>
      </w:r>
      <w:r w:rsidR="00C550C6">
        <w:rPr>
          <w:b/>
          <w:sz w:val="28"/>
          <w:szCs w:val="28"/>
        </w:rPr>
        <w:t xml:space="preserve"> with t</w:t>
      </w:r>
      <w:r>
        <w:rPr>
          <w:b/>
          <w:sz w:val="28"/>
          <w:szCs w:val="28"/>
        </w:rPr>
        <w:t xml:space="preserve">he </w:t>
      </w:r>
      <w:r w:rsidRPr="007B0C31">
        <w:rPr>
          <w:b/>
          <w:sz w:val="28"/>
          <w:szCs w:val="28"/>
        </w:rPr>
        <w:t xml:space="preserve">Center for Community Solutions </w:t>
      </w:r>
      <w:r w:rsidR="00C550C6">
        <w:rPr>
          <w:b/>
          <w:sz w:val="28"/>
          <w:szCs w:val="28"/>
        </w:rPr>
        <w:t>and</w:t>
      </w:r>
    </w:p>
    <w:p w14:paraId="51F5E962" w14:textId="77777777" w:rsidR="001D28BA" w:rsidRPr="007B0C31" w:rsidRDefault="001D28BA" w:rsidP="001D28BA">
      <w:pPr>
        <w:jc w:val="center"/>
        <w:rPr>
          <w:b/>
          <w:sz w:val="28"/>
          <w:szCs w:val="28"/>
        </w:rPr>
      </w:pPr>
      <w:r>
        <w:rPr>
          <w:b/>
          <w:sz w:val="28"/>
          <w:szCs w:val="28"/>
        </w:rPr>
        <w:t>C</w:t>
      </w:r>
      <w:r w:rsidRPr="007B0C31">
        <w:rPr>
          <w:b/>
          <w:sz w:val="28"/>
          <w:szCs w:val="28"/>
        </w:rPr>
        <w:t>hairwoman of Multi-System Youth Coalition</w:t>
      </w:r>
    </w:p>
    <w:p w14:paraId="6207334F" w14:textId="77777777" w:rsidR="001D28BA" w:rsidRPr="007B0C31" w:rsidRDefault="001D28BA" w:rsidP="001D28BA">
      <w:pPr>
        <w:jc w:val="center"/>
        <w:rPr>
          <w:sz w:val="28"/>
          <w:szCs w:val="28"/>
        </w:rPr>
      </w:pPr>
      <w:r>
        <w:rPr>
          <w:sz w:val="28"/>
          <w:szCs w:val="28"/>
        </w:rPr>
        <w:t>May 28, 2019</w:t>
      </w:r>
    </w:p>
    <w:p w14:paraId="49484E51" w14:textId="77777777" w:rsidR="001D28BA" w:rsidRDefault="001D28BA" w:rsidP="001D28BA">
      <w:pPr>
        <w:jc w:val="center"/>
        <w:rPr>
          <w:sz w:val="28"/>
          <w:szCs w:val="28"/>
        </w:rPr>
      </w:pPr>
    </w:p>
    <w:p w14:paraId="75F1537D" w14:textId="47844955" w:rsidR="001D28BA" w:rsidRPr="00A935DC" w:rsidRDefault="001D28BA" w:rsidP="001D28BA">
      <w:pPr>
        <w:rPr>
          <w:sz w:val="32"/>
          <w:szCs w:val="32"/>
        </w:rPr>
      </w:pPr>
      <w:r w:rsidRPr="00621335">
        <w:rPr>
          <w:sz w:val="32"/>
          <w:szCs w:val="32"/>
        </w:rPr>
        <w:t xml:space="preserve">Chairman </w:t>
      </w:r>
      <w:r w:rsidR="008608E4" w:rsidRPr="00621335">
        <w:rPr>
          <w:sz w:val="32"/>
          <w:szCs w:val="32"/>
        </w:rPr>
        <w:t>Hackett</w:t>
      </w:r>
      <w:r w:rsidRPr="00621335">
        <w:rPr>
          <w:sz w:val="32"/>
          <w:szCs w:val="32"/>
        </w:rPr>
        <w:t xml:space="preserve">, Vice Chairman Burke, Ranking Member </w:t>
      </w:r>
      <w:r w:rsidR="001323A7">
        <w:rPr>
          <w:sz w:val="32"/>
          <w:szCs w:val="32"/>
        </w:rPr>
        <w:t>Sykes</w:t>
      </w:r>
      <w:r w:rsidR="00621335">
        <w:rPr>
          <w:sz w:val="32"/>
          <w:szCs w:val="32"/>
        </w:rPr>
        <w:t>,</w:t>
      </w:r>
      <w:r w:rsidRPr="00621335">
        <w:rPr>
          <w:sz w:val="32"/>
          <w:szCs w:val="32"/>
        </w:rPr>
        <w:t xml:space="preserve"> members of the </w:t>
      </w:r>
      <w:r>
        <w:rPr>
          <w:sz w:val="32"/>
          <w:szCs w:val="32"/>
        </w:rPr>
        <w:t>Senate Finance Committee</w:t>
      </w:r>
      <w:r w:rsidRPr="003A016C">
        <w:rPr>
          <w:sz w:val="32"/>
          <w:szCs w:val="32"/>
        </w:rPr>
        <w:t xml:space="preserve">, I am Gayle Channing Tenenbaum.  I have been an </w:t>
      </w:r>
      <w:r>
        <w:rPr>
          <w:sz w:val="32"/>
          <w:szCs w:val="32"/>
        </w:rPr>
        <w:t>a</w:t>
      </w:r>
      <w:r w:rsidRPr="003A016C">
        <w:rPr>
          <w:sz w:val="32"/>
          <w:szCs w:val="32"/>
        </w:rPr>
        <w:t xml:space="preserve">dvocate for </w:t>
      </w:r>
      <w:r>
        <w:rPr>
          <w:sz w:val="32"/>
          <w:szCs w:val="32"/>
        </w:rPr>
        <w:t>c</w:t>
      </w:r>
      <w:r w:rsidRPr="003A016C">
        <w:rPr>
          <w:sz w:val="32"/>
          <w:szCs w:val="32"/>
        </w:rPr>
        <w:t xml:space="preserve">hildren, </w:t>
      </w:r>
      <w:r>
        <w:rPr>
          <w:sz w:val="32"/>
          <w:szCs w:val="32"/>
        </w:rPr>
        <w:t>y</w:t>
      </w:r>
      <w:r w:rsidRPr="003A016C">
        <w:rPr>
          <w:sz w:val="32"/>
          <w:szCs w:val="32"/>
        </w:rPr>
        <w:t xml:space="preserve">outh and </w:t>
      </w:r>
      <w:r>
        <w:rPr>
          <w:sz w:val="32"/>
          <w:szCs w:val="32"/>
        </w:rPr>
        <w:t>f</w:t>
      </w:r>
      <w:r w:rsidRPr="003A016C">
        <w:rPr>
          <w:sz w:val="32"/>
          <w:szCs w:val="32"/>
        </w:rPr>
        <w:t xml:space="preserve">amilies for over 52 years. I began as a </w:t>
      </w:r>
      <w:r>
        <w:rPr>
          <w:sz w:val="32"/>
          <w:szCs w:val="32"/>
        </w:rPr>
        <w:t>c</w:t>
      </w:r>
      <w:r w:rsidRPr="003A016C">
        <w:rPr>
          <w:sz w:val="32"/>
          <w:szCs w:val="32"/>
        </w:rPr>
        <w:t xml:space="preserve">aseworker in </w:t>
      </w:r>
      <w:r>
        <w:rPr>
          <w:sz w:val="32"/>
          <w:szCs w:val="32"/>
        </w:rPr>
        <w:t>c</w:t>
      </w:r>
      <w:r w:rsidRPr="003A016C">
        <w:rPr>
          <w:sz w:val="32"/>
          <w:szCs w:val="32"/>
        </w:rPr>
        <w:t xml:space="preserve">hild </w:t>
      </w:r>
      <w:r>
        <w:rPr>
          <w:sz w:val="32"/>
          <w:szCs w:val="32"/>
        </w:rPr>
        <w:t>w</w:t>
      </w:r>
      <w:r w:rsidRPr="003A016C">
        <w:rPr>
          <w:sz w:val="32"/>
          <w:szCs w:val="32"/>
        </w:rPr>
        <w:t xml:space="preserve">elfare, worked for the Public Children Services Association of Ohio for 35 years, and now work for </w:t>
      </w:r>
      <w:r>
        <w:rPr>
          <w:sz w:val="32"/>
          <w:szCs w:val="32"/>
        </w:rPr>
        <w:t>T</w:t>
      </w:r>
      <w:r w:rsidRPr="003A016C">
        <w:rPr>
          <w:sz w:val="32"/>
          <w:szCs w:val="32"/>
        </w:rPr>
        <w:t xml:space="preserve">he Center for Community Solutions on </w:t>
      </w:r>
      <w:r>
        <w:rPr>
          <w:sz w:val="32"/>
          <w:szCs w:val="32"/>
        </w:rPr>
        <w:t>b</w:t>
      </w:r>
      <w:r w:rsidRPr="003A016C">
        <w:rPr>
          <w:sz w:val="32"/>
          <w:szCs w:val="32"/>
        </w:rPr>
        <w:t xml:space="preserve">ehavioral </w:t>
      </w:r>
      <w:r>
        <w:rPr>
          <w:sz w:val="32"/>
          <w:szCs w:val="32"/>
        </w:rPr>
        <w:t>h</w:t>
      </w:r>
      <w:r w:rsidRPr="003A016C">
        <w:rPr>
          <w:sz w:val="32"/>
          <w:szCs w:val="32"/>
        </w:rPr>
        <w:t xml:space="preserve">ealth </w:t>
      </w:r>
      <w:r>
        <w:rPr>
          <w:sz w:val="32"/>
          <w:szCs w:val="32"/>
        </w:rPr>
        <w:t>i</w:t>
      </w:r>
      <w:r w:rsidRPr="003A016C">
        <w:rPr>
          <w:sz w:val="32"/>
          <w:szCs w:val="32"/>
        </w:rPr>
        <w:t xml:space="preserve">ssues for </w:t>
      </w:r>
      <w:r>
        <w:rPr>
          <w:sz w:val="32"/>
          <w:szCs w:val="32"/>
        </w:rPr>
        <w:t>c</w:t>
      </w:r>
      <w:r w:rsidRPr="003A016C">
        <w:rPr>
          <w:sz w:val="32"/>
          <w:szCs w:val="32"/>
        </w:rPr>
        <w:t xml:space="preserve">hildren, </w:t>
      </w:r>
      <w:r>
        <w:rPr>
          <w:sz w:val="32"/>
          <w:szCs w:val="32"/>
        </w:rPr>
        <w:t>y</w:t>
      </w:r>
      <w:r w:rsidRPr="003A016C">
        <w:rPr>
          <w:sz w:val="32"/>
          <w:szCs w:val="32"/>
        </w:rPr>
        <w:t xml:space="preserve">outh and </w:t>
      </w:r>
      <w:r>
        <w:rPr>
          <w:sz w:val="32"/>
          <w:szCs w:val="32"/>
        </w:rPr>
        <w:t>f</w:t>
      </w:r>
      <w:r w:rsidRPr="003A016C">
        <w:rPr>
          <w:sz w:val="32"/>
          <w:szCs w:val="32"/>
        </w:rPr>
        <w:t>amilies. </w:t>
      </w:r>
      <w:r w:rsidRPr="003A016C">
        <w:rPr>
          <w:sz w:val="32"/>
          <w:szCs w:val="32"/>
        </w:rPr>
        <w:br/>
      </w:r>
      <w:r w:rsidRPr="003A016C">
        <w:rPr>
          <w:sz w:val="32"/>
          <w:szCs w:val="32"/>
        </w:rPr>
        <w:br/>
        <w:t xml:space="preserve">I am very honored to be here with a panel of parents and youth who know firsthand the devastation of a practice we call </w:t>
      </w:r>
      <w:r>
        <w:rPr>
          <w:sz w:val="32"/>
          <w:szCs w:val="32"/>
        </w:rPr>
        <w:t>c</w:t>
      </w:r>
      <w:r w:rsidRPr="003A016C">
        <w:rPr>
          <w:sz w:val="32"/>
          <w:szCs w:val="32"/>
        </w:rPr>
        <w:t xml:space="preserve">ustody </w:t>
      </w:r>
      <w:r>
        <w:rPr>
          <w:sz w:val="32"/>
          <w:szCs w:val="32"/>
        </w:rPr>
        <w:t>r</w:t>
      </w:r>
      <w:r w:rsidRPr="003A016C">
        <w:rPr>
          <w:sz w:val="32"/>
          <w:szCs w:val="32"/>
        </w:rPr>
        <w:t xml:space="preserve">elinquishment. Some forms of </w:t>
      </w:r>
      <w:r>
        <w:rPr>
          <w:sz w:val="32"/>
          <w:szCs w:val="32"/>
        </w:rPr>
        <w:t>c</w:t>
      </w:r>
      <w:r w:rsidRPr="003A016C">
        <w:rPr>
          <w:sz w:val="32"/>
          <w:szCs w:val="32"/>
        </w:rPr>
        <w:t xml:space="preserve">ustody </w:t>
      </w:r>
      <w:r>
        <w:rPr>
          <w:sz w:val="32"/>
          <w:szCs w:val="32"/>
        </w:rPr>
        <w:t>r</w:t>
      </w:r>
      <w:r w:rsidRPr="003A016C">
        <w:rPr>
          <w:sz w:val="32"/>
          <w:szCs w:val="32"/>
        </w:rPr>
        <w:t xml:space="preserve">elinquishment occur when families, even </w:t>
      </w:r>
      <w:r w:rsidRPr="003A016C">
        <w:rPr>
          <w:sz w:val="32"/>
          <w:szCs w:val="32"/>
          <w:highlight w:val="white"/>
        </w:rPr>
        <w:t>loving</w:t>
      </w:r>
      <w:r w:rsidRPr="003A016C">
        <w:rPr>
          <w:sz w:val="32"/>
          <w:szCs w:val="32"/>
        </w:rPr>
        <w:t xml:space="preserve">, caring and engaged families, have to relinquish custody of their child to the state in order to get them the services they need.  These people are here to share their own personal stories with you, and to support funding for a </w:t>
      </w:r>
      <w:r>
        <w:rPr>
          <w:sz w:val="32"/>
          <w:szCs w:val="32"/>
        </w:rPr>
        <w:t>c</w:t>
      </w:r>
      <w:r w:rsidRPr="003A016C">
        <w:rPr>
          <w:sz w:val="32"/>
          <w:szCs w:val="32"/>
        </w:rPr>
        <w:t xml:space="preserve">risis </w:t>
      </w:r>
      <w:r>
        <w:rPr>
          <w:sz w:val="32"/>
          <w:szCs w:val="32"/>
        </w:rPr>
        <w:t>i</w:t>
      </w:r>
      <w:r w:rsidRPr="003A016C">
        <w:rPr>
          <w:sz w:val="32"/>
          <w:szCs w:val="32"/>
        </w:rPr>
        <w:t xml:space="preserve">ntervention </w:t>
      </w:r>
      <w:r>
        <w:rPr>
          <w:sz w:val="32"/>
          <w:szCs w:val="32"/>
        </w:rPr>
        <w:t>f</w:t>
      </w:r>
      <w:r w:rsidRPr="003A016C">
        <w:rPr>
          <w:sz w:val="32"/>
          <w:szCs w:val="32"/>
        </w:rPr>
        <w:t xml:space="preserve">und for </w:t>
      </w:r>
      <w:r>
        <w:rPr>
          <w:sz w:val="32"/>
          <w:szCs w:val="32"/>
        </w:rPr>
        <w:t>m</w:t>
      </w:r>
      <w:r w:rsidRPr="003A016C">
        <w:rPr>
          <w:sz w:val="32"/>
          <w:szCs w:val="32"/>
        </w:rPr>
        <w:t>ulti</w:t>
      </w:r>
      <w:r>
        <w:rPr>
          <w:sz w:val="32"/>
          <w:szCs w:val="32"/>
        </w:rPr>
        <w:t>-s</w:t>
      </w:r>
      <w:r w:rsidRPr="003A016C">
        <w:rPr>
          <w:sz w:val="32"/>
          <w:szCs w:val="32"/>
        </w:rPr>
        <w:t xml:space="preserve">ystem </w:t>
      </w:r>
      <w:r>
        <w:rPr>
          <w:sz w:val="32"/>
          <w:szCs w:val="32"/>
        </w:rPr>
        <w:t>y</w:t>
      </w:r>
      <w:r w:rsidRPr="003A016C">
        <w:rPr>
          <w:sz w:val="32"/>
          <w:szCs w:val="32"/>
        </w:rPr>
        <w:t xml:space="preserve">outh, in order to prevent some children or youth from being removed from their families and to prevent this process of </w:t>
      </w:r>
      <w:r>
        <w:rPr>
          <w:sz w:val="32"/>
          <w:szCs w:val="32"/>
        </w:rPr>
        <w:t>c</w:t>
      </w:r>
      <w:r w:rsidRPr="003A016C">
        <w:rPr>
          <w:sz w:val="32"/>
          <w:szCs w:val="32"/>
        </w:rPr>
        <w:t xml:space="preserve">ustody </w:t>
      </w:r>
      <w:r>
        <w:rPr>
          <w:sz w:val="32"/>
          <w:szCs w:val="32"/>
        </w:rPr>
        <w:t>r</w:t>
      </w:r>
      <w:r w:rsidRPr="003A016C">
        <w:rPr>
          <w:sz w:val="32"/>
          <w:szCs w:val="32"/>
        </w:rPr>
        <w:t xml:space="preserve">elinquishment in the state of Ohio.  </w:t>
      </w:r>
      <w:r w:rsidRPr="00A935DC">
        <w:rPr>
          <w:sz w:val="32"/>
          <w:szCs w:val="32"/>
        </w:rPr>
        <w:t xml:space="preserve">Each of your counties have families </w:t>
      </w:r>
      <w:r w:rsidRPr="00A935DC">
        <w:rPr>
          <w:sz w:val="32"/>
          <w:szCs w:val="32"/>
        </w:rPr>
        <w:lastRenderedPageBreak/>
        <w:t>with their own stories about custody relinquishment like those you will hear today</w:t>
      </w:r>
    </w:p>
    <w:p w14:paraId="461CC8FD" w14:textId="77777777" w:rsidR="001D28BA" w:rsidRPr="003A016C" w:rsidRDefault="001D28BA" w:rsidP="001D28BA">
      <w:pPr>
        <w:rPr>
          <w:sz w:val="32"/>
          <w:szCs w:val="32"/>
        </w:rPr>
      </w:pPr>
    </w:p>
    <w:p w14:paraId="59575F03" w14:textId="75E8E626" w:rsidR="001D28BA" w:rsidRPr="003A016C" w:rsidRDefault="001D28BA" w:rsidP="001D28BA">
      <w:pPr>
        <w:rPr>
          <w:sz w:val="32"/>
          <w:szCs w:val="32"/>
        </w:rPr>
      </w:pPr>
      <w:r w:rsidRPr="003A016C">
        <w:rPr>
          <w:sz w:val="32"/>
          <w:szCs w:val="32"/>
        </w:rPr>
        <w:t xml:space="preserve">Concern about </w:t>
      </w:r>
      <w:r>
        <w:rPr>
          <w:sz w:val="32"/>
          <w:szCs w:val="32"/>
        </w:rPr>
        <w:t>m</w:t>
      </w:r>
      <w:r w:rsidRPr="003A016C">
        <w:rPr>
          <w:sz w:val="32"/>
          <w:szCs w:val="32"/>
        </w:rPr>
        <w:t>ulti-</w:t>
      </w:r>
      <w:r>
        <w:rPr>
          <w:sz w:val="32"/>
          <w:szCs w:val="32"/>
        </w:rPr>
        <w:t>s</w:t>
      </w:r>
      <w:r w:rsidRPr="003A016C">
        <w:rPr>
          <w:sz w:val="32"/>
          <w:szCs w:val="32"/>
        </w:rPr>
        <w:t xml:space="preserve">ystem </w:t>
      </w:r>
      <w:r>
        <w:rPr>
          <w:sz w:val="32"/>
          <w:szCs w:val="32"/>
        </w:rPr>
        <w:t>y</w:t>
      </w:r>
      <w:r w:rsidRPr="003A016C">
        <w:rPr>
          <w:sz w:val="32"/>
          <w:szCs w:val="32"/>
        </w:rPr>
        <w:t>outh accelerated dramatically a few years ago</w:t>
      </w:r>
      <w:r>
        <w:rPr>
          <w:sz w:val="32"/>
          <w:szCs w:val="32"/>
        </w:rPr>
        <w:t>, specifically a sub-set of caring and engaged families who were giving up custody of their children as the only way to get them needed services</w:t>
      </w:r>
      <w:r w:rsidRPr="003A016C">
        <w:rPr>
          <w:sz w:val="32"/>
          <w:szCs w:val="32"/>
        </w:rPr>
        <w:t xml:space="preserve">.  State systems serving Ohio children and families became increasingly concerned about the number of parents relinquishing custody of their children to </w:t>
      </w:r>
      <w:r>
        <w:rPr>
          <w:sz w:val="32"/>
          <w:szCs w:val="32"/>
        </w:rPr>
        <w:t>c</w:t>
      </w:r>
      <w:r w:rsidRPr="00A935DC">
        <w:rPr>
          <w:sz w:val="32"/>
          <w:szCs w:val="32"/>
        </w:rPr>
        <w:t xml:space="preserve">hild </w:t>
      </w:r>
      <w:r>
        <w:rPr>
          <w:sz w:val="32"/>
          <w:szCs w:val="32"/>
        </w:rPr>
        <w:t>p</w:t>
      </w:r>
      <w:r w:rsidRPr="00A935DC">
        <w:rPr>
          <w:sz w:val="32"/>
          <w:szCs w:val="32"/>
        </w:rPr>
        <w:t xml:space="preserve">rotective </w:t>
      </w:r>
      <w:r>
        <w:rPr>
          <w:sz w:val="32"/>
          <w:szCs w:val="32"/>
        </w:rPr>
        <w:t>s</w:t>
      </w:r>
      <w:r w:rsidRPr="00A935DC">
        <w:rPr>
          <w:sz w:val="32"/>
          <w:szCs w:val="32"/>
        </w:rPr>
        <w:t>ervices</w:t>
      </w:r>
      <w:r w:rsidRPr="003A016C">
        <w:rPr>
          <w:sz w:val="32"/>
          <w:szCs w:val="32"/>
        </w:rPr>
        <w:t xml:space="preserve"> in order to secure services and supports they were unable to access any other way.  Many of these are earnest, committed and supportive families who were doing their best to care for their child but were unable to afford or access the services their children needed and, as a last resort, relinquished custody to the state.  </w:t>
      </w:r>
    </w:p>
    <w:p w14:paraId="07E4CC69" w14:textId="77777777" w:rsidR="001D28BA" w:rsidRPr="003A016C" w:rsidRDefault="001D28BA" w:rsidP="001D28BA">
      <w:pPr>
        <w:rPr>
          <w:sz w:val="32"/>
          <w:szCs w:val="32"/>
        </w:rPr>
      </w:pPr>
    </w:p>
    <w:p w14:paraId="6F829535" w14:textId="32DDE15F" w:rsidR="001D28BA" w:rsidRPr="003A016C" w:rsidRDefault="001D28BA" w:rsidP="001D28BA">
      <w:pPr>
        <w:rPr>
          <w:sz w:val="32"/>
          <w:szCs w:val="32"/>
        </w:rPr>
      </w:pPr>
      <w:r w:rsidRPr="003A016C">
        <w:rPr>
          <w:sz w:val="32"/>
          <w:szCs w:val="32"/>
        </w:rPr>
        <w:t xml:space="preserve">Parents, advocates, policy makers and practitioners joined together to explore possible solutions to this.  What resulted was a set of recommendations developed by the Joint Legislative Committee on Multi-System Youth under the leadership of </w:t>
      </w:r>
      <w:r w:rsidR="003D18CD">
        <w:rPr>
          <w:sz w:val="32"/>
          <w:szCs w:val="32"/>
        </w:rPr>
        <w:t>then</w:t>
      </w:r>
      <w:r w:rsidR="00F15A24">
        <w:rPr>
          <w:sz w:val="32"/>
          <w:szCs w:val="32"/>
        </w:rPr>
        <w:t xml:space="preserve"> </w:t>
      </w:r>
      <w:r w:rsidRPr="003A016C">
        <w:rPr>
          <w:sz w:val="32"/>
          <w:szCs w:val="32"/>
        </w:rPr>
        <w:t xml:space="preserve">Senator Randy Gardner and </w:t>
      </w:r>
      <w:r w:rsidR="003D18CD">
        <w:rPr>
          <w:sz w:val="32"/>
          <w:szCs w:val="32"/>
        </w:rPr>
        <w:t xml:space="preserve">then </w:t>
      </w:r>
      <w:r w:rsidRPr="003A016C">
        <w:rPr>
          <w:sz w:val="32"/>
          <w:szCs w:val="32"/>
        </w:rPr>
        <w:t xml:space="preserve">Representative Sarah LaTourette.  </w:t>
      </w:r>
      <w:r w:rsidR="00D84DAC" w:rsidRPr="003A016C">
        <w:rPr>
          <w:sz w:val="32"/>
          <w:szCs w:val="32"/>
        </w:rPr>
        <w:t>T</w:t>
      </w:r>
      <w:r w:rsidR="00D84DAC">
        <w:rPr>
          <w:sz w:val="32"/>
          <w:szCs w:val="32"/>
        </w:rPr>
        <w:t>wo</w:t>
      </w:r>
      <w:r w:rsidR="00D84DAC" w:rsidRPr="003A016C">
        <w:rPr>
          <w:sz w:val="32"/>
          <w:szCs w:val="32"/>
        </w:rPr>
        <w:t xml:space="preserve"> </w:t>
      </w:r>
      <w:r w:rsidRPr="003A016C">
        <w:rPr>
          <w:sz w:val="32"/>
          <w:szCs w:val="32"/>
        </w:rPr>
        <w:t xml:space="preserve">members of this committee were members of the Joint Committee, </w:t>
      </w:r>
      <w:r w:rsidRPr="00B57A92">
        <w:rPr>
          <w:sz w:val="32"/>
          <w:szCs w:val="32"/>
        </w:rPr>
        <w:t xml:space="preserve">Senators </w:t>
      </w:r>
      <w:r w:rsidR="00D84DAC" w:rsidRPr="003D18CD">
        <w:rPr>
          <w:sz w:val="32"/>
          <w:szCs w:val="32"/>
        </w:rPr>
        <w:t>Lehner</w:t>
      </w:r>
      <w:r w:rsidR="003D18CD">
        <w:rPr>
          <w:sz w:val="32"/>
          <w:szCs w:val="32"/>
        </w:rPr>
        <w:t xml:space="preserve"> and </w:t>
      </w:r>
      <w:r w:rsidRPr="00B57A92">
        <w:rPr>
          <w:sz w:val="32"/>
          <w:szCs w:val="32"/>
        </w:rPr>
        <w:t>Thomas</w:t>
      </w:r>
      <w:r w:rsidR="003D18CD">
        <w:rPr>
          <w:sz w:val="32"/>
          <w:szCs w:val="32"/>
        </w:rPr>
        <w:t>.</w:t>
      </w:r>
    </w:p>
    <w:p w14:paraId="7FA313E0" w14:textId="77777777" w:rsidR="001D28BA" w:rsidRPr="003A016C" w:rsidRDefault="001D28BA" w:rsidP="001D28BA">
      <w:pPr>
        <w:rPr>
          <w:sz w:val="32"/>
          <w:szCs w:val="32"/>
        </w:rPr>
      </w:pPr>
    </w:p>
    <w:p w14:paraId="2E3E81DF" w14:textId="50F4894C" w:rsidR="001D28BA" w:rsidRPr="003A016C" w:rsidRDefault="001D28BA" w:rsidP="001D28BA">
      <w:pPr>
        <w:rPr>
          <w:sz w:val="32"/>
          <w:szCs w:val="32"/>
        </w:rPr>
      </w:pPr>
      <w:r w:rsidRPr="003A016C">
        <w:rPr>
          <w:sz w:val="32"/>
          <w:szCs w:val="32"/>
        </w:rPr>
        <w:t xml:space="preserve">The official recommendations defined multisystem youth as those involved in </w:t>
      </w:r>
      <w:r w:rsidRPr="003A016C">
        <w:rPr>
          <w:b/>
          <w:sz w:val="32"/>
          <w:szCs w:val="32"/>
        </w:rPr>
        <w:t>two or more</w:t>
      </w:r>
      <w:r w:rsidRPr="003A016C">
        <w:rPr>
          <w:sz w:val="32"/>
          <w:szCs w:val="32"/>
        </w:rPr>
        <w:t xml:space="preserve"> of our state’s systems: </w:t>
      </w:r>
      <w:r w:rsidR="00C97FAF">
        <w:rPr>
          <w:sz w:val="32"/>
          <w:szCs w:val="32"/>
        </w:rPr>
        <w:t>c</w:t>
      </w:r>
      <w:r w:rsidRPr="003A016C">
        <w:rPr>
          <w:sz w:val="32"/>
          <w:szCs w:val="32"/>
        </w:rPr>
        <w:t xml:space="preserve">hild </w:t>
      </w:r>
      <w:r w:rsidR="00C97FAF">
        <w:rPr>
          <w:sz w:val="32"/>
          <w:szCs w:val="32"/>
        </w:rPr>
        <w:t>p</w:t>
      </w:r>
      <w:r w:rsidRPr="003A016C">
        <w:rPr>
          <w:sz w:val="32"/>
          <w:szCs w:val="32"/>
        </w:rPr>
        <w:t xml:space="preserve">rotective </w:t>
      </w:r>
      <w:r w:rsidR="00C97FAF">
        <w:rPr>
          <w:sz w:val="32"/>
          <w:szCs w:val="32"/>
        </w:rPr>
        <w:t>s</w:t>
      </w:r>
      <w:r w:rsidRPr="003A016C">
        <w:rPr>
          <w:sz w:val="32"/>
          <w:szCs w:val="32"/>
        </w:rPr>
        <w:t xml:space="preserve">ervices, </w:t>
      </w:r>
      <w:r w:rsidR="00C97FAF">
        <w:rPr>
          <w:sz w:val="32"/>
          <w:szCs w:val="32"/>
        </w:rPr>
        <w:t>j</w:t>
      </w:r>
      <w:r w:rsidRPr="003A016C">
        <w:rPr>
          <w:sz w:val="32"/>
          <w:szCs w:val="32"/>
        </w:rPr>
        <w:t xml:space="preserve">uvenile </w:t>
      </w:r>
      <w:r w:rsidR="00C97FAF">
        <w:rPr>
          <w:sz w:val="32"/>
          <w:szCs w:val="32"/>
        </w:rPr>
        <w:t>j</w:t>
      </w:r>
      <w:r w:rsidRPr="003A016C">
        <w:rPr>
          <w:sz w:val="32"/>
          <w:szCs w:val="32"/>
        </w:rPr>
        <w:t xml:space="preserve">ustice, </w:t>
      </w:r>
      <w:r w:rsidR="00C97FAF">
        <w:rPr>
          <w:sz w:val="32"/>
          <w:szCs w:val="32"/>
        </w:rPr>
        <w:t>b</w:t>
      </w:r>
      <w:r w:rsidRPr="003A016C">
        <w:rPr>
          <w:sz w:val="32"/>
          <w:szCs w:val="32"/>
        </w:rPr>
        <w:t xml:space="preserve">ehavioral </w:t>
      </w:r>
      <w:r w:rsidR="00C97FAF">
        <w:rPr>
          <w:sz w:val="32"/>
          <w:szCs w:val="32"/>
        </w:rPr>
        <w:t>h</w:t>
      </w:r>
      <w:r w:rsidRPr="003A016C">
        <w:rPr>
          <w:sz w:val="32"/>
          <w:szCs w:val="32"/>
        </w:rPr>
        <w:t xml:space="preserve">ealth and </w:t>
      </w:r>
      <w:r w:rsidR="00C97FAF">
        <w:rPr>
          <w:sz w:val="32"/>
          <w:szCs w:val="32"/>
        </w:rPr>
        <w:t>d</w:t>
      </w:r>
      <w:r w:rsidRPr="003A016C">
        <w:rPr>
          <w:sz w:val="32"/>
          <w:szCs w:val="32"/>
        </w:rPr>
        <w:t xml:space="preserve">evelopmental </w:t>
      </w:r>
      <w:r w:rsidR="00C97FAF">
        <w:rPr>
          <w:sz w:val="32"/>
          <w:szCs w:val="32"/>
        </w:rPr>
        <w:t>d</w:t>
      </w:r>
      <w:r w:rsidRPr="003A016C">
        <w:rPr>
          <w:sz w:val="32"/>
          <w:szCs w:val="32"/>
        </w:rPr>
        <w:t xml:space="preserve">isabilities.  In addition, many of these youth have experienced significant levels of trauma.  The committee recommendations focus on </w:t>
      </w:r>
      <w:r w:rsidRPr="003A016C">
        <w:rPr>
          <w:sz w:val="32"/>
          <w:szCs w:val="32"/>
        </w:rPr>
        <w:lastRenderedPageBreak/>
        <w:t>youth whose challenges rise to such a high level that no single system can adequately address their physical, emotional, behavioral and developmental concerns. In these circumstances a highly coordinated, multi</w:t>
      </w:r>
      <w:r w:rsidR="00C97FAF">
        <w:rPr>
          <w:sz w:val="32"/>
          <w:szCs w:val="32"/>
        </w:rPr>
        <w:t>-</w:t>
      </w:r>
      <w:r w:rsidRPr="003A016C">
        <w:rPr>
          <w:sz w:val="32"/>
          <w:szCs w:val="32"/>
        </w:rPr>
        <w:t xml:space="preserve">system treatment plan is needed to avert custody relinquishment or unnecessary out of home placement </w:t>
      </w:r>
      <w:r w:rsidRPr="00A935DC">
        <w:rPr>
          <w:sz w:val="32"/>
          <w:szCs w:val="32"/>
        </w:rPr>
        <w:t>including out-of-state placements</w:t>
      </w:r>
      <w:r w:rsidRPr="003A016C">
        <w:rPr>
          <w:sz w:val="32"/>
          <w:szCs w:val="32"/>
        </w:rPr>
        <w:t xml:space="preserve">.  These plans include mobile crisis response, intensive home-based and community-based treatments, respite, and stabilization, among others.  </w:t>
      </w:r>
    </w:p>
    <w:p w14:paraId="2F09077A" w14:textId="77777777" w:rsidR="001D28BA" w:rsidRPr="003A016C" w:rsidRDefault="001D28BA" w:rsidP="001D28BA">
      <w:pPr>
        <w:jc w:val="center"/>
        <w:rPr>
          <w:sz w:val="32"/>
          <w:szCs w:val="32"/>
        </w:rPr>
      </w:pPr>
    </w:p>
    <w:p w14:paraId="0870A765" w14:textId="77777777" w:rsidR="001D28BA" w:rsidRPr="003A016C" w:rsidRDefault="001D28BA" w:rsidP="001D28BA">
      <w:pPr>
        <w:rPr>
          <w:sz w:val="32"/>
          <w:szCs w:val="32"/>
        </w:rPr>
      </w:pPr>
      <w:r w:rsidRPr="003A016C">
        <w:rPr>
          <w:sz w:val="32"/>
          <w:szCs w:val="32"/>
        </w:rPr>
        <w:t xml:space="preserve">Ohio is not alone in addressing the challenge.  </w:t>
      </w:r>
      <w:r w:rsidRPr="00D87F74">
        <w:rPr>
          <w:sz w:val="32"/>
          <w:szCs w:val="32"/>
        </w:rPr>
        <w:t>Recent studies note that:</w:t>
      </w:r>
    </w:p>
    <w:p w14:paraId="64D27986" w14:textId="77777777" w:rsidR="001D28BA" w:rsidRPr="003A016C" w:rsidRDefault="001D28BA" w:rsidP="001D28BA">
      <w:pPr>
        <w:numPr>
          <w:ilvl w:val="0"/>
          <w:numId w:val="4"/>
        </w:numPr>
        <w:pBdr>
          <w:top w:val="nil"/>
          <w:left w:val="nil"/>
          <w:bottom w:val="nil"/>
          <w:right w:val="nil"/>
          <w:between w:val="nil"/>
        </w:pBdr>
        <w:rPr>
          <w:color w:val="000000"/>
          <w:sz w:val="32"/>
          <w:szCs w:val="32"/>
        </w:rPr>
      </w:pPr>
      <w:r w:rsidRPr="003A016C">
        <w:rPr>
          <w:color w:val="000000"/>
          <w:sz w:val="32"/>
          <w:szCs w:val="32"/>
        </w:rPr>
        <w:t xml:space="preserve">At least 13% of youth ages 8-15 has a diagnosable mental health condition that causes severe impairment </w:t>
      </w:r>
      <w:r w:rsidRPr="003A016C">
        <w:rPr>
          <w:sz w:val="32"/>
          <w:szCs w:val="32"/>
        </w:rPr>
        <w:t xml:space="preserve">in </w:t>
      </w:r>
      <w:r w:rsidRPr="003A016C">
        <w:rPr>
          <w:color w:val="000000"/>
          <w:sz w:val="32"/>
          <w:szCs w:val="32"/>
        </w:rPr>
        <w:t xml:space="preserve">their day-to-day lives…that </w:t>
      </w:r>
      <w:r w:rsidRPr="003A016C">
        <w:rPr>
          <w:sz w:val="32"/>
          <w:szCs w:val="32"/>
        </w:rPr>
        <w:t xml:space="preserve">percentage increases </w:t>
      </w:r>
      <w:r w:rsidRPr="003A016C">
        <w:rPr>
          <w:color w:val="000000"/>
          <w:sz w:val="32"/>
          <w:szCs w:val="32"/>
        </w:rPr>
        <w:t>to 21% for ages 13-18</w:t>
      </w:r>
    </w:p>
    <w:p w14:paraId="798CED7B" w14:textId="70332A94" w:rsidR="001D28BA" w:rsidRPr="003A016C" w:rsidRDefault="001D28BA" w:rsidP="001D28BA">
      <w:pPr>
        <w:numPr>
          <w:ilvl w:val="0"/>
          <w:numId w:val="4"/>
        </w:numPr>
        <w:pBdr>
          <w:top w:val="nil"/>
          <w:left w:val="nil"/>
          <w:bottom w:val="nil"/>
          <w:right w:val="nil"/>
          <w:between w:val="nil"/>
        </w:pBdr>
        <w:rPr>
          <w:color w:val="000000"/>
          <w:sz w:val="32"/>
          <w:szCs w:val="32"/>
        </w:rPr>
      </w:pPr>
      <w:r w:rsidRPr="003A016C">
        <w:rPr>
          <w:color w:val="000000"/>
          <w:sz w:val="32"/>
          <w:szCs w:val="32"/>
        </w:rPr>
        <w:t xml:space="preserve">Nearly 85% of all screened youth in </w:t>
      </w:r>
      <w:r w:rsidR="00C97FAF">
        <w:rPr>
          <w:color w:val="000000"/>
          <w:sz w:val="32"/>
          <w:szCs w:val="32"/>
        </w:rPr>
        <w:t>c</w:t>
      </w:r>
      <w:r w:rsidRPr="003A016C">
        <w:rPr>
          <w:color w:val="000000"/>
          <w:sz w:val="32"/>
          <w:szCs w:val="32"/>
        </w:rPr>
        <w:t xml:space="preserve">hild </w:t>
      </w:r>
      <w:r w:rsidR="00C97FAF">
        <w:rPr>
          <w:color w:val="000000"/>
          <w:sz w:val="32"/>
          <w:szCs w:val="32"/>
        </w:rPr>
        <w:t>p</w:t>
      </w:r>
      <w:r w:rsidRPr="003A016C">
        <w:rPr>
          <w:color w:val="000000"/>
          <w:sz w:val="32"/>
          <w:szCs w:val="32"/>
        </w:rPr>
        <w:t xml:space="preserve">rotective </w:t>
      </w:r>
      <w:r w:rsidR="00C97FAF">
        <w:rPr>
          <w:color w:val="000000"/>
          <w:sz w:val="32"/>
          <w:szCs w:val="32"/>
        </w:rPr>
        <w:t>s</w:t>
      </w:r>
      <w:r w:rsidRPr="003A016C">
        <w:rPr>
          <w:color w:val="000000"/>
          <w:sz w:val="32"/>
          <w:szCs w:val="32"/>
        </w:rPr>
        <w:t xml:space="preserve">ervices screened positive </w:t>
      </w:r>
      <w:r w:rsidRPr="003A016C">
        <w:rPr>
          <w:sz w:val="32"/>
          <w:szCs w:val="32"/>
        </w:rPr>
        <w:t xml:space="preserve">for </w:t>
      </w:r>
      <w:r w:rsidRPr="003A016C">
        <w:rPr>
          <w:color w:val="000000"/>
          <w:sz w:val="32"/>
          <w:szCs w:val="32"/>
        </w:rPr>
        <w:t>a diagnosable mental health condition</w:t>
      </w:r>
    </w:p>
    <w:p w14:paraId="2E7F85CA" w14:textId="77777777" w:rsidR="001D28BA" w:rsidRPr="003A016C" w:rsidRDefault="001D28BA" w:rsidP="001D28BA">
      <w:pPr>
        <w:numPr>
          <w:ilvl w:val="0"/>
          <w:numId w:val="4"/>
        </w:numPr>
        <w:pBdr>
          <w:top w:val="nil"/>
          <w:left w:val="nil"/>
          <w:bottom w:val="nil"/>
          <w:right w:val="nil"/>
          <w:between w:val="nil"/>
        </w:pBdr>
        <w:rPr>
          <w:color w:val="000000"/>
          <w:sz w:val="32"/>
          <w:szCs w:val="32"/>
        </w:rPr>
      </w:pPr>
      <w:r w:rsidRPr="003A016C">
        <w:rPr>
          <w:color w:val="000000"/>
          <w:sz w:val="32"/>
          <w:szCs w:val="32"/>
        </w:rPr>
        <w:t>70% of youth in the juvenile justice system h</w:t>
      </w:r>
      <w:r w:rsidRPr="003A016C">
        <w:rPr>
          <w:sz w:val="32"/>
          <w:szCs w:val="32"/>
        </w:rPr>
        <w:t>ave</w:t>
      </w:r>
      <w:r w:rsidRPr="003A016C">
        <w:rPr>
          <w:color w:val="000000"/>
          <w:sz w:val="32"/>
          <w:szCs w:val="32"/>
        </w:rPr>
        <w:t xml:space="preserve"> a diagnosable mental health disorder</w:t>
      </w:r>
    </w:p>
    <w:p w14:paraId="6D3C64D5" w14:textId="13A293A9" w:rsidR="001D28BA" w:rsidRPr="003A016C" w:rsidRDefault="001D28BA" w:rsidP="001D28BA">
      <w:pPr>
        <w:numPr>
          <w:ilvl w:val="0"/>
          <w:numId w:val="4"/>
        </w:numPr>
        <w:pBdr>
          <w:top w:val="nil"/>
          <w:left w:val="nil"/>
          <w:bottom w:val="nil"/>
          <w:right w:val="nil"/>
          <w:between w:val="nil"/>
        </w:pBdr>
        <w:rPr>
          <w:color w:val="000000"/>
          <w:sz w:val="32"/>
          <w:szCs w:val="32"/>
        </w:rPr>
      </w:pPr>
      <w:r w:rsidRPr="003A016C">
        <w:rPr>
          <w:color w:val="000000"/>
          <w:sz w:val="32"/>
          <w:szCs w:val="32"/>
        </w:rPr>
        <w:t xml:space="preserve">30-50% of children and adolescents with </w:t>
      </w:r>
      <w:r w:rsidR="00C97FAF">
        <w:rPr>
          <w:color w:val="000000"/>
          <w:sz w:val="32"/>
          <w:szCs w:val="32"/>
        </w:rPr>
        <w:t>i</w:t>
      </w:r>
      <w:r w:rsidRPr="003A016C">
        <w:rPr>
          <w:color w:val="000000"/>
          <w:sz w:val="32"/>
          <w:szCs w:val="32"/>
        </w:rPr>
        <w:t xml:space="preserve">ntellectual </w:t>
      </w:r>
      <w:r w:rsidR="00C97FAF">
        <w:rPr>
          <w:color w:val="000000"/>
          <w:sz w:val="32"/>
          <w:szCs w:val="32"/>
        </w:rPr>
        <w:t>d</w:t>
      </w:r>
      <w:r w:rsidRPr="003A016C">
        <w:rPr>
          <w:color w:val="000000"/>
          <w:sz w:val="32"/>
          <w:szCs w:val="32"/>
        </w:rPr>
        <w:t xml:space="preserve">isability (ID) have co-occurring mental health disorders or challenging behavior. Very high rates of co-occurring emotional disorders are also found among children with developmental disorders such as </w:t>
      </w:r>
      <w:r w:rsidR="00C97FAF">
        <w:rPr>
          <w:color w:val="000000"/>
          <w:sz w:val="32"/>
          <w:szCs w:val="32"/>
        </w:rPr>
        <w:t>a</w:t>
      </w:r>
      <w:r w:rsidRPr="003A016C">
        <w:rPr>
          <w:color w:val="000000"/>
          <w:sz w:val="32"/>
          <w:szCs w:val="32"/>
        </w:rPr>
        <w:t xml:space="preserve">utism </w:t>
      </w:r>
      <w:r w:rsidR="00C97FAF">
        <w:rPr>
          <w:color w:val="000000"/>
          <w:sz w:val="32"/>
          <w:szCs w:val="32"/>
        </w:rPr>
        <w:t>s</w:t>
      </w:r>
      <w:r w:rsidRPr="003A016C">
        <w:rPr>
          <w:color w:val="000000"/>
          <w:sz w:val="32"/>
          <w:szCs w:val="32"/>
        </w:rPr>
        <w:t xml:space="preserve">pectrum </w:t>
      </w:r>
      <w:r w:rsidR="00C97FAF">
        <w:rPr>
          <w:color w:val="000000"/>
          <w:sz w:val="32"/>
          <w:szCs w:val="32"/>
        </w:rPr>
        <w:t>d</w:t>
      </w:r>
      <w:r w:rsidRPr="003A016C">
        <w:rPr>
          <w:color w:val="000000"/>
          <w:sz w:val="32"/>
          <w:szCs w:val="32"/>
        </w:rPr>
        <w:t xml:space="preserve">isorders (41-70%), </w:t>
      </w:r>
      <w:r w:rsidR="00C97FAF">
        <w:rPr>
          <w:color w:val="000000"/>
          <w:sz w:val="32"/>
          <w:szCs w:val="32"/>
        </w:rPr>
        <w:t>c</w:t>
      </w:r>
      <w:r w:rsidRPr="003A016C">
        <w:rPr>
          <w:color w:val="000000"/>
          <w:sz w:val="32"/>
          <w:szCs w:val="32"/>
        </w:rPr>
        <w:t xml:space="preserve">erebral </w:t>
      </w:r>
      <w:r w:rsidR="00C97FAF">
        <w:rPr>
          <w:color w:val="000000"/>
          <w:sz w:val="32"/>
          <w:szCs w:val="32"/>
        </w:rPr>
        <w:t>p</w:t>
      </w:r>
      <w:r w:rsidRPr="003A016C">
        <w:rPr>
          <w:color w:val="000000"/>
          <w:sz w:val="32"/>
          <w:szCs w:val="32"/>
        </w:rPr>
        <w:t xml:space="preserve">alsy, and </w:t>
      </w:r>
      <w:r w:rsidR="00C97FAF">
        <w:rPr>
          <w:color w:val="000000"/>
          <w:sz w:val="32"/>
          <w:szCs w:val="32"/>
        </w:rPr>
        <w:t>e</w:t>
      </w:r>
      <w:r w:rsidRPr="003A016C">
        <w:rPr>
          <w:color w:val="000000"/>
          <w:sz w:val="32"/>
          <w:szCs w:val="32"/>
        </w:rPr>
        <w:t xml:space="preserve">pilepsy, including those who have normal intellectual levels </w:t>
      </w:r>
    </w:p>
    <w:p w14:paraId="40F52009" w14:textId="77777777" w:rsidR="001D28BA" w:rsidRPr="003A016C" w:rsidRDefault="001D28BA" w:rsidP="001D28BA">
      <w:pPr>
        <w:rPr>
          <w:sz w:val="32"/>
          <w:szCs w:val="32"/>
        </w:rPr>
      </w:pPr>
    </w:p>
    <w:p w14:paraId="16DADF66" w14:textId="3C288903" w:rsidR="001D28BA" w:rsidRPr="003A016C" w:rsidRDefault="001D28BA" w:rsidP="001D28BA">
      <w:pPr>
        <w:rPr>
          <w:sz w:val="32"/>
          <w:szCs w:val="32"/>
        </w:rPr>
      </w:pPr>
      <w:r w:rsidRPr="003A016C">
        <w:rPr>
          <w:sz w:val="32"/>
          <w:szCs w:val="32"/>
        </w:rPr>
        <w:t xml:space="preserve">The </w:t>
      </w:r>
      <w:r w:rsidR="00C97FAF">
        <w:rPr>
          <w:sz w:val="32"/>
          <w:szCs w:val="32"/>
        </w:rPr>
        <w:t>c</w:t>
      </w:r>
      <w:r w:rsidRPr="003A016C">
        <w:rPr>
          <w:sz w:val="32"/>
          <w:szCs w:val="32"/>
        </w:rPr>
        <w:t xml:space="preserve">ommittee </w:t>
      </w:r>
      <w:r w:rsidR="00C97FAF">
        <w:rPr>
          <w:sz w:val="32"/>
          <w:szCs w:val="32"/>
        </w:rPr>
        <w:t>r</w:t>
      </w:r>
      <w:r w:rsidRPr="003A016C">
        <w:rPr>
          <w:sz w:val="32"/>
          <w:szCs w:val="32"/>
        </w:rPr>
        <w:t>eport recommended specific actions for the state that, if implemented, would reduce this custody relinquishment and unnecessary out of home placements.  These recommendations are summarized here:</w:t>
      </w:r>
    </w:p>
    <w:p w14:paraId="65B915A2" w14:textId="77777777" w:rsidR="001D28BA" w:rsidRPr="003A016C" w:rsidRDefault="001D28BA" w:rsidP="001D28BA">
      <w:pPr>
        <w:rPr>
          <w:sz w:val="32"/>
          <w:szCs w:val="32"/>
        </w:rPr>
      </w:pPr>
    </w:p>
    <w:p w14:paraId="087FCFEE" w14:textId="77777777" w:rsidR="001D28BA" w:rsidRPr="003A016C" w:rsidRDefault="001D28BA" w:rsidP="001D28BA">
      <w:pPr>
        <w:rPr>
          <w:sz w:val="32"/>
          <w:szCs w:val="32"/>
          <w:u w:val="single"/>
        </w:rPr>
      </w:pPr>
      <w:r w:rsidRPr="003A016C">
        <w:rPr>
          <w:sz w:val="32"/>
          <w:szCs w:val="32"/>
          <w:u w:val="single"/>
        </w:rPr>
        <w:t>Committee Recommendations</w:t>
      </w:r>
    </w:p>
    <w:p w14:paraId="2A589C67" w14:textId="5A464A33" w:rsidR="001D28BA" w:rsidRPr="003A016C" w:rsidRDefault="001D28BA" w:rsidP="001D28BA">
      <w:pPr>
        <w:rPr>
          <w:sz w:val="32"/>
          <w:szCs w:val="32"/>
        </w:rPr>
      </w:pPr>
      <w:r w:rsidRPr="003A016C">
        <w:rPr>
          <w:sz w:val="32"/>
          <w:szCs w:val="32"/>
        </w:rPr>
        <w:t xml:space="preserve">1. Improve data collection and </w:t>
      </w:r>
      <w:r w:rsidR="00F15A24">
        <w:rPr>
          <w:sz w:val="32"/>
          <w:szCs w:val="32"/>
        </w:rPr>
        <w:t xml:space="preserve">data </w:t>
      </w:r>
      <w:r w:rsidRPr="003A016C">
        <w:rPr>
          <w:sz w:val="32"/>
          <w:szCs w:val="32"/>
        </w:rPr>
        <w:t xml:space="preserve">sharing </w:t>
      </w:r>
      <w:r w:rsidR="00F15A24">
        <w:rPr>
          <w:sz w:val="32"/>
          <w:szCs w:val="32"/>
        </w:rPr>
        <w:t>about</w:t>
      </w:r>
      <w:r w:rsidR="00F15A24" w:rsidRPr="003A016C">
        <w:rPr>
          <w:sz w:val="32"/>
          <w:szCs w:val="32"/>
        </w:rPr>
        <w:t xml:space="preserve"> </w:t>
      </w:r>
      <w:r w:rsidRPr="003A016C">
        <w:rPr>
          <w:sz w:val="32"/>
          <w:szCs w:val="32"/>
        </w:rPr>
        <w:t xml:space="preserve">multi-system youth to inform state and local decision- making </w:t>
      </w:r>
    </w:p>
    <w:p w14:paraId="2474E513" w14:textId="77777777" w:rsidR="001D28BA" w:rsidRPr="003A016C" w:rsidRDefault="001D28BA" w:rsidP="001D28BA">
      <w:pPr>
        <w:rPr>
          <w:sz w:val="32"/>
          <w:szCs w:val="32"/>
        </w:rPr>
      </w:pPr>
      <w:r w:rsidRPr="003A016C">
        <w:rPr>
          <w:sz w:val="32"/>
          <w:szCs w:val="32"/>
        </w:rPr>
        <w:t xml:space="preserve">2. Ensure youth and families have access to peer support and peer mentor programs with a consistent funding source </w:t>
      </w:r>
    </w:p>
    <w:p w14:paraId="3384D295" w14:textId="77777777" w:rsidR="001D28BA" w:rsidRPr="003A016C" w:rsidRDefault="001D28BA" w:rsidP="001D28BA">
      <w:pPr>
        <w:rPr>
          <w:sz w:val="32"/>
          <w:szCs w:val="32"/>
        </w:rPr>
      </w:pPr>
      <w:r w:rsidRPr="003A016C">
        <w:rPr>
          <w:sz w:val="32"/>
          <w:szCs w:val="32"/>
        </w:rPr>
        <w:t xml:space="preserve">3. Establish a safety net of state level funding for multi-system youth </w:t>
      </w:r>
    </w:p>
    <w:p w14:paraId="098F7F51" w14:textId="77777777" w:rsidR="001D28BA" w:rsidRPr="003A016C" w:rsidRDefault="001D28BA" w:rsidP="001D28BA">
      <w:pPr>
        <w:rPr>
          <w:sz w:val="32"/>
          <w:szCs w:val="32"/>
        </w:rPr>
      </w:pPr>
      <w:r w:rsidRPr="003A016C">
        <w:rPr>
          <w:sz w:val="32"/>
          <w:szCs w:val="32"/>
        </w:rPr>
        <w:t xml:space="preserve">4. Ensure youth with moderate to severe needs have access to a High-Fidelity Wraparound service </w:t>
      </w:r>
    </w:p>
    <w:p w14:paraId="6113EA17" w14:textId="77777777" w:rsidR="001D28BA" w:rsidRPr="003A016C" w:rsidRDefault="001D28BA" w:rsidP="001D28BA">
      <w:pPr>
        <w:rPr>
          <w:sz w:val="32"/>
          <w:szCs w:val="32"/>
        </w:rPr>
      </w:pPr>
      <w:r w:rsidRPr="003A016C">
        <w:rPr>
          <w:sz w:val="32"/>
          <w:szCs w:val="32"/>
        </w:rPr>
        <w:t xml:space="preserve">5. Modernize Family and Children First Councils </w:t>
      </w:r>
    </w:p>
    <w:p w14:paraId="54085FE0" w14:textId="77777777" w:rsidR="001D28BA" w:rsidRPr="003A016C" w:rsidRDefault="001D28BA" w:rsidP="001D28BA">
      <w:pPr>
        <w:rPr>
          <w:sz w:val="32"/>
          <w:szCs w:val="32"/>
        </w:rPr>
      </w:pPr>
      <w:r w:rsidRPr="003A016C">
        <w:rPr>
          <w:sz w:val="32"/>
          <w:szCs w:val="32"/>
        </w:rPr>
        <w:t xml:space="preserve">6. Create a Children’s Congregate Care Study Committee </w:t>
      </w:r>
    </w:p>
    <w:p w14:paraId="60530750" w14:textId="77777777" w:rsidR="001D28BA" w:rsidRDefault="001D28BA" w:rsidP="001D28BA">
      <w:pPr>
        <w:rPr>
          <w:sz w:val="32"/>
          <w:szCs w:val="32"/>
          <w:u w:val="single"/>
        </w:rPr>
      </w:pPr>
      <w:r w:rsidRPr="003A016C">
        <w:rPr>
          <w:sz w:val="32"/>
          <w:szCs w:val="32"/>
          <w:u w:val="single"/>
        </w:rPr>
        <w:t xml:space="preserve"> </w:t>
      </w:r>
    </w:p>
    <w:p w14:paraId="6C4C7A53" w14:textId="019897D8" w:rsidR="001D28BA" w:rsidRPr="00B75B26" w:rsidRDefault="001D28BA" w:rsidP="001D28BA">
      <w:pPr>
        <w:rPr>
          <w:sz w:val="32"/>
          <w:szCs w:val="32"/>
        </w:rPr>
      </w:pPr>
      <w:r w:rsidRPr="009423B7">
        <w:rPr>
          <w:sz w:val="32"/>
          <w:szCs w:val="32"/>
        </w:rPr>
        <w:t xml:space="preserve">It is important to note that youth and families with such complex care require a </w:t>
      </w:r>
      <w:r w:rsidRPr="009423B7">
        <w:rPr>
          <w:sz w:val="32"/>
          <w:szCs w:val="32"/>
          <w:u w:val="single"/>
        </w:rPr>
        <w:t>care coordination process</w:t>
      </w:r>
      <w:r w:rsidRPr="009423B7">
        <w:rPr>
          <w:sz w:val="32"/>
          <w:szCs w:val="32"/>
        </w:rPr>
        <w:t xml:space="preserve"> </w:t>
      </w:r>
      <w:r w:rsidR="00B57A92" w:rsidRPr="009423B7">
        <w:rPr>
          <w:sz w:val="32"/>
          <w:szCs w:val="32"/>
        </w:rPr>
        <w:t xml:space="preserve">which </w:t>
      </w:r>
      <w:r w:rsidRPr="009423B7">
        <w:rPr>
          <w:sz w:val="32"/>
          <w:szCs w:val="32"/>
        </w:rPr>
        <w:t xml:space="preserve">assures </w:t>
      </w:r>
      <w:r w:rsidR="00D71420" w:rsidRPr="009423B7">
        <w:rPr>
          <w:sz w:val="32"/>
          <w:szCs w:val="32"/>
        </w:rPr>
        <w:t>that the various treatment plans from the involved systems</w:t>
      </w:r>
      <w:r w:rsidR="00B57A92" w:rsidRPr="009423B7">
        <w:rPr>
          <w:sz w:val="32"/>
          <w:szCs w:val="32"/>
        </w:rPr>
        <w:t xml:space="preserve"> ‘fit</w:t>
      </w:r>
      <w:r w:rsidR="00D71420" w:rsidRPr="009423B7">
        <w:rPr>
          <w:sz w:val="32"/>
          <w:szCs w:val="32"/>
        </w:rPr>
        <w:t>’</w:t>
      </w:r>
      <w:r w:rsidRPr="009423B7">
        <w:rPr>
          <w:sz w:val="32"/>
          <w:szCs w:val="32"/>
        </w:rPr>
        <w:t xml:space="preserve"> </w:t>
      </w:r>
      <w:r w:rsidR="00D71420" w:rsidRPr="009423B7">
        <w:rPr>
          <w:sz w:val="32"/>
          <w:szCs w:val="32"/>
        </w:rPr>
        <w:t xml:space="preserve">together. </w:t>
      </w:r>
      <w:r w:rsidRPr="009423B7">
        <w:rPr>
          <w:sz w:val="32"/>
          <w:szCs w:val="32"/>
        </w:rPr>
        <w:t xml:space="preserve"> </w:t>
      </w:r>
      <w:r w:rsidR="00D71420" w:rsidRPr="009423B7">
        <w:rPr>
          <w:sz w:val="32"/>
          <w:szCs w:val="32"/>
        </w:rPr>
        <w:t xml:space="preserve">Access to </w:t>
      </w:r>
      <w:r w:rsidRPr="009423B7">
        <w:rPr>
          <w:sz w:val="32"/>
          <w:szCs w:val="32"/>
        </w:rPr>
        <w:t xml:space="preserve">High-Fidelity Wraparound is </w:t>
      </w:r>
      <w:r w:rsidR="0078110F" w:rsidRPr="009423B7">
        <w:rPr>
          <w:sz w:val="32"/>
          <w:szCs w:val="32"/>
        </w:rPr>
        <w:t>one of the r</w:t>
      </w:r>
      <w:r w:rsidRPr="009423B7">
        <w:rPr>
          <w:sz w:val="32"/>
          <w:szCs w:val="32"/>
        </w:rPr>
        <w:t>ecommend</w:t>
      </w:r>
      <w:r w:rsidR="0078110F" w:rsidRPr="009423B7">
        <w:rPr>
          <w:sz w:val="32"/>
          <w:szCs w:val="32"/>
        </w:rPr>
        <w:t>ations</w:t>
      </w:r>
      <w:r w:rsidRPr="009423B7">
        <w:rPr>
          <w:sz w:val="32"/>
          <w:szCs w:val="32"/>
        </w:rPr>
        <w:t xml:space="preserve"> by the Joint </w:t>
      </w:r>
      <w:r w:rsidR="00C97FAF" w:rsidRPr="009423B7">
        <w:rPr>
          <w:sz w:val="32"/>
          <w:szCs w:val="32"/>
        </w:rPr>
        <w:t>Committee</w:t>
      </w:r>
      <w:r w:rsidRPr="009423B7">
        <w:rPr>
          <w:sz w:val="32"/>
          <w:szCs w:val="32"/>
        </w:rPr>
        <w:t xml:space="preserve">.  This is a </w:t>
      </w:r>
      <w:r w:rsidR="00B848E4" w:rsidRPr="009423B7">
        <w:rPr>
          <w:sz w:val="32"/>
          <w:szCs w:val="32"/>
        </w:rPr>
        <w:t>high-level</w:t>
      </w:r>
      <w:r w:rsidRPr="009423B7">
        <w:rPr>
          <w:sz w:val="32"/>
          <w:szCs w:val="32"/>
        </w:rPr>
        <w:t xml:space="preserve"> </w:t>
      </w:r>
      <w:r w:rsidR="00CE5403" w:rsidRPr="009423B7">
        <w:rPr>
          <w:sz w:val="32"/>
          <w:szCs w:val="32"/>
        </w:rPr>
        <w:t xml:space="preserve">coordination and </w:t>
      </w:r>
      <w:r w:rsidRPr="009423B7">
        <w:rPr>
          <w:sz w:val="32"/>
          <w:szCs w:val="32"/>
        </w:rPr>
        <w:t xml:space="preserve">planning process that brings together families, systems, </w:t>
      </w:r>
      <w:r w:rsidR="00230EF0" w:rsidRPr="009423B7">
        <w:rPr>
          <w:sz w:val="32"/>
          <w:szCs w:val="32"/>
        </w:rPr>
        <w:t xml:space="preserve">and </w:t>
      </w:r>
      <w:r w:rsidRPr="009423B7">
        <w:rPr>
          <w:sz w:val="32"/>
          <w:szCs w:val="32"/>
        </w:rPr>
        <w:t>service</w:t>
      </w:r>
      <w:r w:rsidR="00CE5403" w:rsidRPr="009423B7">
        <w:rPr>
          <w:sz w:val="32"/>
          <w:szCs w:val="32"/>
        </w:rPr>
        <w:t xml:space="preserve"> providers</w:t>
      </w:r>
      <w:r w:rsidRPr="009423B7">
        <w:rPr>
          <w:sz w:val="32"/>
          <w:szCs w:val="32"/>
        </w:rPr>
        <w:t xml:space="preserve"> to the table, thus reducing the chance of duplicating services or unintentional conflicts in treatment planning.  The goal is to craft an overarching multi-system treatment plan that is monitored for effective implementation and quality.</w:t>
      </w:r>
    </w:p>
    <w:p w14:paraId="4CFDC26E" w14:textId="77777777" w:rsidR="001D28BA" w:rsidRPr="003A016C" w:rsidRDefault="001D28BA" w:rsidP="001D28BA">
      <w:pPr>
        <w:rPr>
          <w:sz w:val="32"/>
          <w:szCs w:val="32"/>
          <w:u w:val="single"/>
        </w:rPr>
      </w:pPr>
    </w:p>
    <w:p w14:paraId="3E18CE9A" w14:textId="219B7DCB" w:rsidR="001D28BA" w:rsidRPr="003A016C" w:rsidRDefault="001D28BA" w:rsidP="001D28BA">
      <w:pPr>
        <w:rPr>
          <w:sz w:val="32"/>
          <w:szCs w:val="32"/>
        </w:rPr>
      </w:pPr>
      <w:r w:rsidRPr="003A016C">
        <w:rPr>
          <w:sz w:val="32"/>
          <w:szCs w:val="32"/>
        </w:rPr>
        <w:t>Our dedicated coalition members are here today not only out of a sense of urgency</w:t>
      </w:r>
      <w:r w:rsidR="00F15A24">
        <w:rPr>
          <w:sz w:val="32"/>
          <w:szCs w:val="32"/>
        </w:rPr>
        <w:t>,</w:t>
      </w:r>
      <w:r w:rsidRPr="003A016C">
        <w:rPr>
          <w:sz w:val="32"/>
          <w:szCs w:val="32"/>
        </w:rPr>
        <w:t xml:space="preserve"> but also one of hope.  We are grateful that the needs of these youth and their families have been recognized by the </w:t>
      </w:r>
      <w:r w:rsidR="004F11B6">
        <w:rPr>
          <w:sz w:val="32"/>
          <w:szCs w:val="32"/>
        </w:rPr>
        <w:t xml:space="preserve">Ohio </w:t>
      </w:r>
      <w:r w:rsidR="004F11B6" w:rsidRPr="003D18CD">
        <w:rPr>
          <w:sz w:val="32"/>
          <w:szCs w:val="32"/>
        </w:rPr>
        <w:t>General Assembly</w:t>
      </w:r>
      <w:r w:rsidR="004F11B6" w:rsidRPr="003A016C">
        <w:rPr>
          <w:sz w:val="32"/>
          <w:szCs w:val="32"/>
        </w:rPr>
        <w:t xml:space="preserve"> </w:t>
      </w:r>
      <w:r w:rsidRPr="003A016C">
        <w:rPr>
          <w:sz w:val="32"/>
          <w:szCs w:val="32"/>
        </w:rPr>
        <w:t xml:space="preserve">and the </w:t>
      </w:r>
      <w:r w:rsidR="004F11B6">
        <w:rPr>
          <w:sz w:val="32"/>
          <w:szCs w:val="32"/>
        </w:rPr>
        <w:t>a</w:t>
      </w:r>
      <w:r w:rsidRPr="003A016C">
        <w:rPr>
          <w:sz w:val="32"/>
          <w:szCs w:val="32"/>
        </w:rPr>
        <w:t xml:space="preserve">dministration.  We believe that with the necessary funding and infrastructure, Ohio can end the practice of this </w:t>
      </w:r>
      <w:r w:rsidRPr="003A016C">
        <w:rPr>
          <w:sz w:val="32"/>
          <w:szCs w:val="32"/>
        </w:rPr>
        <w:lastRenderedPageBreak/>
        <w:t>type of custody relinquishment and unnecessary out of home placements and pave the way for these vulnerable youth and families to stay together, thrive and achieve the best level of health and wellness possible.  There are many encouraging signs that indicate our hope is justified, such as:</w:t>
      </w:r>
    </w:p>
    <w:p w14:paraId="58BABF36" w14:textId="77777777" w:rsidR="001D28BA" w:rsidRPr="003A016C" w:rsidRDefault="001D28BA" w:rsidP="001D28BA">
      <w:pPr>
        <w:rPr>
          <w:sz w:val="32"/>
          <w:szCs w:val="32"/>
          <w:u w:val="single"/>
        </w:rPr>
      </w:pPr>
    </w:p>
    <w:p w14:paraId="0F466F95" w14:textId="2FEA252F" w:rsidR="001D28BA" w:rsidRPr="003A016C" w:rsidRDefault="001D28BA" w:rsidP="001D28BA">
      <w:pPr>
        <w:numPr>
          <w:ilvl w:val="0"/>
          <w:numId w:val="2"/>
        </w:numPr>
        <w:rPr>
          <w:sz w:val="32"/>
          <w:szCs w:val="32"/>
        </w:rPr>
      </w:pPr>
      <w:r w:rsidRPr="003A016C">
        <w:rPr>
          <w:sz w:val="32"/>
          <w:szCs w:val="32"/>
        </w:rPr>
        <w:t xml:space="preserve">The </w:t>
      </w:r>
      <w:r w:rsidR="004F11B6">
        <w:rPr>
          <w:sz w:val="32"/>
          <w:szCs w:val="32"/>
        </w:rPr>
        <w:t>a</w:t>
      </w:r>
      <w:r w:rsidRPr="003A016C">
        <w:rPr>
          <w:sz w:val="32"/>
          <w:szCs w:val="32"/>
        </w:rPr>
        <w:t xml:space="preserve">dministration’s </w:t>
      </w:r>
      <w:r w:rsidR="003D18CD">
        <w:rPr>
          <w:sz w:val="32"/>
          <w:szCs w:val="32"/>
        </w:rPr>
        <w:t xml:space="preserve">financial </w:t>
      </w:r>
      <w:r w:rsidRPr="003A016C">
        <w:rPr>
          <w:sz w:val="32"/>
          <w:szCs w:val="32"/>
        </w:rPr>
        <w:t>commitment to children, youth and families: prevention, crisis, treatment</w:t>
      </w:r>
    </w:p>
    <w:p w14:paraId="1C336F5D" w14:textId="77777777" w:rsidR="001D28BA" w:rsidRPr="003A016C" w:rsidRDefault="001D28BA" w:rsidP="001D28BA">
      <w:pPr>
        <w:numPr>
          <w:ilvl w:val="0"/>
          <w:numId w:val="2"/>
        </w:numPr>
        <w:rPr>
          <w:sz w:val="32"/>
          <w:szCs w:val="32"/>
        </w:rPr>
      </w:pPr>
      <w:r w:rsidRPr="003A016C">
        <w:rPr>
          <w:sz w:val="32"/>
          <w:szCs w:val="32"/>
        </w:rPr>
        <w:t>Cabinet level coordination through the Office of Children’s Initiatives</w:t>
      </w:r>
    </w:p>
    <w:p w14:paraId="7C43FA27" w14:textId="0FC12EF8" w:rsidR="001D28BA" w:rsidRPr="003A016C" w:rsidRDefault="001D28BA" w:rsidP="001D28BA">
      <w:pPr>
        <w:numPr>
          <w:ilvl w:val="0"/>
          <w:numId w:val="2"/>
        </w:numPr>
        <w:rPr>
          <w:sz w:val="32"/>
          <w:szCs w:val="32"/>
        </w:rPr>
      </w:pPr>
      <w:r w:rsidRPr="003A016C">
        <w:rPr>
          <w:sz w:val="32"/>
          <w:szCs w:val="32"/>
        </w:rPr>
        <w:t>Increased</w:t>
      </w:r>
      <w:r w:rsidR="004F11B6">
        <w:rPr>
          <w:sz w:val="32"/>
          <w:szCs w:val="32"/>
        </w:rPr>
        <w:t>,</w:t>
      </w:r>
      <w:r w:rsidRPr="003A016C">
        <w:rPr>
          <w:sz w:val="32"/>
          <w:szCs w:val="32"/>
        </w:rPr>
        <w:t xml:space="preserve"> dedicated resources to support Ohio’s seriously stressed </w:t>
      </w:r>
      <w:r w:rsidR="004F11B6">
        <w:rPr>
          <w:sz w:val="32"/>
          <w:szCs w:val="32"/>
        </w:rPr>
        <w:t>c</w:t>
      </w:r>
      <w:r w:rsidRPr="003A016C">
        <w:rPr>
          <w:sz w:val="32"/>
          <w:szCs w:val="32"/>
        </w:rPr>
        <w:t xml:space="preserve">hild </w:t>
      </w:r>
      <w:r w:rsidR="004F11B6">
        <w:rPr>
          <w:sz w:val="32"/>
          <w:szCs w:val="32"/>
        </w:rPr>
        <w:t>p</w:t>
      </w:r>
      <w:r w:rsidRPr="003A016C">
        <w:rPr>
          <w:sz w:val="32"/>
          <w:szCs w:val="32"/>
        </w:rPr>
        <w:t xml:space="preserve">rotective </w:t>
      </w:r>
      <w:r w:rsidR="004F11B6">
        <w:rPr>
          <w:sz w:val="32"/>
          <w:szCs w:val="32"/>
        </w:rPr>
        <w:t>s</w:t>
      </w:r>
      <w:r w:rsidRPr="003A016C">
        <w:rPr>
          <w:sz w:val="32"/>
          <w:szCs w:val="32"/>
        </w:rPr>
        <w:t xml:space="preserve">ervices, much due to the </w:t>
      </w:r>
      <w:r w:rsidR="004F11B6">
        <w:rPr>
          <w:sz w:val="32"/>
          <w:szCs w:val="32"/>
        </w:rPr>
        <w:t>o</w:t>
      </w:r>
      <w:r w:rsidRPr="003A016C">
        <w:rPr>
          <w:sz w:val="32"/>
          <w:szCs w:val="32"/>
        </w:rPr>
        <w:t xml:space="preserve">pioid </w:t>
      </w:r>
      <w:r w:rsidR="004F11B6">
        <w:rPr>
          <w:sz w:val="32"/>
          <w:szCs w:val="32"/>
        </w:rPr>
        <w:t>c</w:t>
      </w:r>
      <w:r w:rsidRPr="003A016C">
        <w:rPr>
          <w:sz w:val="32"/>
          <w:szCs w:val="32"/>
        </w:rPr>
        <w:t>risis</w:t>
      </w:r>
    </w:p>
    <w:p w14:paraId="56E0B349" w14:textId="77777777" w:rsidR="001D28BA" w:rsidRPr="003A016C" w:rsidRDefault="001D28BA" w:rsidP="001D28BA">
      <w:pPr>
        <w:numPr>
          <w:ilvl w:val="0"/>
          <w:numId w:val="2"/>
        </w:numPr>
        <w:rPr>
          <w:sz w:val="32"/>
          <w:szCs w:val="32"/>
        </w:rPr>
      </w:pPr>
      <w:r w:rsidRPr="003A016C">
        <w:rPr>
          <w:sz w:val="32"/>
          <w:szCs w:val="32"/>
        </w:rPr>
        <w:t xml:space="preserve">Dedicated resources for expansion of behavioral health and developmental disabilities prevention, treatment and crisis response capacity </w:t>
      </w:r>
    </w:p>
    <w:p w14:paraId="054AE0F3" w14:textId="77777777" w:rsidR="001D28BA" w:rsidRPr="003A016C" w:rsidRDefault="001D28BA" w:rsidP="001D28BA">
      <w:pPr>
        <w:numPr>
          <w:ilvl w:val="0"/>
          <w:numId w:val="2"/>
        </w:numPr>
        <w:rPr>
          <w:sz w:val="32"/>
          <w:szCs w:val="32"/>
        </w:rPr>
      </w:pPr>
      <w:r w:rsidRPr="003A016C">
        <w:rPr>
          <w:sz w:val="32"/>
          <w:szCs w:val="32"/>
        </w:rPr>
        <w:t>Continuing education and implementation of trauma informed care</w:t>
      </w:r>
    </w:p>
    <w:p w14:paraId="24A46D32" w14:textId="77777777" w:rsidR="001D28BA" w:rsidRPr="003A016C" w:rsidRDefault="001D28BA" w:rsidP="001D28BA">
      <w:pPr>
        <w:numPr>
          <w:ilvl w:val="0"/>
          <w:numId w:val="2"/>
        </w:numPr>
        <w:rPr>
          <w:sz w:val="32"/>
          <w:szCs w:val="32"/>
        </w:rPr>
      </w:pPr>
      <w:r w:rsidRPr="003A016C">
        <w:rPr>
          <w:sz w:val="32"/>
          <w:szCs w:val="32"/>
        </w:rPr>
        <w:t>Family First Prevention Services Act</w:t>
      </w:r>
    </w:p>
    <w:p w14:paraId="52FDE35E" w14:textId="5A9FB008" w:rsidR="001D28BA" w:rsidRPr="003D18CD" w:rsidRDefault="001D28BA" w:rsidP="001D28BA">
      <w:pPr>
        <w:numPr>
          <w:ilvl w:val="0"/>
          <w:numId w:val="3"/>
        </w:numPr>
        <w:pBdr>
          <w:top w:val="nil"/>
          <w:left w:val="nil"/>
          <w:bottom w:val="nil"/>
          <w:right w:val="nil"/>
          <w:between w:val="nil"/>
        </w:pBdr>
        <w:rPr>
          <w:color w:val="000000"/>
          <w:sz w:val="32"/>
          <w:szCs w:val="32"/>
        </w:rPr>
      </w:pPr>
      <w:r w:rsidRPr="003A016C">
        <w:rPr>
          <w:color w:val="000000"/>
          <w:sz w:val="32"/>
          <w:szCs w:val="32"/>
        </w:rPr>
        <w:t>Family and Children First modernization</w:t>
      </w:r>
      <w:r w:rsidR="008608E4">
        <w:rPr>
          <w:color w:val="000000"/>
          <w:sz w:val="32"/>
          <w:szCs w:val="32"/>
        </w:rPr>
        <w:t xml:space="preserve"> </w:t>
      </w:r>
      <w:r w:rsidR="008608E4" w:rsidRPr="003D18CD">
        <w:rPr>
          <w:color w:val="000000"/>
          <w:sz w:val="32"/>
          <w:szCs w:val="32"/>
        </w:rPr>
        <w:t>and new leadership</w:t>
      </w:r>
    </w:p>
    <w:p w14:paraId="71085C92" w14:textId="787D3B80" w:rsidR="001D28BA" w:rsidRPr="00D132CC" w:rsidRDefault="001D28BA" w:rsidP="001D28BA">
      <w:pPr>
        <w:numPr>
          <w:ilvl w:val="0"/>
          <w:numId w:val="3"/>
        </w:numPr>
        <w:rPr>
          <w:sz w:val="32"/>
          <w:szCs w:val="32"/>
        </w:rPr>
      </w:pPr>
      <w:r w:rsidRPr="00A935DC">
        <w:rPr>
          <w:sz w:val="32"/>
          <w:szCs w:val="32"/>
        </w:rPr>
        <w:t xml:space="preserve">Flexible </w:t>
      </w:r>
      <w:r w:rsidR="004F11B6">
        <w:rPr>
          <w:sz w:val="32"/>
          <w:szCs w:val="32"/>
        </w:rPr>
        <w:t>f</w:t>
      </w:r>
      <w:r w:rsidRPr="00A935DC">
        <w:rPr>
          <w:sz w:val="32"/>
          <w:szCs w:val="32"/>
        </w:rPr>
        <w:t>unding for a Crisis Intervention Fund dedicated to the MSY Initiative</w:t>
      </w:r>
      <w:r w:rsidR="003D18CD">
        <w:rPr>
          <w:sz w:val="32"/>
          <w:szCs w:val="32"/>
        </w:rPr>
        <w:t xml:space="preserve"> </w:t>
      </w:r>
      <w:r w:rsidR="003D18CD" w:rsidRPr="00D132CC">
        <w:rPr>
          <w:sz w:val="32"/>
          <w:szCs w:val="32"/>
        </w:rPr>
        <w:t>(this is the only recommendation not addressed in the budget as proposed)</w:t>
      </w:r>
    </w:p>
    <w:p w14:paraId="68D43B8E" w14:textId="77777777" w:rsidR="001D28BA" w:rsidRPr="003A016C" w:rsidRDefault="001D28BA" w:rsidP="001D28BA">
      <w:pPr>
        <w:rPr>
          <w:sz w:val="32"/>
          <w:szCs w:val="32"/>
        </w:rPr>
      </w:pPr>
    </w:p>
    <w:p w14:paraId="30FDB3CB" w14:textId="71372DA2" w:rsidR="001D28BA" w:rsidRPr="003A016C" w:rsidRDefault="001D28BA" w:rsidP="001D28BA">
      <w:pPr>
        <w:rPr>
          <w:sz w:val="32"/>
          <w:szCs w:val="32"/>
        </w:rPr>
      </w:pPr>
      <w:r w:rsidRPr="003A016C">
        <w:rPr>
          <w:sz w:val="32"/>
          <w:szCs w:val="32"/>
        </w:rPr>
        <w:t xml:space="preserve">But we also know that to accomplish our goals, we must have </w:t>
      </w:r>
      <w:r w:rsidRPr="003A016C">
        <w:rPr>
          <w:b/>
          <w:sz w:val="32"/>
          <w:szCs w:val="32"/>
        </w:rPr>
        <w:t>dedicated</w:t>
      </w:r>
      <w:r w:rsidRPr="003A016C">
        <w:rPr>
          <w:sz w:val="32"/>
          <w:szCs w:val="32"/>
        </w:rPr>
        <w:t>,</w:t>
      </w:r>
      <w:r w:rsidRPr="003A016C">
        <w:rPr>
          <w:b/>
          <w:sz w:val="32"/>
          <w:szCs w:val="32"/>
        </w:rPr>
        <w:t xml:space="preserve"> flexible</w:t>
      </w:r>
      <w:r w:rsidRPr="003A016C">
        <w:rPr>
          <w:sz w:val="32"/>
          <w:szCs w:val="32"/>
        </w:rPr>
        <w:t xml:space="preserve"> funding that provides crisis intervention for </w:t>
      </w:r>
      <w:r w:rsidR="004F11B6">
        <w:rPr>
          <w:sz w:val="32"/>
          <w:szCs w:val="32"/>
        </w:rPr>
        <w:t>m</w:t>
      </w:r>
      <w:r w:rsidRPr="003A016C">
        <w:rPr>
          <w:sz w:val="32"/>
          <w:szCs w:val="32"/>
        </w:rPr>
        <w:t>ulti-</w:t>
      </w:r>
      <w:r w:rsidR="004F11B6">
        <w:rPr>
          <w:sz w:val="32"/>
          <w:szCs w:val="32"/>
        </w:rPr>
        <w:t>s</w:t>
      </w:r>
      <w:r w:rsidRPr="003A016C">
        <w:rPr>
          <w:sz w:val="32"/>
          <w:szCs w:val="32"/>
        </w:rPr>
        <w:t xml:space="preserve">ystem </w:t>
      </w:r>
      <w:r w:rsidR="004F11B6">
        <w:rPr>
          <w:sz w:val="32"/>
          <w:szCs w:val="32"/>
        </w:rPr>
        <w:t>y</w:t>
      </w:r>
      <w:r w:rsidRPr="003A016C">
        <w:rPr>
          <w:sz w:val="32"/>
          <w:szCs w:val="32"/>
        </w:rPr>
        <w:t xml:space="preserve">outh, prevents children coming into custody and ends this type of custody relinquishment. </w:t>
      </w:r>
    </w:p>
    <w:p w14:paraId="0FE73A3B" w14:textId="77777777" w:rsidR="001D28BA" w:rsidRPr="003A016C" w:rsidRDefault="001D28BA" w:rsidP="001D28BA">
      <w:pPr>
        <w:rPr>
          <w:sz w:val="32"/>
          <w:szCs w:val="32"/>
        </w:rPr>
      </w:pPr>
    </w:p>
    <w:p w14:paraId="523CB5BA" w14:textId="2636A94E" w:rsidR="000275B2" w:rsidRPr="00D132CC" w:rsidRDefault="001D28BA" w:rsidP="003D18CD">
      <w:pPr>
        <w:rPr>
          <w:sz w:val="32"/>
          <w:szCs w:val="32"/>
        </w:rPr>
      </w:pPr>
      <w:r w:rsidRPr="007C54C8">
        <w:rPr>
          <w:sz w:val="32"/>
          <w:szCs w:val="32"/>
        </w:rPr>
        <w:lastRenderedPageBreak/>
        <w:t xml:space="preserve">Governor DeWine committed $25 million in each year of the </w:t>
      </w:r>
      <w:r w:rsidR="004F11B6" w:rsidRPr="007C54C8">
        <w:rPr>
          <w:sz w:val="32"/>
          <w:szCs w:val="32"/>
        </w:rPr>
        <w:t>20</w:t>
      </w:r>
      <w:r w:rsidRPr="007C54C8">
        <w:rPr>
          <w:sz w:val="32"/>
          <w:szCs w:val="32"/>
        </w:rPr>
        <w:t>20</w:t>
      </w:r>
      <w:r w:rsidR="004F11B6" w:rsidRPr="007C54C8">
        <w:rPr>
          <w:sz w:val="32"/>
          <w:szCs w:val="32"/>
        </w:rPr>
        <w:t>-20</w:t>
      </w:r>
      <w:r w:rsidRPr="007C54C8">
        <w:rPr>
          <w:sz w:val="32"/>
          <w:szCs w:val="32"/>
        </w:rPr>
        <w:t xml:space="preserve">21 </w:t>
      </w:r>
      <w:r w:rsidR="004F11B6" w:rsidRPr="007C54C8">
        <w:rPr>
          <w:sz w:val="32"/>
          <w:szCs w:val="32"/>
        </w:rPr>
        <w:t>b</w:t>
      </w:r>
      <w:r w:rsidRPr="007C54C8">
        <w:rPr>
          <w:sz w:val="32"/>
          <w:szCs w:val="32"/>
        </w:rPr>
        <w:t xml:space="preserve">iennium to be used specifically to support </w:t>
      </w:r>
      <w:r w:rsidR="004F11B6" w:rsidRPr="007C54C8">
        <w:rPr>
          <w:sz w:val="32"/>
          <w:szCs w:val="32"/>
        </w:rPr>
        <w:t>m</w:t>
      </w:r>
      <w:r w:rsidRPr="007C54C8">
        <w:rPr>
          <w:sz w:val="32"/>
          <w:szCs w:val="32"/>
        </w:rPr>
        <w:t>ulti-</w:t>
      </w:r>
      <w:r w:rsidR="004F11B6" w:rsidRPr="007C54C8">
        <w:rPr>
          <w:sz w:val="32"/>
          <w:szCs w:val="32"/>
        </w:rPr>
        <w:t>s</w:t>
      </w:r>
      <w:r w:rsidRPr="007C54C8">
        <w:rPr>
          <w:sz w:val="32"/>
          <w:szCs w:val="32"/>
        </w:rPr>
        <w:t xml:space="preserve">ystem </w:t>
      </w:r>
      <w:r w:rsidR="004F11B6" w:rsidRPr="007C54C8">
        <w:rPr>
          <w:sz w:val="32"/>
          <w:szCs w:val="32"/>
        </w:rPr>
        <w:t>y</w:t>
      </w:r>
      <w:r w:rsidRPr="007C54C8">
        <w:rPr>
          <w:sz w:val="32"/>
          <w:szCs w:val="32"/>
        </w:rPr>
        <w:t xml:space="preserve">outh needing services and treatment.  </w:t>
      </w:r>
      <w:r w:rsidR="00D03FF4" w:rsidRPr="00D132CC">
        <w:rPr>
          <w:sz w:val="32"/>
          <w:szCs w:val="32"/>
        </w:rPr>
        <w:t xml:space="preserve">Additionally, the House, directly from Speaker Householder’s experiences in his district, added another much needed $30 million for the care and treatment of children needing custody. </w:t>
      </w:r>
      <w:r w:rsidR="000275B2" w:rsidRPr="00D132CC">
        <w:rPr>
          <w:sz w:val="32"/>
          <w:szCs w:val="32"/>
        </w:rPr>
        <w:t>We fully support both increases.   But we need to recognize that the $25 M increase is needed to serve children already in custody for abuse or neglect.  It does not even cover the increase in need PCSAs saw the past biennium.</w:t>
      </w:r>
      <w:r w:rsidR="007C54C8" w:rsidRPr="003D18CD">
        <w:rPr>
          <w:sz w:val="32"/>
          <w:szCs w:val="32"/>
        </w:rPr>
        <w:t xml:space="preserve">  </w:t>
      </w:r>
      <w:r w:rsidR="007C54C8" w:rsidRPr="007C54C8">
        <w:rPr>
          <w:sz w:val="32"/>
          <w:szCs w:val="32"/>
        </w:rPr>
        <w:t xml:space="preserve">In fact, even with the $25 million increase, there is still a substantial gap.  In the last biennium this cost was a full $54 million </w:t>
      </w:r>
      <w:r w:rsidR="007C54C8" w:rsidRPr="007C54C8">
        <w:rPr>
          <w:b/>
          <w:sz w:val="32"/>
          <w:szCs w:val="32"/>
        </w:rPr>
        <w:t>increase</w:t>
      </w:r>
      <w:r w:rsidR="007C54C8" w:rsidRPr="007C54C8">
        <w:rPr>
          <w:sz w:val="32"/>
          <w:szCs w:val="32"/>
        </w:rPr>
        <w:t xml:space="preserve"> over the previous biennium amount of $330 million.</w:t>
      </w:r>
      <w:r w:rsidR="007C54C8">
        <w:rPr>
          <w:sz w:val="32"/>
          <w:szCs w:val="32"/>
        </w:rPr>
        <w:t xml:space="preserve"> </w:t>
      </w:r>
      <w:r w:rsidR="007C54C8" w:rsidRPr="00D132CC">
        <w:rPr>
          <w:sz w:val="32"/>
          <w:szCs w:val="32"/>
        </w:rPr>
        <w:t>Equally important is the $30 M to address both the increase in children in custody, the severity of the trauma they have experienced and the resulting increase in the length of stay in custody.</w:t>
      </w:r>
    </w:p>
    <w:p w14:paraId="330E5570" w14:textId="6D3981FD" w:rsidR="00D03FF4" w:rsidRPr="00D132CC" w:rsidRDefault="00D03FF4" w:rsidP="003D18CD">
      <w:pPr>
        <w:pStyle w:val="CommentText"/>
        <w:rPr>
          <w:sz w:val="32"/>
          <w:szCs w:val="32"/>
        </w:rPr>
      </w:pPr>
    </w:p>
    <w:p w14:paraId="753285E1" w14:textId="7727E752" w:rsidR="00D03FF4" w:rsidRPr="003A016C" w:rsidRDefault="004E763E" w:rsidP="00D03FF4">
      <w:pPr>
        <w:rPr>
          <w:sz w:val="32"/>
          <w:szCs w:val="32"/>
        </w:rPr>
      </w:pPr>
      <w:r w:rsidRPr="00D132CC">
        <w:rPr>
          <w:sz w:val="32"/>
          <w:szCs w:val="32"/>
        </w:rPr>
        <w:t xml:space="preserve">It is for this reason that we </w:t>
      </w:r>
      <w:r w:rsidRPr="00D132CC">
        <w:rPr>
          <w:b/>
          <w:sz w:val="32"/>
          <w:szCs w:val="32"/>
        </w:rPr>
        <w:t>further</w:t>
      </w:r>
      <w:r w:rsidRPr="00D132CC">
        <w:rPr>
          <w:sz w:val="32"/>
          <w:szCs w:val="32"/>
        </w:rPr>
        <w:t xml:space="preserve"> recommend that a </w:t>
      </w:r>
      <w:r w:rsidRPr="00D132CC">
        <w:rPr>
          <w:b/>
          <w:sz w:val="32"/>
          <w:szCs w:val="32"/>
        </w:rPr>
        <w:t>separate</w:t>
      </w:r>
      <w:r w:rsidRPr="00D132CC">
        <w:rPr>
          <w:sz w:val="32"/>
          <w:szCs w:val="32"/>
        </w:rPr>
        <w:t xml:space="preserve"> crisis intervention fund of new flexible funding in the amount of $6 million in 2020 and $12 million in 2021, be placed in the </w:t>
      </w:r>
      <w:r w:rsidRPr="00D132CC">
        <w:rPr>
          <w:rFonts w:eastAsia="Times New Roman"/>
          <w:color w:val="000000"/>
          <w:sz w:val="32"/>
          <w:szCs w:val="32"/>
        </w:rPr>
        <w:t>Family and Children First</w:t>
      </w:r>
      <w:r w:rsidRPr="00D132CC">
        <w:rPr>
          <w:rFonts w:ascii="Times New Roman" w:eastAsia="Times New Roman" w:hAnsi="Times New Roman" w:cs="Times New Roman"/>
          <w:sz w:val="32"/>
          <w:szCs w:val="32"/>
        </w:rPr>
        <w:t xml:space="preserve"> </w:t>
      </w:r>
      <w:r w:rsidRPr="00D132CC">
        <w:rPr>
          <w:rFonts w:asciiTheme="minorHAnsi" w:eastAsia="Times New Roman" w:hAnsiTheme="minorHAnsi" w:cstheme="minorHAnsi"/>
          <w:sz w:val="32"/>
          <w:szCs w:val="32"/>
        </w:rPr>
        <w:t>line item</w:t>
      </w:r>
      <w:r w:rsidRPr="00D132CC">
        <w:rPr>
          <w:rFonts w:ascii="Times New Roman" w:eastAsia="Times New Roman" w:hAnsi="Times New Roman" w:cs="Times New Roman"/>
          <w:sz w:val="32"/>
          <w:szCs w:val="32"/>
        </w:rPr>
        <w:t xml:space="preserve"> i</w:t>
      </w:r>
      <w:r w:rsidRPr="00D132CC">
        <w:rPr>
          <w:sz w:val="32"/>
          <w:szCs w:val="32"/>
        </w:rPr>
        <w:t>n the OMHAS budget (</w:t>
      </w:r>
      <w:r w:rsidRPr="00D132CC">
        <w:rPr>
          <w:rFonts w:eastAsia="Times New Roman"/>
          <w:color w:val="000000"/>
          <w:sz w:val="32"/>
          <w:szCs w:val="32"/>
        </w:rPr>
        <w:t xml:space="preserve">GRF 336405) </w:t>
      </w:r>
      <w:r w:rsidRPr="00D132CC">
        <w:rPr>
          <w:sz w:val="32"/>
          <w:szCs w:val="32"/>
        </w:rPr>
        <w:t xml:space="preserve">solely for the </w:t>
      </w:r>
      <w:r w:rsidRPr="00D132CC">
        <w:rPr>
          <w:b/>
          <w:sz w:val="32"/>
          <w:szCs w:val="32"/>
        </w:rPr>
        <w:t>prevention of voluntary custody relinquishment</w:t>
      </w:r>
      <w:r w:rsidRPr="00D132CC">
        <w:rPr>
          <w:sz w:val="32"/>
          <w:szCs w:val="32"/>
        </w:rPr>
        <w:t xml:space="preserve"> for multi-system youth.</w:t>
      </w:r>
      <w:r w:rsidRPr="003A016C">
        <w:rPr>
          <w:sz w:val="32"/>
          <w:szCs w:val="32"/>
        </w:rPr>
        <w:t xml:space="preserve">  </w:t>
      </w:r>
      <w:r w:rsidR="001D28BA" w:rsidRPr="003A016C">
        <w:rPr>
          <w:sz w:val="32"/>
          <w:szCs w:val="32"/>
        </w:rPr>
        <w:t xml:space="preserve">Without this Fund, many parents of </w:t>
      </w:r>
      <w:r w:rsidR="004F11B6">
        <w:rPr>
          <w:sz w:val="32"/>
          <w:szCs w:val="32"/>
        </w:rPr>
        <w:t>m</w:t>
      </w:r>
      <w:r w:rsidR="001D28BA" w:rsidRPr="003A016C">
        <w:rPr>
          <w:sz w:val="32"/>
          <w:szCs w:val="32"/>
        </w:rPr>
        <w:t>ulti-</w:t>
      </w:r>
      <w:r w:rsidR="004F11B6">
        <w:rPr>
          <w:sz w:val="32"/>
          <w:szCs w:val="32"/>
        </w:rPr>
        <w:t>s</w:t>
      </w:r>
      <w:r w:rsidR="001D28BA" w:rsidRPr="003A016C">
        <w:rPr>
          <w:sz w:val="32"/>
          <w:szCs w:val="32"/>
        </w:rPr>
        <w:t xml:space="preserve">ystem </w:t>
      </w:r>
      <w:r w:rsidR="004F11B6">
        <w:rPr>
          <w:sz w:val="32"/>
          <w:szCs w:val="32"/>
        </w:rPr>
        <w:t>y</w:t>
      </w:r>
      <w:r w:rsidR="001D28BA" w:rsidRPr="003A016C">
        <w:rPr>
          <w:sz w:val="32"/>
          <w:szCs w:val="32"/>
        </w:rPr>
        <w:t xml:space="preserve">outh struggle, taking out loans or second mortgages, needing to sell their cars even when both parents work and need transportation, in short - families are often simply out of financial resources.  </w:t>
      </w:r>
      <w:r w:rsidR="00D03FF4" w:rsidRPr="00D132CC">
        <w:rPr>
          <w:sz w:val="32"/>
          <w:szCs w:val="32"/>
        </w:rPr>
        <w:t>You will hear from these brave and wonderful families as to why their children or youth required such services and treatment.</w:t>
      </w:r>
    </w:p>
    <w:p w14:paraId="592028DA" w14:textId="79A6F1A4" w:rsidR="001D28BA" w:rsidRPr="003A016C" w:rsidRDefault="001D28BA" w:rsidP="001D28BA">
      <w:pPr>
        <w:rPr>
          <w:sz w:val="32"/>
          <w:szCs w:val="32"/>
        </w:rPr>
      </w:pPr>
    </w:p>
    <w:p w14:paraId="105E924C" w14:textId="77777777" w:rsidR="001D28BA" w:rsidRPr="003A016C" w:rsidRDefault="001D28BA" w:rsidP="001D28BA">
      <w:pPr>
        <w:rPr>
          <w:sz w:val="32"/>
          <w:szCs w:val="32"/>
        </w:rPr>
      </w:pPr>
    </w:p>
    <w:p w14:paraId="171F1972" w14:textId="74320636" w:rsidR="001D28BA" w:rsidRPr="00646A0B" w:rsidRDefault="001D28BA" w:rsidP="001D28BA">
      <w:pPr>
        <w:rPr>
          <w:rFonts w:ascii="Times New Roman" w:eastAsia="Times New Roman" w:hAnsi="Times New Roman" w:cs="Times New Roman"/>
          <w:sz w:val="32"/>
          <w:szCs w:val="32"/>
        </w:rPr>
      </w:pPr>
      <w:r w:rsidRPr="003A016C">
        <w:rPr>
          <w:sz w:val="32"/>
          <w:szCs w:val="32"/>
        </w:rPr>
        <w:lastRenderedPageBreak/>
        <w:t xml:space="preserve">The </w:t>
      </w:r>
      <w:r w:rsidR="004F11B6">
        <w:rPr>
          <w:sz w:val="32"/>
          <w:szCs w:val="32"/>
        </w:rPr>
        <w:t>m</w:t>
      </w:r>
      <w:r w:rsidRPr="003A016C">
        <w:rPr>
          <w:sz w:val="32"/>
          <w:szCs w:val="32"/>
        </w:rPr>
        <w:t>ulti-</w:t>
      </w:r>
      <w:r w:rsidR="004F11B6">
        <w:rPr>
          <w:sz w:val="32"/>
          <w:szCs w:val="32"/>
        </w:rPr>
        <w:t>s</w:t>
      </w:r>
      <w:r w:rsidRPr="003A016C">
        <w:rPr>
          <w:sz w:val="32"/>
          <w:szCs w:val="32"/>
        </w:rPr>
        <w:t xml:space="preserve">ystem </w:t>
      </w:r>
      <w:r w:rsidR="004F11B6">
        <w:rPr>
          <w:sz w:val="32"/>
          <w:szCs w:val="32"/>
        </w:rPr>
        <w:t>y</w:t>
      </w:r>
      <w:r w:rsidRPr="003A016C">
        <w:rPr>
          <w:sz w:val="32"/>
          <w:szCs w:val="32"/>
        </w:rPr>
        <w:t xml:space="preserve">outh </w:t>
      </w:r>
      <w:r w:rsidR="004F11B6">
        <w:rPr>
          <w:sz w:val="32"/>
          <w:szCs w:val="32"/>
        </w:rPr>
        <w:t>c</w:t>
      </w:r>
      <w:r w:rsidRPr="003A016C">
        <w:rPr>
          <w:sz w:val="32"/>
          <w:szCs w:val="32"/>
        </w:rPr>
        <w:t xml:space="preserve">oalition, also strongly supports new language in the budget bill, passed by the </w:t>
      </w:r>
      <w:r w:rsidR="004F11B6">
        <w:rPr>
          <w:sz w:val="32"/>
          <w:szCs w:val="32"/>
        </w:rPr>
        <w:t>H</w:t>
      </w:r>
      <w:r w:rsidRPr="003A016C">
        <w:rPr>
          <w:sz w:val="32"/>
          <w:szCs w:val="32"/>
        </w:rPr>
        <w:t xml:space="preserve">ouse that develops a </w:t>
      </w:r>
      <w:r w:rsidR="004F11B6">
        <w:rPr>
          <w:sz w:val="32"/>
          <w:szCs w:val="32"/>
        </w:rPr>
        <w:t>m</w:t>
      </w:r>
      <w:r w:rsidRPr="003A016C">
        <w:rPr>
          <w:sz w:val="32"/>
          <w:szCs w:val="32"/>
        </w:rPr>
        <w:t>ulti-</w:t>
      </w:r>
      <w:r w:rsidR="004F11B6">
        <w:rPr>
          <w:sz w:val="32"/>
          <w:szCs w:val="32"/>
        </w:rPr>
        <w:t>s</w:t>
      </w:r>
      <w:r w:rsidR="004F11B6" w:rsidRPr="003A016C">
        <w:rPr>
          <w:sz w:val="32"/>
          <w:szCs w:val="32"/>
        </w:rPr>
        <w:t xml:space="preserve">ystem </w:t>
      </w:r>
      <w:r w:rsidR="004F11B6">
        <w:rPr>
          <w:sz w:val="32"/>
          <w:szCs w:val="32"/>
        </w:rPr>
        <w:t>y</w:t>
      </w:r>
      <w:r w:rsidRPr="003A016C">
        <w:rPr>
          <w:sz w:val="32"/>
          <w:szCs w:val="32"/>
        </w:rPr>
        <w:t xml:space="preserve">outh action plan that includes implementation the other recommendations of the Joint Legislative Committee on Multi-System Youth. We look forward to continuing to work with the </w:t>
      </w:r>
      <w:r w:rsidR="004F11B6">
        <w:rPr>
          <w:sz w:val="32"/>
          <w:szCs w:val="32"/>
        </w:rPr>
        <w:t>a</w:t>
      </w:r>
      <w:r w:rsidRPr="003A016C">
        <w:rPr>
          <w:sz w:val="32"/>
          <w:szCs w:val="32"/>
        </w:rPr>
        <w:t xml:space="preserve">dministration, members of </w:t>
      </w:r>
      <w:r w:rsidRPr="00CE7BC7">
        <w:rPr>
          <w:sz w:val="32"/>
          <w:szCs w:val="32"/>
        </w:rPr>
        <w:t>the Senate and</w:t>
      </w:r>
      <w:r w:rsidRPr="003A016C">
        <w:rPr>
          <w:sz w:val="32"/>
          <w:szCs w:val="32"/>
        </w:rPr>
        <w:t xml:space="preserve"> this committee to address the myriad of problems these children, youth and families face in getting the services they need.</w:t>
      </w:r>
    </w:p>
    <w:p w14:paraId="1F1FE7DC" w14:textId="77777777" w:rsidR="001D28BA" w:rsidRPr="003A016C" w:rsidRDefault="001D28BA" w:rsidP="001D28BA">
      <w:pPr>
        <w:rPr>
          <w:sz w:val="32"/>
          <w:szCs w:val="32"/>
        </w:rPr>
      </w:pPr>
    </w:p>
    <w:p w14:paraId="260E944D" w14:textId="77777777" w:rsidR="001D28BA" w:rsidRPr="003A016C" w:rsidRDefault="001D28BA" w:rsidP="001D28BA">
      <w:pPr>
        <w:rPr>
          <w:sz w:val="32"/>
          <w:szCs w:val="32"/>
        </w:rPr>
      </w:pPr>
      <w:r w:rsidRPr="003A016C">
        <w:rPr>
          <w:sz w:val="32"/>
          <w:szCs w:val="32"/>
        </w:rPr>
        <w:t>Thank you for your time.  I know you are anxious to hear from our panel.  I would be happy to try and answer any questions you might have both now and after they speak.  Panel members are listed below in the order they are speaking.</w:t>
      </w:r>
    </w:p>
    <w:sectPr w:rsidR="001D28BA" w:rsidRPr="003A016C">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6BFD92" w14:textId="77777777" w:rsidR="007160B7" w:rsidRDefault="007160B7" w:rsidP="001D28BA">
      <w:r>
        <w:separator/>
      </w:r>
    </w:p>
  </w:endnote>
  <w:endnote w:type="continuationSeparator" w:id="0">
    <w:p w14:paraId="2F9B36A4" w14:textId="77777777" w:rsidR="007160B7" w:rsidRDefault="007160B7" w:rsidP="001D2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oto Sans Symbols">
    <w:panose1 w:val="020B0604020202020204"/>
    <w:charset w:val="00"/>
    <w:family w:val="auto"/>
    <w:pitch w:val="default"/>
  </w:font>
  <w:font w:name="Segoe UI">
    <w:altName w:val="Sylfaen"/>
    <w:panose1 w:val="020B0604020202020204"/>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5770855"/>
      <w:docPartObj>
        <w:docPartGallery w:val="Page Numbers (Bottom of Page)"/>
        <w:docPartUnique/>
      </w:docPartObj>
    </w:sdtPr>
    <w:sdtEndPr>
      <w:rPr>
        <w:rStyle w:val="PageNumber"/>
      </w:rPr>
    </w:sdtEndPr>
    <w:sdtContent>
      <w:p w14:paraId="1F20C16F" w14:textId="6D2A59B4" w:rsidR="00230EF0" w:rsidRDefault="00230EF0" w:rsidP="009F42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811C20" w14:textId="77777777" w:rsidR="00230EF0" w:rsidRDefault="00230EF0" w:rsidP="00230E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16715645"/>
      <w:docPartObj>
        <w:docPartGallery w:val="Page Numbers (Bottom of Page)"/>
        <w:docPartUnique/>
      </w:docPartObj>
    </w:sdtPr>
    <w:sdtEndPr>
      <w:rPr>
        <w:rStyle w:val="PageNumber"/>
      </w:rPr>
    </w:sdtEndPr>
    <w:sdtContent>
      <w:p w14:paraId="6180F4F2" w14:textId="246DDEDD" w:rsidR="00230EF0" w:rsidRDefault="00230EF0" w:rsidP="009F42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5D099F" w14:textId="77777777" w:rsidR="00CC41E0" w:rsidRDefault="00E41D3B" w:rsidP="00230EF0">
    <w:pPr>
      <w:pStyle w:val="Header"/>
      <w:ind w:right="360"/>
    </w:pPr>
    <w:r>
      <w:tab/>
    </w:r>
  </w:p>
  <w:p w14:paraId="0646E8DD" w14:textId="77777777" w:rsidR="00CC41E0" w:rsidRDefault="007160B7" w:rsidP="00CC41E0"/>
  <w:p w14:paraId="6960206D" w14:textId="77777777" w:rsidR="00CC41E0" w:rsidRDefault="007160B7" w:rsidP="00CC41E0">
    <w:pPr>
      <w:pStyle w:val="Footer"/>
    </w:pPr>
  </w:p>
  <w:p w14:paraId="27C8F401" w14:textId="77777777" w:rsidR="00CC41E0" w:rsidRDefault="007160B7" w:rsidP="00CC41E0"/>
  <w:p w14:paraId="63458E3F" w14:textId="77777777" w:rsidR="00CC41E0" w:rsidRPr="00A56D8F" w:rsidRDefault="00E41D3B" w:rsidP="00CC41E0">
    <w:pPr>
      <w:pStyle w:val="Footer"/>
      <w:ind w:left="540"/>
      <w:jc w:val="center"/>
      <w:rPr>
        <w:b/>
        <w:sz w:val="16"/>
        <w:szCs w:val="16"/>
      </w:rPr>
    </w:pPr>
    <w:r w:rsidRPr="00A56D8F">
      <w:rPr>
        <w:b/>
        <w:sz w:val="16"/>
        <w:szCs w:val="16"/>
      </w:rPr>
      <w:t>1501 Euclid Avenue • Suite 310 • Cleveland, OH 44115 • P: (216) 781-2944 • F: (216) 781-2988</w:t>
    </w:r>
  </w:p>
  <w:p w14:paraId="7E6EF674" w14:textId="77777777" w:rsidR="00CC41E0" w:rsidRDefault="00E41D3B" w:rsidP="00CC41E0">
    <w:pPr>
      <w:pStyle w:val="Footer"/>
      <w:ind w:left="540"/>
      <w:jc w:val="center"/>
      <w:rPr>
        <w:b/>
        <w:sz w:val="16"/>
        <w:szCs w:val="16"/>
      </w:rPr>
    </w:pPr>
    <w:r w:rsidRPr="008A526C">
      <w:rPr>
        <w:b/>
        <w:sz w:val="16"/>
        <w:szCs w:val="16"/>
      </w:rPr>
      <w:t>175 S. Third Street</w:t>
    </w:r>
    <w:r>
      <w:rPr>
        <w:b/>
        <w:sz w:val="16"/>
        <w:szCs w:val="16"/>
      </w:rPr>
      <w:t xml:space="preserve"> </w:t>
    </w:r>
    <w:r w:rsidRPr="00A56D8F">
      <w:rPr>
        <w:b/>
        <w:sz w:val="16"/>
        <w:szCs w:val="16"/>
      </w:rPr>
      <w:t xml:space="preserve">• </w:t>
    </w:r>
    <w:r w:rsidRPr="008A526C">
      <w:rPr>
        <w:b/>
        <w:sz w:val="16"/>
        <w:szCs w:val="16"/>
      </w:rPr>
      <w:t>Suite 350</w:t>
    </w:r>
    <w:r w:rsidRPr="00A56D8F">
      <w:rPr>
        <w:b/>
        <w:sz w:val="16"/>
        <w:szCs w:val="16"/>
      </w:rPr>
      <w:t xml:space="preserve"> • Columbus • OH 43215 • P: </w:t>
    </w:r>
    <w:r>
      <w:rPr>
        <w:b/>
        <w:sz w:val="16"/>
        <w:szCs w:val="16"/>
      </w:rPr>
      <w:t>614-745-0740</w:t>
    </w:r>
  </w:p>
  <w:p w14:paraId="01F1ABBE" w14:textId="77777777" w:rsidR="00CC41E0" w:rsidRDefault="00E41D3B" w:rsidP="00CC41E0">
    <w:pPr>
      <w:pStyle w:val="Footer"/>
      <w:jc w:val="center"/>
    </w:pPr>
    <w:r w:rsidRPr="00A56D8F">
      <w:rPr>
        <w:rFonts w:ascii="Trebuchet MS" w:hAnsi="Trebuchet MS"/>
        <w:b/>
        <w:i/>
        <w:sz w:val="16"/>
        <w:szCs w:val="16"/>
      </w:rPr>
      <w:t>Visit us</w:t>
    </w:r>
    <w:r>
      <w:rPr>
        <w:rFonts w:ascii="Trebuchet MS" w:hAnsi="Trebuchet MS"/>
        <w:b/>
        <w:i/>
        <w:sz w:val="16"/>
        <w:szCs w:val="16"/>
      </w:rPr>
      <w:t xml:space="preserve"> at: www.CommunitySolutions.com</w:t>
    </w:r>
  </w:p>
  <w:p w14:paraId="2F564535" w14:textId="77777777" w:rsidR="00CC41E0" w:rsidRDefault="007160B7" w:rsidP="002B690D">
    <w:pPr>
      <w:pStyle w:val="Footer"/>
      <w:tabs>
        <w:tab w:val="clear" w:pos="4680"/>
        <w:tab w:val="clear" w:pos="9360"/>
        <w:tab w:val="left" w:pos="365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6166F" w14:textId="77777777" w:rsidR="007160B7" w:rsidRDefault="007160B7" w:rsidP="001D28BA">
      <w:r>
        <w:separator/>
      </w:r>
    </w:p>
  </w:footnote>
  <w:footnote w:type="continuationSeparator" w:id="0">
    <w:p w14:paraId="70448DF7" w14:textId="77777777" w:rsidR="007160B7" w:rsidRDefault="007160B7" w:rsidP="001D2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414C" w14:textId="77777777" w:rsidR="00CC41E0" w:rsidRDefault="00E41D3B" w:rsidP="002B690D">
    <w:pPr>
      <w:pStyle w:val="Header"/>
      <w:jc w:val="center"/>
    </w:pPr>
    <w:r>
      <w:rPr>
        <w:noProof/>
      </w:rPr>
      <w:drawing>
        <wp:inline distT="0" distB="0" distL="0" distR="0" wp14:anchorId="56C0DC5D" wp14:editId="3FD2C3A3">
          <wp:extent cx="2307265" cy="675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unity Solutions 10.03.16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9326" cy="691161"/>
                  </a:xfrm>
                  <a:prstGeom prst="rect">
                    <a:avLst/>
                  </a:prstGeom>
                </pic:spPr>
              </pic:pic>
            </a:graphicData>
          </a:graphic>
        </wp:inline>
      </w:drawing>
    </w:r>
  </w:p>
  <w:p w14:paraId="25A1DAD3" w14:textId="77777777" w:rsidR="00E26F92" w:rsidRDefault="007160B7" w:rsidP="002B690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228D3"/>
    <w:multiLevelType w:val="multilevel"/>
    <w:tmpl w:val="D7EC0F3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9DA3D68"/>
    <w:multiLevelType w:val="hybridMultilevel"/>
    <w:tmpl w:val="ECD06680"/>
    <w:lvl w:ilvl="0" w:tplc="54A2219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A64742D"/>
    <w:multiLevelType w:val="multilevel"/>
    <w:tmpl w:val="6D26B398"/>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5E7046"/>
    <w:multiLevelType w:val="multilevel"/>
    <w:tmpl w:val="E714938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8BA"/>
    <w:rsid w:val="000275B2"/>
    <w:rsid w:val="001323A7"/>
    <w:rsid w:val="00133990"/>
    <w:rsid w:val="001B6E83"/>
    <w:rsid w:val="001D28BA"/>
    <w:rsid w:val="00214A02"/>
    <w:rsid w:val="00214C96"/>
    <w:rsid w:val="00221D7D"/>
    <w:rsid w:val="00230EF0"/>
    <w:rsid w:val="003D18CD"/>
    <w:rsid w:val="004B6982"/>
    <w:rsid w:val="004E763E"/>
    <w:rsid w:val="004F11B6"/>
    <w:rsid w:val="00511B8B"/>
    <w:rsid w:val="00524611"/>
    <w:rsid w:val="0056034C"/>
    <w:rsid w:val="00621335"/>
    <w:rsid w:val="00627A92"/>
    <w:rsid w:val="00646A0B"/>
    <w:rsid w:val="0067395A"/>
    <w:rsid w:val="007160B7"/>
    <w:rsid w:val="007428CE"/>
    <w:rsid w:val="0078110F"/>
    <w:rsid w:val="00784075"/>
    <w:rsid w:val="007B5565"/>
    <w:rsid w:val="007C54C8"/>
    <w:rsid w:val="007D4CA5"/>
    <w:rsid w:val="007E26DE"/>
    <w:rsid w:val="00800B3D"/>
    <w:rsid w:val="008608E4"/>
    <w:rsid w:val="0089522D"/>
    <w:rsid w:val="008B746D"/>
    <w:rsid w:val="008E1721"/>
    <w:rsid w:val="009423B7"/>
    <w:rsid w:val="00947837"/>
    <w:rsid w:val="00991766"/>
    <w:rsid w:val="00B57A92"/>
    <w:rsid w:val="00B848E4"/>
    <w:rsid w:val="00BC72E3"/>
    <w:rsid w:val="00C10CDE"/>
    <w:rsid w:val="00C550C6"/>
    <w:rsid w:val="00C97FAF"/>
    <w:rsid w:val="00CD5E41"/>
    <w:rsid w:val="00CE5403"/>
    <w:rsid w:val="00CE7BC7"/>
    <w:rsid w:val="00CF6405"/>
    <w:rsid w:val="00D03F96"/>
    <w:rsid w:val="00D03FF4"/>
    <w:rsid w:val="00D132CC"/>
    <w:rsid w:val="00D71420"/>
    <w:rsid w:val="00D84DAC"/>
    <w:rsid w:val="00D87F74"/>
    <w:rsid w:val="00DB4DBF"/>
    <w:rsid w:val="00DC4979"/>
    <w:rsid w:val="00E41D3B"/>
    <w:rsid w:val="00E55985"/>
    <w:rsid w:val="00EA47A7"/>
    <w:rsid w:val="00EA52B5"/>
    <w:rsid w:val="00EE1870"/>
    <w:rsid w:val="00F15A24"/>
    <w:rsid w:val="00F44225"/>
    <w:rsid w:val="00FD469A"/>
    <w:rsid w:val="00FE0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F2D6C"/>
  <w15:chartTrackingRefBased/>
  <w15:docId w15:val="{6CDB0F4F-CD99-4E93-800F-6F951AA5C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8BA"/>
    <w:pPr>
      <w:spacing w:after="0" w:line="240" w:lineRule="auto"/>
    </w:pPr>
    <w:rPr>
      <w:rFonts w:ascii="Calibri" w:eastAsia="Calibri"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28BA"/>
    <w:pPr>
      <w:tabs>
        <w:tab w:val="center" w:pos="4680"/>
        <w:tab w:val="right" w:pos="9360"/>
      </w:tabs>
    </w:pPr>
  </w:style>
  <w:style w:type="character" w:customStyle="1" w:styleId="HeaderChar">
    <w:name w:val="Header Char"/>
    <w:basedOn w:val="DefaultParagraphFont"/>
    <w:link w:val="Header"/>
    <w:uiPriority w:val="99"/>
    <w:rsid w:val="001D28BA"/>
  </w:style>
  <w:style w:type="paragraph" w:styleId="Footer">
    <w:name w:val="footer"/>
    <w:basedOn w:val="Normal"/>
    <w:link w:val="FooterChar"/>
    <w:uiPriority w:val="99"/>
    <w:unhideWhenUsed/>
    <w:rsid w:val="001D28BA"/>
    <w:pPr>
      <w:tabs>
        <w:tab w:val="center" w:pos="4680"/>
        <w:tab w:val="right" w:pos="9360"/>
      </w:tabs>
    </w:pPr>
  </w:style>
  <w:style w:type="character" w:customStyle="1" w:styleId="FooterChar">
    <w:name w:val="Footer Char"/>
    <w:basedOn w:val="DefaultParagraphFont"/>
    <w:link w:val="Footer"/>
    <w:uiPriority w:val="99"/>
    <w:rsid w:val="001D28BA"/>
  </w:style>
  <w:style w:type="paragraph" w:styleId="ListParagraph">
    <w:name w:val="List Paragraph"/>
    <w:basedOn w:val="Normal"/>
    <w:uiPriority w:val="34"/>
    <w:qFormat/>
    <w:rsid w:val="001D28BA"/>
    <w:pPr>
      <w:ind w:left="720"/>
    </w:pPr>
  </w:style>
  <w:style w:type="paragraph" w:styleId="FootnoteText">
    <w:name w:val="footnote text"/>
    <w:basedOn w:val="Normal"/>
    <w:link w:val="FootnoteTextChar"/>
    <w:uiPriority w:val="99"/>
    <w:semiHidden/>
    <w:unhideWhenUsed/>
    <w:rsid w:val="001D28BA"/>
    <w:rPr>
      <w:sz w:val="20"/>
      <w:szCs w:val="20"/>
    </w:rPr>
  </w:style>
  <w:style w:type="character" w:customStyle="1" w:styleId="FootnoteTextChar">
    <w:name w:val="Footnote Text Char"/>
    <w:basedOn w:val="DefaultParagraphFont"/>
    <w:link w:val="FootnoteText"/>
    <w:uiPriority w:val="99"/>
    <w:semiHidden/>
    <w:rsid w:val="001D28BA"/>
    <w:rPr>
      <w:sz w:val="20"/>
      <w:szCs w:val="20"/>
    </w:rPr>
  </w:style>
  <w:style w:type="character" w:styleId="FootnoteReference">
    <w:name w:val="footnote reference"/>
    <w:basedOn w:val="DefaultParagraphFont"/>
    <w:uiPriority w:val="99"/>
    <w:semiHidden/>
    <w:unhideWhenUsed/>
    <w:rsid w:val="001D28BA"/>
    <w:rPr>
      <w:vertAlign w:val="superscript"/>
    </w:rPr>
  </w:style>
  <w:style w:type="character" w:styleId="Hyperlink">
    <w:name w:val="Hyperlink"/>
    <w:basedOn w:val="DefaultParagraphFont"/>
    <w:uiPriority w:val="99"/>
    <w:semiHidden/>
    <w:unhideWhenUsed/>
    <w:rsid w:val="001D28BA"/>
    <w:rPr>
      <w:color w:val="0000FF"/>
      <w:u w:val="single"/>
    </w:rPr>
  </w:style>
  <w:style w:type="character" w:styleId="CommentReference">
    <w:name w:val="annotation reference"/>
    <w:basedOn w:val="DefaultParagraphFont"/>
    <w:uiPriority w:val="99"/>
    <w:semiHidden/>
    <w:unhideWhenUsed/>
    <w:rsid w:val="001D28BA"/>
    <w:rPr>
      <w:sz w:val="16"/>
      <w:szCs w:val="16"/>
    </w:rPr>
  </w:style>
  <w:style w:type="paragraph" w:styleId="CommentText">
    <w:name w:val="annotation text"/>
    <w:basedOn w:val="Normal"/>
    <w:link w:val="CommentTextChar"/>
    <w:uiPriority w:val="99"/>
    <w:unhideWhenUsed/>
    <w:rsid w:val="001D28BA"/>
    <w:rPr>
      <w:sz w:val="20"/>
      <w:szCs w:val="20"/>
    </w:rPr>
  </w:style>
  <w:style w:type="character" w:customStyle="1" w:styleId="CommentTextChar">
    <w:name w:val="Comment Text Char"/>
    <w:basedOn w:val="DefaultParagraphFont"/>
    <w:link w:val="CommentText"/>
    <w:uiPriority w:val="99"/>
    <w:rsid w:val="001D28BA"/>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D28BA"/>
    <w:rPr>
      <w:b/>
      <w:bCs/>
    </w:rPr>
  </w:style>
  <w:style w:type="character" w:customStyle="1" w:styleId="CommentSubjectChar">
    <w:name w:val="Comment Subject Char"/>
    <w:basedOn w:val="CommentTextChar"/>
    <w:link w:val="CommentSubject"/>
    <w:uiPriority w:val="99"/>
    <w:semiHidden/>
    <w:rsid w:val="001D28BA"/>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1D2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8BA"/>
    <w:rPr>
      <w:rFonts w:ascii="Segoe UI" w:eastAsia="Calibri" w:hAnsi="Segoe UI" w:cs="Segoe UI"/>
      <w:sz w:val="18"/>
      <w:szCs w:val="18"/>
    </w:rPr>
  </w:style>
  <w:style w:type="character" w:styleId="PageNumber">
    <w:name w:val="page number"/>
    <w:basedOn w:val="DefaultParagraphFont"/>
    <w:uiPriority w:val="99"/>
    <w:semiHidden/>
    <w:unhideWhenUsed/>
    <w:rsid w:val="00230E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69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1445</Words>
  <Characters>8242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Britton</dc:creator>
  <cp:keywords/>
  <dc:description/>
  <cp:lastModifiedBy>Margaret Hulbert</cp:lastModifiedBy>
  <cp:revision>2</cp:revision>
  <dcterms:created xsi:type="dcterms:W3CDTF">2019-05-24T18:44:00Z</dcterms:created>
  <dcterms:modified xsi:type="dcterms:W3CDTF">2019-05-24T18:44:00Z</dcterms:modified>
</cp:coreProperties>
</file>