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6F5" w:rsidRPr="00D24B6F" w:rsidRDefault="00C956F5" w:rsidP="00C956F5">
      <w:pPr>
        <w:ind w:left="1710"/>
        <w:jc w:val="center"/>
        <w:rPr>
          <w:rFonts w:ascii="Times New Roman" w:hAnsi="Times New Roman"/>
          <w:sz w:val="24"/>
          <w:szCs w:val="24"/>
        </w:rPr>
      </w:pPr>
      <w:r w:rsidRPr="00D24B6F">
        <w:rPr>
          <w:rFonts w:ascii="Times New Roman" w:hAnsi="Times New Roman"/>
          <w:sz w:val="24"/>
          <w:szCs w:val="24"/>
        </w:rPr>
        <w:t>WRITTEN TESTIMONY OF LEAH MERRITT</w:t>
      </w:r>
    </w:p>
    <w:p w:rsidR="00C956F5" w:rsidRPr="00D24B6F" w:rsidRDefault="00C956F5" w:rsidP="00C956F5">
      <w:pPr>
        <w:ind w:left="1710"/>
        <w:jc w:val="center"/>
        <w:rPr>
          <w:rFonts w:ascii="Times New Roman" w:hAnsi="Times New Roman"/>
          <w:sz w:val="24"/>
          <w:szCs w:val="24"/>
        </w:rPr>
      </w:pPr>
      <w:r w:rsidRPr="00D24B6F">
        <w:rPr>
          <w:rFonts w:ascii="Times New Roman" w:hAnsi="Times New Roman"/>
          <w:sz w:val="24"/>
          <w:szCs w:val="24"/>
        </w:rPr>
        <w:t>OHIO COUNCIL OF YWCAs</w:t>
      </w:r>
    </w:p>
    <w:p w:rsidR="00C956F5" w:rsidRPr="00D24B6F" w:rsidRDefault="00C956F5" w:rsidP="00C956F5">
      <w:pPr>
        <w:ind w:left="1710"/>
        <w:jc w:val="center"/>
        <w:rPr>
          <w:rFonts w:ascii="Times New Roman" w:hAnsi="Times New Roman"/>
          <w:sz w:val="24"/>
          <w:szCs w:val="24"/>
        </w:rPr>
      </w:pPr>
      <w:r w:rsidRPr="00D24B6F">
        <w:rPr>
          <w:rFonts w:ascii="Times New Roman" w:hAnsi="Times New Roman"/>
          <w:sz w:val="24"/>
          <w:szCs w:val="24"/>
        </w:rPr>
        <w:t>BEFORE THE OHIO HOUSE OF REPRESENTATIVES</w:t>
      </w:r>
    </w:p>
    <w:p w:rsidR="00C956F5" w:rsidRPr="00D24B6F" w:rsidRDefault="00C956F5" w:rsidP="00C956F5">
      <w:pPr>
        <w:ind w:left="1710"/>
        <w:jc w:val="center"/>
        <w:rPr>
          <w:rFonts w:ascii="Times New Roman" w:hAnsi="Times New Roman"/>
          <w:sz w:val="24"/>
          <w:szCs w:val="24"/>
        </w:rPr>
      </w:pPr>
      <w:r w:rsidRPr="00D24B6F">
        <w:rPr>
          <w:rFonts w:ascii="Times New Roman" w:hAnsi="Times New Roman"/>
          <w:sz w:val="24"/>
          <w:szCs w:val="24"/>
        </w:rPr>
        <w:t xml:space="preserve">FINANCE COMMITTEE, CHAIRMAN </w:t>
      </w:r>
      <w:r>
        <w:rPr>
          <w:rFonts w:ascii="Times New Roman" w:hAnsi="Times New Roman"/>
          <w:sz w:val="24"/>
          <w:szCs w:val="24"/>
        </w:rPr>
        <w:t>MATT DOLAN</w:t>
      </w:r>
    </w:p>
    <w:p w:rsidR="00C956F5" w:rsidRPr="00D24B6F" w:rsidRDefault="00C956F5" w:rsidP="00C956F5">
      <w:pPr>
        <w:ind w:left="1710"/>
        <w:jc w:val="center"/>
        <w:rPr>
          <w:rFonts w:ascii="Times New Roman" w:hAnsi="Times New Roman"/>
          <w:sz w:val="24"/>
          <w:szCs w:val="24"/>
        </w:rPr>
      </w:pPr>
      <w:r w:rsidRPr="00D24B6F">
        <w:rPr>
          <w:rFonts w:ascii="Times New Roman" w:hAnsi="Times New Roman"/>
          <w:sz w:val="24"/>
          <w:szCs w:val="24"/>
        </w:rPr>
        <w:t>Sub.H.B.166</w:t>
      </w:r>
    </w:p>
    <w:p w:rsidR="00C956F5" w:rsidRPr="00D24B6F" w:rsidRDefault="00C956F5" w:rsidP="00C956F5">
      <w:pPr>
        <w:ind w:left="1710"/>
        <w:jc w:val="center"/>
        <w:rPr>
          <w:rFonts w:ascii="Times New Roman" w:hAnsi="Times New Roman"/>
          <w:sz w:val="24"/>
          <w:szCs w:val="24"/>
        </w:rPr>
      </w:pPr>
      <w:r w:rsidRPr="00D24B6F">
        <w:rPr>
          <w:rFonts w:ascii="Times New Roman" w:hAnsi="Times New Roman"/>
          <w:sz w:val="24"/>
          <w:szCs w:val="24"/>
        </w:rPr>
        <w:t xml:space="preserve">MAY </w:t>
      </w:r>
      <w:r>
        <w:rPr>
          <w:rFonts w:ascii="Times New Roman" w:hAnsi="Times New Roman"/>
          <w:sz w:val="24"/>
          <w:szCs w:val="24"/>
        </w:rPr>
        <w:t>28</w:t>
      </w:r>
      <w:r w:rsidRPr="00D24B6F">
        <w:rPr>
          <w:rFonts w:ascii="Times New Roman" w:hAnsi="Times New Roman"/>
          <w:sz w:val="24"/>
          <w:szCs w:val="24"/>
        </w:rPr>
        <w:t>, 2019</w:t>
      </w:r>
    </w:p>
    <w:p w:rsidR="00C956F5" w:rsidRPr="00D24B6F" w:rsidRDefault="00C956F5" w:rsidP="00C956F5">
      <w:pPr>
        <w:ind w:left="1710"/>
        <w:jc w:val="center"/>
        <w:rPr>
          <w:rFonts w:ascii="Times New Roman" w:hAnsi="Times New Roman"/>
          <w:sz w:val="24"/>
          <w:szCs w:val="24"/>
        </w:rPr>
      </w:pPr>
    </w:p>
    <w:p w:rsidR="00C956F5" w:rsidRPr="00D24B6F" w:rsidRDefault="00C956F5" w:rsidP="00C956F5">
      <w:pPr>
        <w:autoSpaceDE w:val="0"/>
        <w:autoSpaceDN w:val="0"/>
        <w:adjustRightInd w:val="0"/>
        <w:snapToGrid w:val="0"/>
        <w:ind w:left="1710"/>
        <w:rPr>
          <w:rFonts w:ascii="Times New Roman" w:hAnsi="Times New Roman"/>
          <w:color w:val="222222"/>
          <w:sz w:val="24"/>
          <w:szCs w:val="24"/>
          <w:shd w:val="clear" w:color="auto" w:fill="FFFFFF"/>
        </w:rPr>
      </w:pPr>
      <w:r w:rsidRPr="00D24B6F">
        <w:rPr>
          <w:rFonts w:ascii="Times New Roman" w:hAnsi="Times New Roman"/>
          <w:color w:val="000000"/>
          <w:sz w:val="24"/>
          <w:szCs w:val="24"/>
          <w:lang w:val="x-none"/>
        </w:rPr>
        <w:t xml:space="preserve">Chairman </w:t>
      </w:r>
      <w:r>
        <w:rPr>
          <w:rFonts w:ascii="Times New Roman" w:hAnsi="Times New Roman"/>
          <w:color w:val="000000"/>
          <w:sz w:val="24"/>
          <w:szCs w:val="24"/>
        </w:rPr>
        <w:t>Dolan, Vice Chairman Burke</w:t>
      </w:r>
      <w:r w:rsidRPr="00D24B6F">
        <w:rPr>
          <w:rFonts w:ascii="Times New Roman" w:hAnsi="Times New Roman"/>
          <w:color w:val="000000"/>
          <w:sz w:val="24"/>
          <w:szCs w:val="24"/>
          <w:lang w:val="x-none"/>
        </w:rPr>
        <w:t xml:space="preserve">, Ranking Member </w:t>
      </w:r>
      <w:r>
        <w:rPr>
          <w:rFonts w:ascii="Times New Roman" w:hAnsi="Times New Roman"/>
          <w:color w:val="000000"/>
          <w:sz w:val="24"/>
          <w:szCs w:val="24"/>
        </w:rPr>
        <w:t>Sykes</w:t>
      </w:r>
      <w:r w:rsidRPr="00D24B6F">
        <w:rPr>
          <w:rFonts w:ascii="Times New Roman" w:hAnsi="Times New Roman"/>
          <w:color w:val="000000"/>
          <w:sz w:val="24"/>
          <w:szCs w:val="24"/>
          <w:lang w:val="x-none"/>
        </w:rPr>
        <w:t xml:space="preserve">, and members of the </w:t>
      </w:r>
      <w:r>
        <w:rPr>
          <w:rFonts w:ascii="Times New Roman" w:hAnsi="Times New Roman"/>
          <w:color w:val="000000"/>
          <w:sz w:val="24"/>
          <w:szCs w:val="24"/>
        </w:rPr>
        <w:t>Senate</w:t>
      </w:r>
      <w:r w:rsidRPr="00D24B6F">
        <w:rPr>
          <w:rFonts w:ascii="Times New Roman" w:hAnsi="Times New Roman"/>
          <w:color w:val="000000"/>
          <w:sz w:val="24"/>
          <w:szCs w:val="24"/>
          <w:lang w:val="x-none"/>
        </w:rPr>
        <w:t xml:space="preserve"> </w:t>
      </w:r>
      <w:r w:rsidRPr="00D24B6F">
        <w:rPr>
          <w:rFonts w:ascii="Times New Roman" w:hAnsi="Times New Roman"/>
          <w:color w:val="000000"/>
          <w:sz w:val="24"/>
          <w:szCs w:val="24"/>
        </w:rPr>
        <w:t>Finance Committee</w:t>
      </w:r>
      <w:r w:rsidRPr="00D24B6F">
        <w:rPr>
          <w:rFonts w:ascii="Times New Roman" w:hAnsi="Times New Roman"/>
          <w:color w:val="000000"/>
          <w:sz w:val="24"/>
          <w:szCs w:val="24"/>
          <w:lang w:val="x-none"/>
        </w:rPr>
        <w:t xml:space="preserve">, </w:t>
      </w:r>
      <w:r w:rsidRPr="00D24B6F">
        <w:rPr>
          <w:rFonts w:ascii="Times New Roman" w:hAnsi="Times New Roman"/>
          <w:color w:val="000000"/>
          <w:sz w:val="24"/>
          <w:szCs w:val="24"/>
        </w:rPr>
        <w:t>I am Leah Merritt, President and CEO of YWCA Mahoning Valley and a member of the Ohio Council of YWCAs.</w:t>
      </w:r>
      <w:r w:rsidRPr="00D24B6F">
        <w:rPr>
          <w:rFonts w:ascii="Times New Roman" w:hAnsi="Times New Roman"/>
          <w:color w:val="222222"/>
          <w:sz w:val="24"/>
          <w:szCs w:val="24"/>
          <w:shd w:val="clear" w:color="auto" w:fill="FFFFFF"/>
        </w:rPr>
        <w:t xml:space="preserve">  </w:t>
      </w:r>
      <w:r w:rsidRPr="00D24B6F">
        <w:rPr>
          <w:rFonts w:ascii="Times New Roman" w:hAnsi="Times New Roman"/>
          <w:sz w:val="24"/>
          <w:szCs w:val="24"/>
        </w:rPr>
        <w:t xml:space="preserve">Our Council is made up of the 14 YWCA chapters across the State, and we are committed to our goals of eliminating racism and empowering women.  </w:t>
      </w:r>
    </w:p>
    <w:p w:rsidR="00C956F5" w:rsidRPr="00D24B6F" w:rsidRDefault="00C956F5" w:rsidP="00C956F5">
      <w:pPr>
        <w:autoSpaceDE w:val="0"/>
        <w:autoSpaceDN w:val="0"/>
        <w:adjustRightInd w:val="0"/>
        <w:snapToGrid w:val="0"/>
        <w:ind w:left="1710"/>
        <w:rPr>
          <w:rFonts w:ascii="Times New Roman" w:hAnsi="Times New Roman"/>
          <w:color w:val="222222"/>
          <w:sz w:val="24"/>
          <w:szCs w:val="24"/>
          <w:shd w:val="clear" w:color="auto" w:fill="FFFFFF"/>
        </w:rPr>
      </w:pPr>
    </w:p>
    <w:p w:rsidR="00C956F5" w:rsidRPr="00D24B6F" w:rsidRDefault="00C956F5" w:rsidP="00C956F5">
      <w:pPr>
        <w:ind w:left="1710"/>
        <w:rPr>
          <w:rFonts w:ascii="Times New Roman" w:hAnsi="Times New Roman"/>
          <w:color w:val="000000"/>
          <w:sz w:val="24"/>
          <w:szCs w:val="24"/>
        </w:rPr>
      </w:pPr>
      <w:r w:rsidRPr="00D24B6F">
        <w:rPr>
          <w:rFonts w:ascii="Times New Roman" w:hAnsi="Times New Roman"/>
          <w:color w:val="222222"/>
          <w:sz w:val="24"/>
          <w:szCs w:val="24"/>
          <w:shd w:val="clear" w:color="auto" w:fill="FFFFFF"/>
        </w:rPr>
        <w:t xml:space="preserve">I am </w:t>
      </w:r>
      <w:r>
        <w:rPr>
          <w:rFonts w:ascii="Times New Roman" w:hAnsi="Times New Roman"/>
          <w:color w:val="222222"/>
          <w:sz w:val="24"/>
          <w:szCs w:val="24"/>
          <w:shd w:val="clear" w:color="auto" w:fill="FFFFFF"/>
        </w:rPr>
        <w:t>providing</w:t>
      </w:r>
      <w:r w:rsidRPr="00D24B6F">
        <w:rPr>
          <w:rFonts w:ascii="Times New Roman" w:hAnsi="Times New Roman"/>
          <w:color w:val="000000"/>
          <w:sz w:val="24"/>
          <w:szCs w:val="24"/>
          <w:lang w:val="x-none"/>
        </w:rPr>
        <w:t xml:space="preserve"> </w:t>
      </w:r>
      <w:r w:rsidRPr="00D24B6F">
        <w:rPr>
          <w:rFonts w:ascii="Times New Roman" w:hAnsi="Times New Roman"/>
          <w:color w:val="000000"/>
          <w:sz w:val="24"/>
          <w:szCs w:val="24"/>
        </w:rPr>
        <w:t>proponent</w:t>
      </w:r>
      <w:r w:rsidRPr="00D24B6F">
        <w:rPr>
          <w:rFonts w:ascii="Times New Roman" w:hAnsi="Times New Roman"/>
          <w:color w:val="000000"/>
          <w:sz w:val="24"/>
          <w:szCs w:val="24"/>
          <w:lang w:val="x-none"/>
        </w:rPr>
        <w:t xml:space="preserve"> testimony </w:t>
      </w:r>
      <w:r w:rsidRPr="00D24B6F">
        <w:rPr>
          <w:rFonts w:ascii="Times New Roman" w:hAnsi="Times New Roman"/>
          <w:color w:val="000000"/>
          <w:sz w:val="24"/>
          <w:szCs w:val="24"/>
        </w:rPr>
        <w:t>in favor of an amendment to Sub.</w:t>
      </w:r>
      <w:r w:rsidRPr="00D24B6F">
        <w:rPr>
          <w:rFonts w:ascii="Times New Roman" w:hAnsi="Times New Roman"/>
          <w:color w:val="000000"/>
          <w:sz w:val="24"/>
          <w:szCs w:val="24"/>
          <w:lang w:val="x-none"/>
        </w:rPr>
        <w:t>H</w:t>
      </w:r>
      <w:r w:rsidRPr="00D24B6F">
        <w:rPr>
          <w:rFonts w:ascii="Times New Roman" w:hAnsi="Times New Roman"/>
          <w:color w:val="000000"/>
          <w:sz w:val="24"/>
          <w:szCs w:val="24"/>
        </w:rPr>
        <w:t>.</w:t>
      </w:r>
      <w:r w:rsidRPr="00D24B6F">
        <w:rPr>
          <w:rFonts w:ascii="Times New Roman" w:hAnsi="Times New Roman"/>
          <w:color w:val="000000"/>
          <w:sz w:val="24"/>
          <w:szCs w:val="24"/>
          <w:lang w:val="x-none"/>
        </w:rPr>
        <w:t>B</w:t>
      </w:r>
      <w:r w:rsidRPr="00D24B6F">
        <w:rPr>
          <w:rFonts w:ascii="Times New Roman" w:hAnsi="Times New Roman"/>
          <w:color w:val="000000"/>
          <w:sz w:val="24"/>
          <w:szCs w:val="24"/>
        </w:rPr>
        <w:t>.</w:t>
      </w:r>
      <w:r w:rsidRPr="00D24B6F">
        <w:rPr>
          <w:rFonts w:ascii="Times New Roman" w:hAnsi="Times New Roman"/>
          <w:color w:val="000000"/>
          <w:sz w:val="24"/>
          <w:szCs w:val="24"/>
          <w:lang w:val="x-none"/>
        </w:rPr>
        <w:t xml:space="preserve"> </w:t>
      </w:r>
      <w:r w:rsidRPr="00D24B6F">
        <w:rPr>
          <w:rFonts w:ascii="Times New Roman" w:hAnsi="Times New Roman"/>
          <w:color w:val="000000"/>
          <w:sz w:val="24"/>
          <w:szCs w:val="24"/>
        </w:rPr>
        <w:t>166</w:t>
      </w:r>
      <w:r w:rsidRPr="00D24B6F">
        <w:rPr>
          <w:rFonts w:ascii="Times New Roman" w:hAnsi="Times New Roman"/>
          <w:color w:val="000000"/>
          <w:sz w:val="24"/>
          <w:szCs w:val="24"/>
          <w:lang w:val="x-none"/>
        </w:rPr>
        <w:t>,</w:t>
      </w:r>
      <w:r w:rsidRPr="00D24B6F">
        <w:rPr>
          <w:rFonts w:ascii="Times New Roman" w:hAnsi="Times New Roman"/>
          <w:color w:val="000000"/>
          <w:sz w:val="24"/>
          <w:szCs w:val="24"/>
        </w:rPr>
        <w:t xml:space="preserve"> which will be sponsored by </w:t>
      </w:r>
      <w:r>
        <w:rPr>
          <w:rFonts w:ascii="Times New Roman" w:hAnsi="Times New Roman"/>
          <w:color w:val="000000"/>
          <w:sz w:val="24"/>
          <w:szCs w:val="24"/>
        </w:rPr>
        <w:t xml:space="preserve">Senators </w:t>
      </w:r>
      <w:proofErr w:type="spellStart"/>
      <w:r>
        <w:rPr>
          <w:rFonts w:ascii="Times New Roman" w:hAnsi="Times New Roman"/>
          <w:color w:val="000000"/>
          <w:sz w:val="24"/>
          <w:szCs w:val="24"/>
        </w:rPr>
        <w:t>Kunze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Eklund</w:t>
      </w:r>
      <w:proofErr w:type="spellEnd"/>
      <w:r>
        <w:rPr>
          <w:rFonts w:ascii="Times New Roman" w:hAnsi="Times New Roman"/>
          <w:color w:val="000000"/>
          <w:sz w:val="24"/>
          <w:szCs w:val="24"/>
        </w:rPr>
        <w:t>, Antonio, Williams, and Craig,</w:t>
      </w:r>
      <w:r w:rsidRPr="00D24B6F">
        <w:rPr>
          <w:rFonts w:ascii="Times New Roman" w:hAnsi="Times New Roman"/>
          <w:color w:val="000000"/>
          <w:sz w:val="24"/>
          <w:szCs w:val="24"/>
          <w:lang w:val="x-none"/>
        </w:rPr>
        <w:t xml:space="preserve"> </w:t>
      </w:r>
      <w:r w:rsidRPr="00D24B6F">
        <w:rPr>
          <w:rFonts w:ascii="Times New Roman" w:hAnsi="Times New Roman"/>
          <w:color w:val="000000"/>
          <w:sz w:val="24"/>
          <w:szCs w:val="24"/>
        </w:rPr>
        <w:t xml:space="preserve">that earmarks $1.4 million to support specific programming in YWCA chapters that </w:t>
      </w:r>
      <w:r w:rsidRPr="00D24B6F">
        <w:rPr>
          <w:rFonts w:ascii="Times New Roman" w:hAnsi="Times New Roman"/>
          <w:sz w:val="24"/>
          <w:szCs w:val="24"/>
        </w:rPr>
        <w:t>provide direct services to women and children victimized by gender-based violence</w:t>
      </w:r>
      <w:r w:rsidRPr="00D24B6F">
        <w:rPr>
          <w:rFonts w:ascii="Times New Roman" w:hAnsi="Times New Roman"/>
          <w:color w:val="000000"/>
          <w:sz w:val="24"/>
          <w:szCs w:val="24"/>
        </w:rPr>
        <w:t xml:space="preserve"> throughout the State, and to continue and expand community outreach through youth development and prevention programs.  More specifically, the amendment would support Council programs that:</w:t>
      </w:r>
    </w:p>
    <w:p w:rsidR="00C956F5" w:rsidRPr="00D24B6F" w:rsidRDefault="00C956F5" w:rsidP="00C956F5">
      <w:pPr>
        <w:ind w:left="2520"/>
        <w:rPr>
          <w:rFonts w:ascii="Times New Roman" w:hAnsi="Times New Roman"/>
          <w:color w:val="000000"/>
          <w:sz w:val="24"/>
          <w:szCs w:val="24"/>
        </w:rPr>
      </w:pPr>
    </w:p>
    <w:p w:rsidR="00C956F5" w:rsidRPr="00D24B6F" w:rsidRDefault="00C956F5" w:rsidP="00C956F5">
      <w:pPr>
        <w:pStyle w:val="ListParagraph"/>
        <w:numPr>
          <w:ilvl w:val="0"/>
          <w:numId w:val="1"/>
        </w:numPr>
        <w:ind w:left="2520"/>
        <w:rPr>
          <w:rFonts w:ascii="Times New Roman" w:hAnsi="Times New Roman"/>
          <w:color w:val="000000"/>
          <w:sz w:val="24"/>
          <w:szCs w:val="24"/>
        </w:rPr>
      </w:pPr>
      <w:r w:rsidRPr="00D24B6F">
        <w:rPr>
          <w:rFonts w:ascii="Times New Roman" w:hAnsi="Times New Roman"/>
          <w:color w:val="000000"/>
          <w:sz w:val="24"/>
          <w:szCs w:val="24"/>
        </w:rPr>
        <w:t>Prevent domestic violence,</w:t>
      </w:r>
    </w:p>
    <w:p w:rsidR="00C956F5" w:rsidRPr="00D24B6F" w:rsidRDefault="00C956F5" w:rsidP="00C956F5">
      <w:pPr>
        <w:pStyle w:val="ListParagraph"/>
        <w:numPr>
          <w:ilvl w:val="0"/>
          <w:numId w:val="1"/>
        </w:numPr>
        <w:ind w:left="2520"/>
        <w:rPr>
          <w:rFonts w:ascii="Times New Roman" w:hAnsi="Times New Roman"/>
          <w:color w:val="000000"/>
          <w:sz w:val="24"/>
          <w:szCs w:val="24"/>
        </w:rPr>
      </w:pPr>
      <w:r w:rsidRPr="00D24B6F">
        <w:rPr>
          <w:rFonts w:ascii="Times New Roman" w:hAnsi="Times New Roman"/>
          <w:color w:val="000000"/>
          <w:sz w:val="24"/>
          <w:szCs w:val="24"/>
        </w:rPr>
        <w:t>Support victims of domestic violence,</w:t>
      </w:r>
    </w:p>
    <w:p w:rsidR="00C956F5" w:rsidRPr="00D24B6F" w:rsidRDefault="00C956F5" w:rsidP="00C956F5">
      <w:pPr>
        <w:pStyle w:val="ListParagraph"/>
        <w:numPr>
          <w:ilvl w:val="0"/>
          <w:numId w:val="1"/>
        </w:numPr>
        <w:ind w:left="2520"/>
        <w:rPr>
          <w:rFonts w:ascii="Times New Roman" w:hAnsi="Times New Roman"/>
          <w:color w:val="000000"/>
          <w:sz w:val="24"/>
          <w:szCs w:val="24"/>
        </w:rPr>
      </w:pPr>
      <w:r w:rsidRPr="00D24B6F">
        <w:rPr>
          <w:rFonts w:ascii="Times New Roman" w:hAnsi="Times New Roman"/>
          <w:color w:val="000000"/>
          <w:sz w:val="24"/>
          <w:szCs w:val="24"/>
        </w:rPr>
        <w:t xml:space="preserve">Provide trauma-informed services for survivors of domestic violence, and </w:t>
      </w:r>
    </w:p>
    <w:p w:rsidR="00C956F5" w:rsidRPr="00D24B6F" w:rsidRDefault="00C956F5" w:rsidP="00C956F5">
      <w:pPr>
        <w:pStyle w:val="ListParagraph"/>
        <w:numPr>
          <w:ilvl w:val="0"/>
          <w:numId w:val="1"/>
        </w:numPr>
        <w:ind w:left="2520"/>
        <w:rPr>
          <w:rFonts w:ascii="Times New Roman" w:hAnsi="Times New Roman"/>
          <w:color w:val="000000"/>
          <w:sz w:val="24"/>
          <w:szCs w:val="24"/>
        </w:rPr>
      </w:pPr>
      <w:r w:rsidRPr="00D24B6F">
        <w:rPr>
          <w:rFonts w:ascii="Times New Roman" w:hAnsi="Times New Roman"/>
          <w:color w:val="000000"/>
          <w:sz w:val="24"/>
          <w:szCs w:val="24"/>
        </w:rPr>
        <w:t>Support outreach and development opportunities youth development programming.</w:t>
      </w:r>
    </w:p>
    <w:p w:rsidR="00C956F5" w:rsidRPr="00D24B6F" w:rsidRDefault="00C956F5" w:rsidP="00C956F5">
      <w:pPr>
        <w:ind w:left="1710"/>
        <w:rPr>
          <w:rFonts w:ascii="Times New Roman" w:hAnsi="Times New Roman"/>
          <w:color w:val="000000"/>
          <w:sz w:val="24"/>
          <w:szCs w:val="24"/>
        </w:rPr>
      </w:pPr>
    </w:p>
    <w:p w:rsidR="00C956F5" w:rsidRPr="00D24B6F" w:rsidRDefault="00C956F5" w:rsidP="00C956F5">
      <w:pPr>
        <w:autoSpaceDE w:val="0"/>
        <w:autoSpaceDN w:val="0"/>
        <w:adjustRightInd w:val="0"/>
        <w:snapToGrid w:val="0"/>
        <w:ind w:left="1710"/>
        <w:rPr>
          <w:rFonts w:ascii="Times New Roman" w:hAnsi="Times New Roman"/>
          <w:sz w:val="24"/>
          <w:szCs w:val="24"/>
        </w:rPr>
      </w:pPr>
      <w:r w:rsidRPr="00D24B6F">
        <w:rPr>
          <w:rFonts w:ascii="Times New Roman" w:hAnsi="Times New Roman"/>
          <w:color w:val="000000"/>
          <w:sz w:val="24"/>
          <w:szCs w:val="24"/>
        </w:rPr>
        <w:t>These services would</w:t>
      </w:r>
      <w:r w:rsidRPr="00D24B6F">
        <w:rPr>
          <w:rFonts w:ascii="Times New Roman" w:hAnsi="Times New Roman"/>
          <w:sz w:val="24"/>
          <w:szCs w:val="24"/>
        </w:rPr>
        <w:t xml:space="preserve"> include emergency shelters, crisis hotline support and non-residential services</w:t>
      </w:r>
      <w:r w:rsidRPr="00D24B6F">
        <w:rPr>
          <w:rFonts w:ascii="Times New Roman" w:hAnsi="Times New Roman"/>
          <w:color w:val="000000"/>
          <w:sz w:val="24"/>
          <w:szCs w:val="24"/>
          <w:lang w:val="x-none"/>
        </w:rPr>
        <w:t>.</w:t>
      </w:r>
      <w:r w:rsidRPr="00D24B6F">
        <w:rPr>
          <w:rFonts w:ascii="Times New Roman" w:hAnsi="Times New Roman"/>
          <w:color w:val="000000"/>
          <w:sz w:val="24"/>
          <w:szCs w:val="24"/>
        </w:rPr>
        <w:t xml:space="preserve">  </w:t>
      </w:r>
      <w:r w:rsidRPr="00D24B6F">
        <w:rPr>
          <w:rFonts w:ascii="Times New Roman" w:hAnsi="Times New Roman"/>
          <w:sz w:val="24"/>
          <w:szCs w:val="24"/>
        </w:rPr>
        <w:t xml:space="preserve">We provide wraparound services that address gender-based violence, including trauma-informed support for survivors such as counseling, case management, substance abuse services and prevention education in the community. </w:t>
      </w:r>
    </w:p>
    <w:p w:rsidR="00C956F5" w:rsidRPr="00D24B6F" w:rsidRDefault="00C956F5" w:rsidP="00C956F5">
      <w:pPr>
        <w:ind w:left="1710"/>
        <w:rPr>
          <w:rFonts w:ascii="Times New Roman" w:hAnsi="Times New Roman"/>
          <w:sz w:val="24"/>
          <w:szCs w:val="24"/>
        </w:rPr>
      </w:pPr>
    </w:p>
    <w:p w:rsidR="00C956F5" w:rsidRPr="00D24B6F" w:rsidRDefault="00C956F5" w:rsidP="00C956F5">
      <w:pPr>
        <w:ind w:left="1710"/>
        <w:rPr>
          <w:rFonts w:ascii="Times New Roman" w:hAnsi="Times New Roman"/>
          <w:sz w:val="24"/>
          <w:szCs w:val="24"/>
        </w:rPr>
      </w:pPr>
      <w:r w:rsidRPr="00D24B6F">
        <w:rPr>
          <w:rFonts w:ascii="Times New Roman" w:hAnsi="Times New Roman"/>
          <w:sz w:val="24"/>
          <w:szCs w:val="24"/>
        </w:rPr>
        <w:t xml:space="preserve">Our member organizations reached more than 90,000 women, girls and family members last year through our programming.  Our current sources of funding – Federal or private – are insufficient to meet ongoing needs of the communities and vulnerable populations we serve.  The requested funds will increase our ability to serve more individuals in need, improve program quality and increase the impact of those we serve.  </w:t>
      </w:r>
    </w:p>
    <w:p w:rsidR="00C956F5" w:rsidRPr="00D24B6F" w:rsidRDefault="00C956F5" w:rsidP="00C956F5">
      <w:pPr>
        <w:ind w:left="1710"/>
        <w:rPr>
          <w:rFonts w:ascii="Times New Roman" w:hAnsi="Times New Roman"/>
          <w:sz w:val="24"/>
          <w:szCs w:val="24"/>
        </w:rPr>
      </w:pPr>
    </w:p>
    <w:p w:rsidR="00C956F5" w:rsidRPr="00D24B6F" w:rsidRDefault="00C956F5" w:rsidP="00C956F5">
      <w:pPr>
        <w:ind w:left="1710"/>
        <w:rPr>
          <w:rFonts w:ascii="Times New Roman" w:hAnsi="Times New Roman"/>
          <w:sz w:val="24"/>
          <w:szCs w:val="24"/>
        </w:rPr>
      </w:pPr>
      <w:r w:rsidRPr="00D24B6F">
        <w:rPr>
          <w:rFonts w:ascii="Times New Roman" w:hAnsi="Times New Roman"/>
          <w:sz w:val="24"/>
          <w:szCs w:val="24"/>
        </w:rPr>
        <w:t xml:space="preserve">Each year, demand for the services we provide grows, as our programming is much vaster than the two areas for which we are seeking funding.  Our major programs include subject matters that address human trafficking and gender violence prevention, as well as Women and Girls’ empowerment, economic </w:t>
      </w:r>
      <w:r w:rsidRPr="00D24B6F">
        <w:rPr>
          <w:rFonts w:ascii="Times New Roman" w:hAnsi="Times New Roman"/>
          <w:sz w:val="24"/>
          <w:szCs w:val="24"/>
        </w:rPr>
        <w:lastRenderedPageBreak/>
        <w:t xml:space="preserve">development, leadership, family development (including teen family development), health and wellness, senior community service, and racial justice and civil rights.  A significant percentage of people we serve are people of color and individuals living in poverty. </w:t>
      </w:r>
    </w:p>
    <w:p w:rsidR="00C956F5" w:rsidRPr="00D24B6F" w:rsidRDefault="00C956F5" w:rsidP="00C956F5">
      <w:pPr>
        <w:ind w:left="1710"/>
        <w:rPr>
          <w:rFonts w:ascii="Times New Roman" w:hAnsi="Times New Roman"/>
          <w:sz w:val="24"/>
          <w:szCs w:val="24"/>
        </w:rPr>
      </w:pPr>
    </w:p>
    <w:p w:rsidR="00C956F5" w:rsidRPr="00D24B6F" w:rsidRDefault="00C956F5" w:rsidP="00C956F5">
      <w:pPr>
        <w:ind w:left="1710"/>
        <w:rPr>
          <w:rFonts w:ascii="Times New Roman" w:hAnsi="Times New Roman"/>
          <w:sz w:val="24"/>
          <w:szCs w:val="24"/>
        </w:rPr>
      </w:pPr>
      <w:r w:rsidRPr="00D24B6F">
        <w:rPr>
          <w:rFonts w:ascii="Times New Roman" w:hAnsi="Times New Roman"/>
          <w:sz w:val="24"/>
          <w:szCs w:val="24"/>
        </w:rPr>
        <w:t>Our programs are curriculum based and outcome-centered, and we sustain active service partnerships and referral channels throughout our respective communities. Finally, we provide a variety of educational opportunities for youth as part of wraparound services.</w:t>
      </w:r>
    </w:p>
    <w:p w:rsidR="00C956F5" w:rsidRPr="00D24B6F" w:rsidRDefault="00C956F5" w:rsidP="00C956F5">
      <w:pPr>
        <w:ind w:left="1710"/>
        <w:rPr>
          <w:rFonts w:ascii="Times New Roman" w:hAnsi="Times New Roman"/>
          <w:sz w:val="24"/>
          <w:szCs w:val="24"/>
        </w:rPr>
      </w:pPr>
    </w:p>
    <w:p w:rsidR="00C956F5" w:rsidRPr="00D24B6F" w:rsidRDefault="00C956F5" w:rsidP="00C956F5">
      <w:pPr>
        <w:autoSpaceDE w:val="0"/>
        <w:autoSpaceDN w:val="0"/>
        <w:adjustRightInd w:val="0"/>
        <w:snapToGrid w:val="0"/>
        <w:ind w:left="1710"/>
        <w:rPr>
          <w:rFonts w:ascii="Times New Roman" w:hAnsi="Times New Roman"/>
          <w:sz w:val="24"/>
          <w:szCs w:val="24"/>
        </w:rPr>
      </w:pPr>
      <w:r w:rsidRPr="00D24B6F">
        <w:rPr>
          <w:rFonts w:ascii="Times New Roman" w:hAnsi="Times New Roman"/>
          <w:sz w:val="24"/>
          <w:szCs w:val="24"/>
        </w:rPr>
        <w:t xml:space="preserve">In 2018, YWCA Mahoning Valley served over 10,300 individuals through empowerment programs, housing, childcare and youth development, and racial justice and advocacy programs.  As of May 1, 2018, YWCA Warren merged with YWCA Youngstown to form YWCA Mahoning Valley.  The overarching goal of this project was to increase the reach and efficiency of the YWCA to deliver the mission of eliminating racism and empowering women.  YWCA Mahoning Valley is able to present a unified voice with common goals and leverage additional funding and partnerships to increase impact in Mahoning and Trumbull counties.  This regional collaboration between the two counties has allowed us to increase our reach to girls, women and families.  Similarly, we anticipate increased impact on programming through this collaborative amendment presented by the Ohio Council of YWCAs that serves more than 90,000 women, girls and families all over Ohio.  </w:t>
      </w:r>
    </w:p>
    <w:p w:rsidR="00C956F5" w:rsidRPr="00D24B6F" w:rsidRDefault="00C956F5" w:rsidP="00C956F5">
      <w:pPr>
        <w:autoSpaceDE w:val="0"/>
        <w:autoSpaceDN w:val="0"/>
        <w:adjustRightInd w:val="0"/>
        <w:snapToGrid w:val="0"/>
        <w:ind w:left="1710"/>
        <w:rPr>
          <w:rFonts w:ascii="Times New Roman" w:hAnsi="Times New Roman"/>
          <w:color w:val="222222"/>
          <w:sz w:val="24"/>
          <w:szCs w:val="24"/>
          <w:shd w:val="clear" w:color="auto" w:fill="FFFFFF"/>
        </w:rPr>
      </w:pPr>
    </w:p>
    <w:p w:rsidR="00C956F5" w:rsidRPr="00D24B6F" w:rsidRDefault="00C956F5" w:rsidP="00C956F5">
      <w:pPr>
        <w:autoSpaceDE w:val="0"/>
        <w:autoSpaceDN w:val="0"/>
        <w:adjustRightInd w:val="0"/>
        <w:snapToGrid w:val="0"/>
        <w:ind w:left="1710"/>
        <w:rPr>
          <w:rFonts w:ascii="Times New Roman" w:hAnsi="Times New Roman"/>
          <w:color w:val="000000"/>
          <w:sz w:val="24"/>
          <w:szCs w:val="24"/>
        </w:rPr>
      </w:pPr>
      <w:r w:rsidRPr="00D24B6F">
        <w:rPr>
          <w:rFonts w:ascii="Times New Roman" w:hAnsi="Times New Roman"/>
          <w:color w:val="000000"/>
          <w:sz w:val="24"/>
          <w:szCs w:val="24"/>
        </w:rPr>
        <w:t xml:space="preserve">The requested funds would be a line-item appropriation in TANF Block Grant funding, which will not cost the state any General Revenue Funds as it is an allocation of federal pass-through dollars. </w:t>
      </w:r>
    </w:p>
    <w:p w:rsidR="00C956F5" w:rsidRPr="00D24B6F" w:rsidRDefault="00C956F5" w:rsidP="00C956F5">
      <w:pPr>
        <w:ind w:left="1710"/>
        <w:rPr>
          <w:rFonts w:ascii="Times New Roman" w:hAnsi="Times New Roman"/>
          <w:sz w:val="24"/>
          <w:szCs w:val="24"/>
        </w:rPr>
      </w:pPr>
    </w:p>
    <w:p w:rsidR="00C956F5" w:rsidRPr="00D24B6F" w:rsidRDefault="00C956F5" w:rsidP="00C956F5">
      <w:pPr>
        <w:ind w:left="1710"/>
        <w:rPr>
          <w:rFonts w:ascii="Times New Roman" w:hAnsi="Times New Roman"/>
          <w:sz w:val="24"/>
          <w:szCs w:val="24"/>
        </w:rPr>
      </w:pPr>
      <w:r w:rsidRPr="00D24B6F">
        <w:rPr>
          <w:rFonts w:ascii="Times New Roman" w:hAnsi="Times New Roman"/>
          <w:sz w:val="24"/>
          <w:szCs w:val="24"/>
        </w:rPr>
        <w:t>The Governor’s proposed budget requested substantial resources be devoted to areas in social services to protect the most vulnerable Ohioans in H.B.166, and the substitute bill can be improved with a commitment to support programming in organizations such as ours that are also on the front lines to address those we serve.  We believe our funding request is consistent with that priority.</w:t>
      </w:r>
    </w:p>
    <w:p w:rsidR="00C956F5" w:rsidRPr="00D24B6F" w:rsidRDefault="00C956F5" w:rsidP="00C956F5">
      <w:pPr>
        <w:ind w:left="1710"/>
        <w:rPr>
          <w:rFonts w:ascii="Times New Roman" w:hAnsi="Times New Roman"/>
          <w:sz w:val="24"/>
          <w:szCs w:val="24"/>
        </w:rPr>
      </w:pPr>
    </w:p>
    <w:p w:rsidR="00C956F5" w:rsidRDefault="00C956F5" w:rsidP="00C956F5">
      <w:pPr>
        <w:autoSpaceDE w:val="0"/>
        <w:autoSpaceDN w:val="0"/>
        <w:adjustRightInd w:val="0"/>
        <w:snapToGrid w:val="0"/>
        <w:ind w:left="1710"/>
        <w:rPr>
          <w:rFonts w:ascii="Times New Roman" w:hAnsi="Times New Roman"/>
          <w:color w:val="000000"/>
          <w:sz w:val="24"/>
          <w:szCs w:val="24"/>
        </w:rPr>
      </w:pPr>
      <w:r w:rsidRPr="00D24B6F">
        <w:rPr>
          <w:rFonts w:ascii="Times New Roman" w:hAnsi="Times New Roman"/>
          <w:color w:val="000000"/>
          <w:sz w:val="24"/>
          <w:szCs w:val="24"/>
        </w:rPr>
        <w:t xml:space="preserve">Chairman </w:t>
      </w:r>
      <w:r>
        <w:rPr>
          <w:rFonts w:ascii="Times New Roman" w:hAnsi="Times New Roman"/>
          <w:color w:val="000000"/>
          <w:sz w:val="24"/>
          <w:szCs w:val="24"/>
        </w:rPr>
        <w:t>Dolan</w:t>
      </w:r>
      <w:r w:rsidRPr="00D24B6F">
        <w:rPr>
          <w:rFonts w:ascii="Times New Roman" w:hAnsi="Times New Roman"/>
          <w:color w:val="000000"/>
          <w:sz w:val="24"/>
          <w:szCs w:val="24"/>
        </w:rPr>
        <w:t>, we urge the Committee to favorably consider the amendment request</w:t>
      </w:r>
      <w:r>
        <w:rPr>
          <w:rFonts w:ascii="Times New Roman" w:hAnsi="Times New Roman"/>
          <w:color w:val="000000"/>
          <w:sz w:val="24"/>
          <w:szCs w:val="24"/>
        </w:rPr>
        <w:t>.</w:t>
      </w:r>
    </w:p>
    <w:p w:rsidR="00C956F5" w:rsidRDefault="00C956F5" w:rsidP="00C956F5">
      <w:pPr>
        <w:autoSpaceDE w:val="0"/>
        <w:autoSpaceDN w:val="0"/>
        <w:adjustRightInd w:val="0"/>
        <w:snapToGrid w:val="0"/>
        <w:ind w:left="1710"/>
        <w:rPr>
          <w:rFonts w:ascii="Times New Roman" w:hAnsi="Times New Roman"/>
          <w:color w:val="000000"/>
          <w:sz w:val="24"/>
          <w:szCs w:val="24"/>
        </w:rPr>
      </w:pPr>
    </w:p>
    <w:p w:rsidR="00C956F5" w:rsidRDefault="00C956F5" w:rsidP="00C956F5">
      <w:pPr>
        <w:autoSpaceDE w:val="0"/>
        <w:autoSpaceDN w:val="0"/>
        <w:adjustRightInd w:val="0"/>
        <w:snapToGrid w:val="0"/>
        <w:ind w:left="1710"/>
        <w:rPr>
          <w:rFonts w:ascii="Times New Roman" w:hAnsi="Times New Roman"/>
          <w:color w:val="000000"/>
          <w:sz w:val="24"/>
          <w:szCs w:val="24"/>
        </w:rPr>
      </w:pPr>
      <w:r>
        <w:rPr>
          <w:rFonts w:ascii="Times New Roman" w:hAnsi="Times New Roman"/>
          <w:color w:val="000000"/>
          <w:sz w:val="24"/>
          <w:szCs w:val="24"/>
        </w:rPr>
        <w:t xml:space="preserve">Respectfully Submitted, </w:t>
      </w:r>
    </w:p>
    <w:p w:rsidR="00C956F5" w:rsidRDefault="007E0252" w:rsidP="00C956F5">
      <w:pPr>
        <w:autoSpaceDE w:val="0"/>
        <w:autoSpaceDN w:val="0"/>
        <w:adjustRightInd w:val="0"/>
        <w:snapToGrid w:val="0"/>
        <w:ind w:left="1710"/>
        <w:rPr>
          <w:rFonts w:ascii="Times New Roman" w:hAnsi="Times New Roman"/>
          <w:color w:val="000000"/>
          <w:sz w:val="24"/>
          <w:szCs w:val="24"/>
        </w:rPr>
      </w:pPr>
      <w:r>
        <w:rPr>
          <w:rFonts w:ascii="Times New Roman" w:hAnsi="Times New Roman"/>
          <w:noProof/>
          <w:color w:val="000000"/>
          <w:sz w:val="24"/>
          <w:szCs w:val="24"/>
        </w:rPr>
        <w:drawing>
          <wp:inline distT="0" distB="0" distL="0" distR="0">
            <wp:extent cx="1800225" cy="47516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h signature 2016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3974" cy="481435"/>
                    </a:xfrm>
                    <a:prstGeom prst="rect">
                      <a:avLst/>
                    </a:prstGeom>
                  </pic:spPr>
                </pic:pic>
              </a:graphicData>
            </a:graphic>
          </wp:inline>
        </w:drawing>
      </w:r>
      <w:bookmarkStart w:id="0" w:name="_GoBack"/>
      <w:bookmarkEnd w:id="0"/>
    </w:p>
    <w:p w:rsidR="00C956F5" w:rsidRDefault="00C956F5" w:rsidP="00C956F5">
      <w:pPr>
        <w:autoSpaceDE w:val="0"/>
        <w:autoSpaceDN w:val="0"/>
        <w:adjustRightInd w:val="0"/>
        <w:snapToGrid w:val="0"/>
        <w:ind w:left="1710"/>
        <w:rPr>
          <w:rFonts w:ascii="Times New Roman" w:hAnsi="Times New Roman"/>
          <w:color w:val="000000"/>
          <w:sz w:val="24"/>
          <w:szCs w:val="24"/>
        </w:rPr>
      </w:pPr>
    </w:p>
    <w:p w:rsidR="00C956F5" w:rsidRDefault="00C956F5" w:rsidP="00C956F5">
      <w:pPr>
        <w:autoSpaceDE w:val="0"/>
        <w:autoSpaceDN w:val="0"/>
        <w:adjustRightInd w:val="0"/>
        <w:snapToGrid w:val="0"/>
        <w:ind w:left="1710"/>
        <w:rPr>
          <w:rFonts w:ascii="Times New Roman" w:hAnsi="Times New Roman"/>
          <w:color w:val="000000"/>
          <w:sz w:val="24"/>
          <w:szCs w:val="24"/>
        </w:rPr>
      </w:pPr>
      <w:r>
        <w:rPr>
          <w:rFonts w:ascii="Times New Roman" w:hAnsi="Times New Roman"/>
          <w:color w:val="000000"/>
          <w:sz w:val="24"/>
          <w:szCs w:val="24"/>
        </w:rPr>
        <w:t>Leah Merritt</w:t>
      </w:r>
    </w:p>
    <w:p w:rsidR="00C956F5" w:rsidRDefault="00C956F5" w:rsidP="00C956F5">
      <w:pPr>
        <w:autoSpaceDE w:val="0"/>
        <w:autoSpaceDN w:val="0"/>
        <w:adjustRightInd w:val="0"/>
        <w:snapToGrid w:val="0"/>
        <w:ind w:left="1710"/>
        <w:rPr>
          <w:rFonts w:ascii="Times New Roman" w:hAnsi="Times New Roman"/>
          <w:color w:val="000000"/>
          <w:sz w:val="24"/>
          <w:szCs w:val="24"/>
        </w:rPr>
      </w:pPr>
      <w:r>
        <w:rPr>
          <w:rFonts w:ascii="Times New Roman" w:hAnsi="Times New Roman"/>
          <w:color w:val="000000"/>
          <w:sz w:val="24"/>
          <w:szCs w:val="24"/>
        </w:rPr>
        <w:t>President and CEO</w:t>
      </w:r>
    </w:p>
    <w:p w:rsidR="00C956F5" w:rsidRPr="00C956F5" w:rsidRDefault="00C956F5" w:rsidP="00C956F5">
      <w:pPr>
        <w:autoSpaceDE w:val="0"/>
        <w:autoSpaceDN w:val="0"/>
        <w:adjustRightInd w:val="0"/>
        <w:snapToGrid w:val="0"/>
        <w:ind w:left="1710"/>
        <w:rPr>
          <w:rFonts w:ascii="Times New Roman" w:hAnsi="Times New Roman"/>
          <w:color w:val="000000"/>
          <w:sz w:val="24"/>
          <w:szCs w:val="24"/>
        </w:rPr>
      </w:pPr>
      <w:r>
        <w:rPr>
          <w:rFonts w:ascii="Times New Roman" w:hAnsi="Times New Roman"/>
          <w:color w:val="000000"/>
          <w:sz w:val="24"/>
          <w:szCs w:val="24"/>
        </w:rPr>
        <w:t>YWCA Mahoning Valley</w:t>
      </w:r>
    </w:p>
    <w:sectPr w:rsidR="00C956F5" w:rsidRPr="00C956F5" w:rsidSect="001851E0">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D6C" w:rsidRDefault="005D6D6C" w:rsidP="00936204">
      <w:r>
        <w:separator/>
      </w:r>
    </w:p>
  </w:endnote>
  <w:endnote w:type="continuationSeparator" w:id="0">
    <w:p w:rsidR="005D6D6C" w:rsidRDefault="005D6D6C" w:rsidP="0093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ource Sans Pro">
    <w:panose1 w:val="020B05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D6C" w:rsidRDefault="005D6D6C" w:rsidP="00936204">
      <w:r>
        <w:separator/>
      </w:r>
    </w:p>
  </w:footnote>
  <w:footnote w:type="continuationSeparator" w:id="0">
    <w:p w:rsidR="005D6D6C" w:rsidRDefault="005D6D6C" w:rsidP="00936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204" w:rsidRDefault="00936204" w:rsidP="00936204">
    <w:pPr>
      <w:pStyle w:val="Header"/>
      <w:tabs>
        <w:tab w:val="clear" w:pos="4680"/>
        <w:tab w:val="clear" w:pos="9360"/>
        <w:tab w:val="center" w:pos="2160"/>
      </w:tabs>
      <w:rPr>
        <w:noProof/>
      </w:rPr>
    </w:pPr>
  </w:p>
  <w:p w:rsidR="00936204" w:rsidRDefault="00936204" w:rsidP="00936204">
    <w:pPr>
      <w:pStyle w:val="Header"/>
      <w:tabs>
        <w:tab w:val="clear" w:pos="4680"/>
        <w:tab w:val="clear" w:pos="9360"/>
        <w:tab w:val="center" w:pos="2160"/>
      </w:tabs>
      <w:ind w:left="-450"/>
      <w:rPr>
        <w:rFonts w:ascii="Source Sans Pro" w:hAnsi="Source Sans Pro"/>
        <w:b/>
        <w:sz w:val="18"/>
      </w:rPr>
    </w:pPr>
  </w:p>
  <w:p w:rsidR="00936204" w:rsidRDefault="00B37EA3" w:rsidP="00936204">
    <w:pPr>
      <w:pStyle w:val="Header"/>
      <w:tabs>
        <w:tab w:val="clear" w:pos="4680"/>
        <w:tab w:val="clear" w:pos="9360"/>
        <w:tab w:val="center" w:pos="2160"/>
      </w:tabs>
      <w:ind w:left="-450"/>
      <w:rPr>
        <w:rFonts w:ascii="Source Sans Pro" w:hAnsi="Source Sans Pro"/>
        <w:b/>
        <w:sz w:val="18"/>
      </w:rPr>
    </w:pPr>
    <w:r>
      <w:rPr>
        <w:noProof/>
      </w:rPr>
      <mc:AlternateContent>
        <mc:Choice Requires="wps">
          <w:drawing>
            <wp:anchor distT="0" distB="0" distL="114300" distR="114300" simplePos="0" relativeHeight="251658240" behindDoc="0" locked="0" layoutInCell="1" allowOverlap="1" wp14:anchorId="2FE0DA67" wp14:editId="602780CD">
              <wp:simplePos x="0" y="0"/>
              <wp:positionH relativeFrom="column">
                <wp:posOffset>-361950</wp:posOffset>
              </wp:positionH>
              <wp:positionV relativeFrom="paragraph">
                <wp:posOffset>2406015</wp:posOffset>
              </wp:positionV>
              <wp:extent cx="1250315" cy="1097280"/>
              <wp:effectExtent l="0" t="0" r="6985" b="7620"/>
              <wp:wrapNone/>
              <wp:docPr id="2" name="Text Box 2"/>
              <wp:cNvGraphicFramePr/>
              <a:graphic xmlns:a="http://schemas.openxmlformats.org/drawingml/2006/main">
                <a:graphicData uri="http://schemas.microsoft.com/office/word/2010/wordprocessingShape">
                  <wps:wsp>
                    <wps:cNvSpPr txBox="1"/>
                    <wps:spPr>
                      <a:xfrm>
                        <a:off x="0" y="0"/>
                        <a:ext cx="1250315" cy="1097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6204" w:rsidRPr="00B37EA3" w:rsidRDefault="00936204" w:rsidP="00B37EA3">
                          <w:pPr>
                            <w:pStyle w:val="Header"/>
                            <w:tabs>
                              <w:tab w:val="clear" w:pos="4680"/>
                              <w:tab w:val="clear" w:pos="9360"/>
                              <w:tab w:val="center" w:pos="2160"/>
                            </w:tabs>
                            <w:rPr>
                              <w:rFonts w:ascii="Source Sans Pro" w:hAnsi="Source Sans Pro"/>
                              <w:b/>
                              <w:sz w:val="16"/>
                            </w:rPr>
                          </w:pPr>
                          <w:r w:rsidRPr="00B37EA3">
                            <w:rPr>
                              <w:rFonts w:ascii="Source Sans Pro" w:hAnsi="Source Sans Pro"/>
                              <w:b/>
                              <w:sz w:val="16"/>
                            </w:rPr>
                            <w:t xml:space="preserve">YWCA </w:t>
                          </w:r>
                          <w:r w:rsidR="005D1511">
                            <w:rPr>
                              <w:rFonts w:ascii="Source Sans Pro" w:hAnsi="Source Sans Pro"/>
                              <w:b/>
                              <w:sz w:val="16"/>
                            </w:rPr>
                            <w:t>Mahoning Valley</w:t>
                          </w:r>
                        </w:p>
                        <w:p w:rsidR="00936204" w:rsidRDefault="005D1511" w:rsidP="00B37EA3">
                          <w:pPr>
                            <w:pStyle w:val="Header"/>
                            <w:rPr>
                              <w:rFonts w:ascii="Source Sans Pro" w:hAnsi="Source Sans Pro"/>
                              <w:sz w:val="16"/>
                            </w:rPr>
                          </w:pPr>
                          <w:r>
                            <w:rPr>
                              <w:rFonts w:ascii="Source Sans Pro" w:hAnsi="Source Sans Pro"/>
                              <w:sz w:val="16"/>
                            </w:rPr>
                            <w:t xml:space="preserve">25 W. </w:t>
                          </w:r>
                          <w:proofErr w:type="spellStart"/>
                          <w:r>
                            <w:rPr>
                              <w:rFonts w:ascii="Source Sans Pro" w:hAnsi="Source Sans Pro"/>
                              <w:sz w:val="16"/>
                            </w:rPr>
                            <w:t>Rayen</w:t>
                          </w:r>
                          <w:proofErr w:type="spellEnd"/>
                          <w:r>
                            <w:rPr>
                              <w:rFonts w:ascii="Source Sans Pro" w:hAnsi="Source Sans Pro"/>
                              <w:sz w:val="16"/>
                            </w:rPr>
                            <w:t xml:space="preserve"> Avenue</w:t>
                          </w:r>
                        </w:p>
                        <w:p w:rsidR="005D1511" w:rsidRPr="00B37EA3" w:rsidRDefault="005D1511" w:rsidP="00B37EA3">
                          <w:pPr>
                            <w:pStyle w:val="Header"/>
                            <w:rPr>
                              <w:rFonts w:ascii="Source Sans Pro" w:hAnsi="Source Sans Pro"/>
                              <w:sz w:val="16"/>
                            </w:rPr>
                          </w:pPr>
                          <w:r>
                            <w:rPr>
                              <w:rFonts w:ascii="Source Sans Pro" w:hAnsi="Source Sans Pro"/>
                              <w:sz w:val="16"/>
                            </w:rPr>
                            <w:t>Youngstown, OH 44503</w:t>
                          </w:r>
                        </w:p>
                        <w:p w:rsidR="00936204" w:rsidRPr="00B37EA3" w:rsidRDefault="00936204" w:rsidP="00B37EA3">
                          <w:pPr>
                            <w:pStyle w:val="Header"/>
                            <w:rPr>
                              <w:rFonts w:ascii="Source Sans Pro" w:hAnsi="Source Sans Pro"/>
                              <w:sz w:val="16"/>
                            </w:rPr>
                          </w:pPr>
                        </w:p>
                        <w:p w:rsidR="00936204" w:rsidRPr="00B37EA3" w:rsidRDefault="00B37EA3" w:rsidP="00B37EA3">
                          <w:pPr>
                            <w:pStyle w:val="Header"/>
                            <w:rPr>
                              <w:rFonts w:ascii="Source Sans Pro" w:hAnsi="Source Sans Pro"/>
                              <w:sz w:val="16"/>
                            </w:rPr>
                          </w:pPr>
                          <w:r w:rsidRPr="00B37EA3">
                            <w:rPr>
                              <w:rFonts w:ascii="Source Sans Pro" w:hAnsi="Source Sans Pro"/>
                              <w:b/>
                              <w:sz w:val="16"/>
                            </w:rPr>
                            <w:t>P</w:t>
                          </w:r>
                          <w:r w:rsidR="00936204" w:rsidRPr="00B37EA3">
                            <w:rPr>
                              <w:rFonts w:ascii="Source Sans Pro" w:hAnsi="Source Sans Pro"/>
                              <w:b/>
                              <w:sz w:val="16"/>
                            </w:rPr>
                            <w:t xml:space="preserve"> </w:t>
                          </w:r>
                          <w:r w:rsidR="00936204" w:rsidRPr="00B37EA3">
                            <w:rPr>
                              <w:rFonts w:ascii="Source Sans Pro" w:hAnsi="Source Sans Pro"/>
                              <w:sz w:val="16"/>
                            </w:rPr>
                            <w:t>330.</w:t>
                          </w:r>
                          <w:r w:rsidR="005D1511">
                            <w:rPr>
                              <w:rFonts w:ascii="Source Sans Pro" w:hAnsi="Source Sans Pro"/>
                              <w:sz w:val="16"/>
                            </w:rPr>
                            <w:t>746.6361</w:t>
                          </w:r>
                        </w:p>
                        <w:p w:rsidR="00936204" w:rsidRPr="00B37EA3" w:rsidRDefault="00936204" w:rsidP="00B37EA3">
                          <w:pPr>
                            <w:pStyle w:val="Header"/>
                            <w:rPr>
                              <w:rFonts w:ascii="Source Sans Pro" w:hAnsi="Source Sans Pro"/>
                              <w:sz w:val="16"/>
                            </w:rPr>
                          </w:pPr>
                          <w:r w:rsidRPr="00B37EA3">
                            <w:rPr>
                              <w:rFonts w:ascii="Source Sans Pro" w:hAnsi="Source Sans Pro"/>
                              <w:b/>
                              <w:sz w:val="16"/>
                            </w:rPr>
                            <w:t xml:space="preserve">F </w:t>
                          </w:r>
                          <w:r w:rsidR="005D1511">
                            <w:rPr>
                              <w:rFonts w:ascii="Source Sans Pro" w:hAnsi="Source Sans Pro"/>
                              <w:sz w:val="16"/>
                            </w:rPr>
                            <w:t>330.747.6360</w:t>
                          </w:r>
                        </w:p>
                        <w:p w:rsidR="00936204" w:rsidRPr="00B37EA3" w:rsidRDefault="005D1511" w:rsidP="00B37EA3">
                          <w:pPr>
                            <w:pStyle w:val="Header"/>
                            <w:rPr>
                              <w:rFonts w:ascii="Source Sans Pro" w:hAnsi="Source Sans Pro"/>
                              <w:b/>
                              <w:color w:val="FD5A1E"/>
                              <w:sz w:val="16"/>
                            </w:rPr>
                          </w:pPr>
                          <w:proofErr w:type="gramStart"/>
                          <w:r>
                            <w:rPr>
                              <w:rFonts w:ascii="Source Sans Pro" w:hAnsi="Source Sans Pro"/>
                              <w:b/>
                              <w:color w:val="FD5A1E"/>
                              <w:sz w:val="16"/>
                            </w:rPr>
                            <w:t>ywca</w:t>
                          </w:r>
                          <w:r w:rsidR="00936204" w:rsidRPr="00B37EA3">
                            <w:rPr>
                              <w:rFonts w:ascii="Source Sans Pro" w:hAnsi="Source Sans Pro"/>
                              <w:b/>
                              <w:color w:val="FD5A1E"/>
                              <w:sz w:val="16"/>
                            </w:rPr>
                            <w:t>.org</w:t>
                          </w:r>
                          <w:r>
                            <w:rPr>
                              <w:rFonts w:ascii="Source Sans Pro" w:hAnsi="Source Sans Pro"/>
                              <w:b/>
                              <w:color w:val="FD5A1E"/>
                              <w:sz w:val="16"/>
                            </w:rPr>
                            <w:t>/</w:t>
                          </w:r>
                          <w:proofErr w:type="spellStart"/>
                          <w:r>
                            <w:rPr>
                              <w:rFonts w:ascii="Source Sans Pro" w:hAnsi="Source Sans Pro"/>
                              <w:b/>
                              <w:color w:val="FD5A1E"/>
                              <w:sz w:val="16"/>
                            </w:rPr>
                            <w:t>youngstown</w:t>
                          </w:r>
                          <w:proofErr w:type="spellEnd"/>
                          <w:proofErr w:type="gramEnd"/>
                        </w:p>
                        <w:p w:rsidR="00936204" w:rsidRDefault="00936204" w:rsidP="00B37EA3">
                          <w:pPr>
                            <w:ind w:left="45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0DA67" id="_x0000_t202" coordsize="21600,21600" o:spt="202" path="m,l,21600r21600,l21600,xe">
              <v:stroke joinstyle="miter"/>
              <v:path gradientshapeok="t" o:connecttype="rect"/>
            </v:shapetype>
            <v:shape id="Text Box 2" o:spid="_x0000_s1026" type="#_x0000_t202" style="position:absolute;left:0;text-align:left;margin-left:-28.5pt;margin-top:189.45pt;width:98.45pt;height: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" fillcolor="white [3201]" stroked="f" strokeweight=".5pt">
              <v:textbox>
                <w:txbxContent>
                  <w:p w:rsidR="00936204" w:rsidRPr="00B37EA3" w:rsidRDefault="00936204" w:rsidP="00B37EA3">
                    <w:pPr>
                      <w:pStyle w:val="Header"/>
                      <w:tabs>
                        <w:tab w:val="clear" w:pos="4680"/>
                        <w:tab w:val="clear" w:pos="9360"/>
                        <w:tab w:val="center" w:pos="2160"/>
                      </w:tabs>
                      <w:rPr>
                        <w:rFonts w:ascii="Source Sans Pro" w:hAnsi="Source Sans Pro"/>
                        <w:b/>
                        <w:sz w:val="16"/>
                      </w:rPr>
                    </w:pPr>
                    <w:r w:rsidRPr="00B37EA3">
                      <w:rPr>
                        <w:rFonts w:ascii="Source Sans Pro" w:hAnsi="Source Sans Pro"/>
                        <w:b/>
                        <w:sz w:val="16"/>
                      </w:rPr>
                      <w:t xml:space="preserve">YWCA </w:t>
                    </w:r>
                    <w:r w:rsidR="005D1511">
                      <w:rPr>
                        <w:rFonts w:ascii="Source Sans Pro" w:hAnsi="Source Sans Pro"/>
                        <w:b/>
                        <w:sz w:val="16"/>
                      </w:rPr>
                      <w:t>Mahoning Valley</w:t>
                    </w:r>
                  </w:p>
                  <w:p w:rsidR="00936204" w:rsidRDefault="005D1511" w:rsidP="00B37EA3">
                    <w:pPr>
                      <w:pStyle w:val="Header"/>
                      <w:rPr>
                        <w:rFonts w:ascii="Source Sans Pro" w:hAnsi="Source Sans Pro"/>
                        <w:sz w:val="16"/>
                      </w:rPr>
                    </w:pPr>
                    <w:r>
                      <w:rPr>
                        <w:rFonts w:ascii="Source Sans Pro" w:hAnsi="Source Sans Pro"/>
                        <w:sz w:val="16"/>
                      </w:rPr>
                      <w:t xml:space="preserve">25 W. </w:t>
                    </w:r>
                    <w:proofErr w:type="spellStart"/>
                    <w:r>
                      <w:rPr>
                        <w:rFonts w:ascii="Source Sans Pro" w:hAnsi="Source Sans Pro"/>
                        <w:sz w:val="16"/>
                      </w:rPr>
                      <w:t>Rayen</w:t>
                    </w:r>
                    <w:proofErr w:type="spellEnd"/>
                    <w:r>
                      <w:rPr>
                        <w:rFonts w:ascii="Source Sans Pro" w:hAnsi="Source Sans Pro"/>
                        <w:sz w:val="16"/>
                      </w:rPr>
                      <w:t xml:space="preserve"> Avenue</w:t>
                    </w:r>
                  </w:p>
                  <w:p w:rsidR="005D1511" w:rsidRPr="00B37EA3" w:rsidRDefault="005D1511" w:rsidP="00B37EA3">
                    <w:pPr>
                      <w:pStyle w:val="Header"/>
                      <w:rPr>
                        <w:rFonts w:ascii="Source Sans Pro" w:hAnsi="Source Sans Pro"/>
                        <w:sz w:val="16"/>
                      </w:rPr>
                    </w:pPr>
                    <w:r>
                      <w:rPr>
                        <w:rFonts w:ascii="Source Sans Pro" w:hAnsi="Source Sans Pro"/>
                        <w:sz w:val="16"/>
                      </w:rPr>
                      <w:t>Youngstown, OH 44503</w:t>
                    </w:r>
                  </w:p>
                  <w:p w:rsidR="00936204" w:rsidRPr="00B37EA3" w:rsidRDefault="00936204" w:rsidP="00B37EA3">
                    <w:pPr>
                      <w:pStyle w:val="Header"/>
                      <w:rPr>
                        <w:rFonts w:ascii="Source Sans Pro" w:hAnsi="Source Sans Pro"/>
                        <w:sz w:val="16"/>
                      </w:rPr>
                    </w:pPr>
                  </w:p>
                  <w:p w:rsidR="00936204" w:rsidRPr="00B37EA3" w:rsidRDefault="00B37EA3" w:rsidP="00B37EA3">
                    <w:pPr>
                      <w:pStyle w:val="Header"/>
                      <w:rPr>
                        <w:rFonts w:ascii="Source Sans Pro" w:hAnsi="Source Sans Pro"/>
                        <w:sz w:val="16"/>
                      </w:rPr>
                    </w:pPr>
                    <w:r w:rsidRPr="00B37EA3">
                      <w:rPr>
                        <w:rFonts w:ascii="Source Sans Pro" w:hAnsi="Source Sans Pro"/>
                        <w:b/>
                        <w:sz w:val="16"/>
                      </w:rPr>
                      <w:t>P</w:t>
                    </w:r>
                    <w:r w:rsidR="00936204" w:rsidRPr="00B37EA3">
                      <w:rPr>
                        <w:rFonts w:ascii="Source Sans Pro" w:hAnsi="Source Sans Pro"/>
                        <w:b/>
                        <w:sz w:val="16"/>
                      </w:rPr>
                      <w:t xml:space="preserve"> </w:t>
                    </w:r>
                    <w:r w:rsidR="00936204" w:rsidRPr="00B37EA3">
                      <w:rPr>
                        <w:rFonts w:ascii="Source Sans Pro" w:hAnsi="Source Sans Pro"/>
                        <w:sz w:val="16"/>
                      </w:rPr>
                      <w:t>330.</w:t>
                    </w:r>
                    <w:r w:rsidR="005D1511">
                      <w:rPr>
                        <w:rFonts w:ascii="Source Sans Pro" w:hAnsi="Source Sans Pro"/>
                        <w:sz w:val="16"/>
                      </w:rPr>
                      <w:t>746.6361</w:t>
                    </w:r>
                  </w:p>
                  <w:p w:rsidR="00936204" w:rsidRPr="00B37EA3" w:rsidRDefault="00936204" w:rsidP="00B37EA3">
                    <w:pPr>
                      <w:pStyle w:val="Header"/>
                      <w:rPr>
                        <w:rFonts w:ascii="Source Sans Pro" w:hAnsi="Source Sans Pro"/>
                        <w:sz w:val="16"/>
                      </w:rPr>
                    </w:pPr>
                    <w:r w:rsidRPr="00B37EA3">
                      <w:rPr>
                        <w:rFonts w:ascii="Source Sans Pro" w:hAnsi="Source Sans Pro"/>
                        <w:b/>
                        <w:sz w:val="16"/>
                      </w:rPr>
                      <w:t xml:space="preserve">F </w:t>
                    </w:r>
                    <w:r w:rsidR="005D1511">
                      <w:rPr>
                        <w:rFonts w:ascii="Source Sans Pro" w:hAnsi="Source Sans Pro"/>
                        <w:sz w:val="16"/>
                      </w:rPr>
                      <w:t>330.747.6360</w:t>
                    </w:r>
                  </w:p>
                  <w:p w:rsidR="00936204" w:rsidRPr="00B37EA3" w:rsidRDefault="005D1511" w:rsidP="00B37EA3">
                    <w:pPr>
                      <w:pStyle w:val="Header"/>
                      <w:rPr>
                        <w:rFonts w:ascii="Source Sans Pro" w:hAnsi="Source Sans Pro"/>
                        <w:b/>
                        <w:color w:val="FD5A1E"/>
                        <w:sz w:val="16"/>
                      </w:rPr>
                    </w:pPr>
                    <w:proofErr w:type="gramStart"/>
                    <w:r>
                      <w:rPr>
                        <w:rFonts w:ascii="Source Sans Pro" w:hAnsi="Source Sans Pro"/>
                        <w:b/>
                        <w:color w:val="FD5A1E"/>
                        <w:sz w:val="16"/>
                      </w:rPr>
                      <w:t>ywca</w:t>
                    </w:r>
                    <w:r w:rsidR="00936204" w:rsidRPr="00B37EA3">
                      <w:rPr>
                        <w:rFonts w:ascii="Source Sans Pro" w:hAnsi="Source Sans Pro"/>
                        <w:b/>
                        <w:color w:val="FD5A1E"/>
                        <w:sz w:val="16"/>
                      </w:rPr>
                      <w:t>.org</w:t>
                    </w:r>
                    <w:r>
                      <w:rPr>
                        <w:rFonts w:ascii="Source Sans Pro" w:hAnsi="Source Sans Pro"/>
                        <w:b/>
                        <w:color w:val="FD5A1E"/>
                        <w:sz w:val="16"/>
                      </w:rPr>
                      <w:t>/</w:t>
                    </w:r>
                    <w:proofErr w:type="spellStart"/>
                    <w:r>
                      <w:rPr>
                        <w:rFonts w:ascii="Source Sans Pro" w:hAnsi="Source Sans Pro"/>
                        <w:b/>
                        <w:color w:val="FD5A1E"/>
                        <w:sz w:val="16"/>
                      </w:rPr>
                      <w:t>youngstown</w:t>
                    </w:r>
                    <w:proofErr w:type="spellEnd"/>
                    <w:proofErr w:type="gramEnd"/>
                  </w:p>
                  <w:p w:rsidR="00936204" w:rsidRDefault="00936204" w:rsidP="00B37EA3">
                    <w:pPr>
                      <w:ind w:left="450"/>
                    </w:pPr>
                  </w:p>
                </w:txbxContent>
              </v:textbox>
            </v:shape>
          </w:pict>
        </mc:Fallback>
      </mc:AlternateContent>
    </w:r>
    <w:r>
      <w:rPr>
        <w:noProof/>
      </w:rPr>
      <w:drawing>
        <wp:anchor distT="0" distB="0" distL="114300" distR="114300" simplePos="0" relativeHeight="251659264" behindDoc="0" locked="0" layoutInCell="1" allowOverlap="1" wp14:anchorId="2E6E0BD0" wp14:editId="4EC7EC6D">
          <wp:simplePos x="0" y="0"/>
          <wp:positionH relativeFrom="column">
            <wp:posOffset>-285750</wp:posOffset>
          </wp:positionH>
          <wp:positionV relativeFrom="paragraph">
            <wp:posOffset>1733550</wp:posOffset>
          </wp:positionV>
          <wp:extent cx="1252728" cy="585216"/>
          <wp:effectExtent l="0" t="0" r="508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WCA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728" cy="5852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C5DDF"/>
    <w:multiLevelType w:val="hybridMultilevel"/>
    <w:tmpl w:val="55E6A950"/>
    <w:lvl w:ilvl="0" w:tplc="6D082900">
      <w:start w:val="8"/>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styleLockTheme/>
  <w:styleLockQFSet/>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11"/>
    <w:rsid w:val="001851E0"/>
    <w:rsid w:val="002D3D43"/>
    <w:rsid w:val="00406B38"/>
    <w:rsid w:val="005D1511"/>
    <w:rsid w:val="005D6D6C"/>
    <w:rsid w:val="005E434F"/>
    <w:rsid w:val="007E0252"/>
    <w:rsid w:val="00936204"/>
    <w:rsid w:val="00B37EA3"/>
    <w:rsid w:val="00C225E5"/>
    <w:rsid w:val="00C956F5"/>
    <w:rsid w:val="00DA6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C4B29F-D5BD-4E60-A169-EEC38A1B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6F5"/>
    <w:pPr>
      <w:spacing w:after="0" w:line="240" w:lineRule="auto"/>
    </w:pPr>
    <w:rPr>
      <w:rFonts w:ascii="Segoe UI" w:eastAsia="Times New Roman" w:hAnsi="Segoe U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936204"/>
    <w:pPr>
      <w:tabs>
        <w:tab w:val="center" w:pos="4680"/>
        <w:tab w:val="right" w:pos="9360"/>
      </w:tabs>
    </w:pPr>
  </w:style>
  <w:style w:type="character" w:customStyle="1" w:styleId="HeaderChar">
    <w:name w:val="Header Char"/>
    <w:basedOn w:val="DefaultParagraphFont"/>
    <w:link w:val="Header"/>
    <w:uiPriority w:val="99"/>
    <w:rsid w:val="00936204"/>
  </w:style>
  <w:style w:type="paragraph" w:styleId="Footer">
    <w:name w:val="footer"/>
    <w:basedOn w:val="Normal"/>
    <w:link w:val="FooterChar"/>
    <w:uiPriority w:val="99"/>
    <w:unhideWhenUsed/>
    <w:locked/>
    <w:rsid w:val="00936204"/>
    <w:pPr>
      <w:tabs>
        <w:tab w:val="center" w:pos="4680"/>
        <w:tab w:val="right" w:pos="9360"/>
      </w:tabs>
    </w:pPr>
  </w:style>
  <w:style w:type="character" w:customStyle="1" w:styleId="FooterChar">
    <w:name w:val="Footer Char"/>
    <w:basedOn w:val="DefaultParagraphFont"/>
    <w:link w:val="Footer"/>
    <w:uiPriority w:val="99"/>
    <w:rsid w:val="00936204"/>
  </w:style>
  <w:style w:type="paragraph" w:styleId="ListParagraph">
    <w:name w:val="List Paragraph"/>
    <w:basedOn w:val="Normal"/>
    <w:uiPriority w:val="34"/>
    <w:qFormat/>
    <w:rsid w:val="00C95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1A167-6FBD-4D2C-84C0-203B0ADE4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A616C2A7</Template>
  <TotalTime>1</TotalTime>
  <Pages>1</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Toth</dc:creator>
  <cp:keywords/>
  <dc:description/>
  <cp:lastModifiedBy>Molly Toth</cp:lastModifiedBy>
  <cp:revision>4</cp:revision>
  <dcterms:created xsi:type="dcterms:W3CDTF">2019-05-21T16:33:00Z</dcterms:created>
  <dcterms:modified xsi:type="dcterms:W3CDTF">2019-05-21T17:44:00Z</dcterms:modified>
</cp:coreProperties>
</file>