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9F1" w:rsidRPr="007949F1" w:rsidRDefault="007949F1" w:rsidP="007949F1">
      <w:r w:rsidRPr="007949F1">
        <w:t>Good Morning Chairman Dolan,</w:t>
      </w:r>
    </w:p>
    <w:p w:rsidR="007949F1" w:rsidRPr="007949F1" w:rsidRDefault="007949F1" w:rsidP="007949F1"/>
    <w:p w:rsidR="007949F1" w:rsidRPr="007949F1" w:rsidRDefault="007949F1" w:rsidP="007949F1">
      <w:r w:rsidRPr="007949F1">
        <w:t xml:space="preserve">Thank you for allowing me to provide written testimony to your Senate Finance Committee regarding the amendment to HB166 that supports funding to the Ohio Association of Foodbanks.  </w:t>
      </w:r>
      <w:proofErr w:type="spellStart"/>
      <w:r w:rsidRPr="007949F1">
        <w:t>Freestore</w:t>
      </w:r>
      <w:proofErr w:type="spellEnd"/>
      <w:r w:rsidRPr="007949F1">
        <w:t xml:space="preserve"> Foodbank is one of 12 food banks serving the Buckeye State and we are a member food bank of the Ohio Association of Foodbanks.  We serve the Tri-State area and included in our service area are the following Ohio counties:  Hamilton, Clermont, Clinton, Brown, Adams, Highland, Pike and Scioto.  </w:t>
      </w:r>
    </w:p>
    <w:p w:rsidR="007949F1" w:rsidRPr="007949F1" w:rsidRDefault="007949F1" w:rsidP="007949F1"/>
    <w:p w:rsidR="007949F1" w:rsidRPr="007949F1" w:rsidRDefault="007949F1" w:rsidP="007949F1">
      <w:r w:rsidRPr="007949F1">
        <w:t xml:space="preserve">In our service area Hamilton, Adams and Scioto Counties were recently identified as being in the “top 10” Ohio counties with the most food insecure population for adults in the 50-59 age range.  </w:t>
      </w:r>
      <w:proofErr w:type="gramStart"/>
      <w:r w:rsidRPr="007949F1">
        <w:t>Ohio ranks #9 out all 50 states with the most food insecurity population in the same study that was released by Feeding America which focused on the “State of Senior Food Insecurity in America”.</w:t>
      </w:r>
      <w:proofErr w:type="gramEnd"/>
      <w:r w:rsidRPr="007949F1">
        <w:t xml:space="preserve">  Here is the link to the Feeding America study:  </w:t>
      </w:r>
      <w:hyperlink r:id="rId5" w:history="1">
        <w:r w:rsidRPr="007949F1">
          <w:rPr>
            <w:rStyle w:val="Hyperlink"/>
            <w:rFonts w:ascii="Arial" w:hAnsi="Arial" w:cs="Arial"/>
          </w:rPr>
          <w:t>https://www.feedingamerica.org/research/senior-hunger-research/senior</w:t>
        </w:r>
      </w:hyperlink>
      <w:r w:rsidRPr="007949F1">
        <w:rPr>
          <w:rFonts w:ascii="Arial" w:hAnsi="Arial" w:cs="Arial"/>
        </w:rPr>
        <w:t>.</w:t>
      </w:r>
    </w:p>
    <w:p w:rsidR="007949F1" w:rsidRPr="007949F1" w:rsidRDefault="007949F1" w:rsidP="007949F1"/>
    <w:p w:rsidR="007949F1" w:rsidRPr="007949F1" w:rsidRDefault="007949F1" w:rsidP="007949F1">
      <w:r w:rsidRPr="007949F1">
        <w:t xml:space="preserve">We are unable to provide our testimony in person which is why it is being submitted in written format.  Thank you again for this opportunity to share this important information with you and the rest of the members of your committee.  Should you have any questions regarding this testimony, please do not hesitate to reach out to me directly.  </w:t>
      </w:r>
    </w:p>
    <w:p w:rsidR="007949F1" w:rsidRPr="007949F1" w:rsidRDefault="007949F1" w:rsidP="007949F1"/>
    <w:p w:rsidR="007949F1" w:rsidRPr="007949F1" w:rsidRDefault="007949F1" w:rsidP="007949F1">
      <w:r w:rsidRPr="007949F1">
        <w:t>All the best, Kurt</w:t>
      </w:r>
    </w:p>
    <w:p w:rsidR="007949F1" w:rsidRPr="007949F1" w:rsidRDefault="007949F1" w:rsidP="007949F1"/>
    <w:tbl>
      <w:tblPr>
        <w:tblW w:w="7500" w:type="dxa"/>
        <w:tblCellSpacing w:w="0" w:type="dxa"/>
        <w:tblCellMar>
          <w:left w:w="0" w:type="dxa"/>
          <w:right w:w="0" w:type="dxa"/>
        </w:tblCellMar>
        <w:tblLook w:val="04A0" w:firstRow="1" w:lastRow="0" w:firstColumn="1" w:lastColumn="0" w:noHBand="0" w:noVBand="1"/>
      </w:tblPr>
      <w:tblGrid>
        <w:gridCol w:w="7500"/>
      </w:tblGrid>
      <w:tr w:rsidR="007949F1" w:rsidRPr="007949F1" w:rsidTr="007949F1">
        <w:trPr>
          <w:tblCellSpacing w:w="0" w:type="dxa"/>
        </w:trPr>
        <w:tc>
          <w:tcPr>
            <w:tcW w:w="0" w:type="auto"/>
            <w:vAlign w:val="center"/>
            <w:hideMark/>
          </w:tcPr>
          <w:p w:rsidR="007949F1" w:rsidRPr="007949F1" w:rsidRDefault="007949F1">
            <w:pPr>
              <w:spacing w:before="100" w:beforeAutospacing="1" w:after="100" w:afterAutospacing="1" w:line="210" w:lineRule="atLeast"/>
              <w:rPr>
                <w:rFonts w:ascii="Arial" w:hAnsi="Arial" w:cs="Arial"/>
                <w:color w:val="222222"/>
              </w:rPr>
            </w:pPr>
            <w:r w:rsidRPr="007949F1">
              <w:rPr>
                <w:noProof/>
              </w:rPr>
              <w:drawing>
                <wp:anchor distT="0" distB="0" distL="0" distR="0" simplePos="0" relativeHeight="251659264" behindDoc="0" locked="0" layoutInCell="1" allowOverlap="0" wp14:anchorId="69286F9F" wp14:editId="4F4F1A13">
                  <wp:simplePos x="0" y="0"/>
                  <wp:positionH relativeFrom="column">
                    <wp:align>right</wp:align>
                  </wp:positionH>
                  <wp:positionV relativeFrom="line">
                    <wp:posOffset>0</wp:posOffset>
                  </wp:positionV>
                  <wp:extent cx="2286000" cy="762000"/>
                  <wp:effectExtent l="0" t="0" r="0" b="0"/>
                  <wp:wrapSquare wrapText="bothSides"/>
                  <wp:docPr id="1" name="Picture 1" descr="https://freestorefoodbank.org/wp-content/uploads/2019/05/email_sig_hw19.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reestorefoodbank.org/wp-content/uploads/2019/05/email_sig_hw19.png">
                            <a:hlinkClick r:id="rId6"/>
                          </pic:cNvPr>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2286000" cy="762000"/>
                          </a:xfrm>
                          <a:prstGeom prst="rect">
                            <a:avLst/>
                          </a:prstGeom>
                          <a:noFill/>
                        </pic:spPr>
                      </pic:pic>
                    </a:graphicData>
                  </a:graphic>
                  <wp14:sizeRelH relativeFrom="page">
                    <wp14:pctWidth>0</wp14:pctWidth>
                  </wp14:sizeRelH>
                  <wp14:sizeRelV relativeFrom="page">
                    <wp14:pctHeight>0</wp14:pctHeight>
                  </wp14:sizeRelV>
                </wp:anchor>
              </w:drawing>
            </w:r>
            <w:r w:rsidRPr="007949F1">
              <w:rPr>
                <w:rFonts w:ascii="Arial" w:hAnsi="Arial" w:cs="Arial"/>
                <w:b/>
                <w:bCs/>
                <w:color w:val="222222"/>
              </w:rPr>
              <w:t xml:space="preserve">Kurt </w:t>
            </w:r>
            <w:proofErr w:type="spellStart"/>
            <w:r w:rsidRPr="007949F1">
              <w:rPr>
                <w:rFonts w:ascii="Arial" w:hAnsi="Arial" w:cs="Arial"/>
                <w:b/>
                <w:bCs/>
                <w:color w:val="222222"/>
              </w:rPr>
              <w:t>Reiber</w:t>
            </w:r>
            <w:proofErr w:type="spellEnd"/>
            <w:r w:rsidRPr="007949F1">
              <w:rPr>
                <w:rFonts w:ascii="Arial" w:hAnsi="Arial" w:cs="Arial"/>
                <w:color w:val="222222"/>
              </w:rPr>
              <w:br/>
            </w:r>
            <w:r w:rsidRPr="007949F1">
              <w:rPr>
                <w:rFonts w:ascii="Arial" w:hAnsi="Arial" w:cs="Arial"/>
                <w:i/>
                <w:iCs/>
                <w:color w:val="666666"/>
              </w:rPr>
              <w:t>President &amp; CEO</w:t>
            </w:r>
            <w:r w:rsidRPr="007949F1">
              <w:rPr>
                <w:rFonts w:ascii="Arial" w:hAnsi="Arial" w:cs="Arial"/>
                <w:color w:val="222222"/>
              </w:rPr>
              <w:t xml:space="preserve"> </w:t>
            </w:r>
            <w:r w:rsidRPr="007949F1">
              <w:rPr>
                <w:rFonts w:ascii="Arial" w:hAnsi="Arial" w:cs="Arial"/>
                <w:color w:val="222222"/>
              </w:rPr>
              <w:br/>
            </w:r>
            <w:r w:rsidRPr="007949F1">
              <w:rPr>
                <w:rFonts w:ascii="Arial" w:hAnsi="Arial" w:cs="Arial"/>
                <w:color w:val="222222"/>
              </w:rPr>
              <w:br/>
              <w:t>1141 Central Parkway</w:t>
            </w:r>
            <w:r w:rsidRPr="007949F1">
              <w:rPr>
                <w:rFonts w:ascii="Arial" w:hAnsi="Arial" w:cs="Arial"/>
                <w:color w:val="222222"/>
              </w:rPr>
              <w:br/>
              <w:t>Cincinnati, OH 45202-1086</w:t>
            </w:r>
            <w:r w:rsidRPr="007949F1">
              <w:rPr>
                <w:rFonts w:ascii="Arial" w:hAnsi="Arial" w:cs="Arial"/>
                <w:color w:val="222222"/>
              </w:rPr>
              <w:br/>
            </w:r>
            <w:r w:rsidRPr="007949F1">
              <w:rPr>
                <w:rFonts w:ascii="Arial" w:hAnsi="Arial" w:cs="Arial"/>
                <w:color w:val="666666"/>
              </w:rPr>
              <w:t>Tel:</w:t>
            </w:r>
            <w:r w:rsidRPr="007949F1">
              <w:rPr>
                <w:rFonts w:ascii="Arial" w:hAnsi="Arial" w:cs="Arial"/>
                <w:color w:val="222222"/>
              </w:rPr>
              <w:t xml:space="preserve"> 513-482-3737 </w:t>
            </w:r>
            <w:r w:rsidRPr="007949F1">
              <w:rPr>
                <w:rFonts w:ascii="Arial" w:hAnsi="Arial" w:cs="Arial"/>
                <w:color w:val="222222"/>
              </w:rPr>
              <w:br/>
            </w:r>
            <w:r w:rsidRPr="007949F1">
              <w:rPr>
                <w:rFonts w:ascii="Arial" w:hAnsi="Arial" w:cs="Arial"/>
                <w:color w:val="666666"/>
              </w:rPr>
              <w:t>Mobile:</w:t>
            </w:r>
            <w:r w:rsidRPr="007949F1">
              <w:rPr>
                <w:rFonts w:ascii="Arial" w:hAnsi="Arial" w:cs="Arial"/>
                <w:color w:val="222222"/>
              </w:rPr>
              <w:t xml:space="preserve"> 513-235-8119 </w:t>
            </w:r>
            <w:r w:rsidRPr="007949F1">
              <w:rPr>
                <w:rFonts w:ascii="Arial" w:hAnsi="Arial" w:cs="Arial"/>
                <w:color w:val="222222"/>
              </w:rPr>
              <w:br/>
            </w:r>
            <w:r w:rsidRPr="007949F1">
              <w:rPr>
                <w:rFonts w:ascii="Arial" w:hAnsi="Arial" w:cs="Arial"/>
                <w:color w:val="666666"/>
              </w:rPr>
              <w:t>Fax:</w:t>
            </w:r>
            <w:r w:rsidRPr="007949F1">
              <w:rPr>
                <w:rFonts w:ascii="Arial" w:hAnsi="Arial" w:cs="Arial"/>
                <w:color w:val="222222"/>
              </w:rPr>
              <w:t xml:space="preserve"> 513-482-7532 </w:t>
            </w:r>
            <w:r w:rsidRPr="007949F1">
              <w:rPr>
                <w:rFonts w:ascii="Arial" w:hAnsi="Arial" w:cs="Arial"/>
                <w:color w:val="222222"/>
              </w:rPr>
              <w:br/>
            </w:r>
            <w:r w:rsidRPr="007949F1">
              <w:rPr>
                <w:rFonts w:ascii="Arial" w:hAnsi="Arial" w:cs="Arial"/>
                <w:color w:val="666666"/>
              </w:rPr>
              <w:t>Email:</w:t>
            </w:r>
            <w:r w:rsidRPr="007949F1">
              <w:rPr>
                <w:rFonts w:ascii="Arial" w:hAnsi="Arial" w:cs="Arial"/>
                <w:color w:val="222222"/>
              </w:rPr>
              <w:t xml:space="preserve"> </w:t>
            </w:r>
            <w:hyperlink r:id="rId8" w:history="1">
              <w:r w:rsidRPr="007949F1">
                <w:rPr>
                  <w:rStyle w:val="Hyperlink"/>
                  <w:rFonts w:ascii="Arial" w:hAnsi="Arial" w:cs="Arial"/>
                </w:rPr>
                <w:t>kreiber@freestorefoodbank.org</w:t>
              </w:r>
            </w:hyperlink>
            <w:r w:rsidRPr="007949F1">
              <w:rPr>
                <w:rFonts w:ascii="Arial" w:hAnsi="Arial" w:cs="Arial"/>
                <w:color w:val="222222"/>
              </w:rPr>
              <w:t xml:space="preserve"> </w:t>
            </w:r>
            <w:r w:rsidRPr="007949F1">
              <w:rPr>
                <w:rFonts w:ascii="Arial" w:hAnsi="Arial" w:cs="Arial"/>
                <w:color w:val="222222"/>
              </w:rPr>
              <w:br/>
            </w:r>
            <w:r w:rsidRPr="007949F1">
              <w:rPr>
                <w:rFonts w:ascii="Arial" w:hAnsi="Arial" w:cs="Arial"/>
                <w:color w:val="222222"/>
              </w:rPr>
              <w:br/>
            </w:r>
            <w:r w:rsidRPr="007949F1">
              <w:rPr>
                <w:rFonts w:ascii="Arial" w:hAnsi="Arial" w:cs="Arial"/>
                <w:i/>
                <w:iCs/>
                <w:color w:val="666666"/>
              </w:rPr>
              <w:t>We provide food and services, create stability, and further self-reliance for people in crisis.</w:t>
            </w:r>
            <w:r w:rsidRPr="007949F1">
              <w:rPr>
                <w:rFonts w:ascii="Arial" w:hAnsi="Arial" w:cs="Arial"/>
                <w:color w:val="222222"/>
              </w:rPr>
              <w:t xml:space="preserve"> </w:t>
            </w:r>
          </w:p>
        </w:tc>
        <w:bookmarkStart w:id="0" w:name="_GoBack"/>
        <w:bookmarkEnd w:id="0"/>
      </w:tr>
    </w:tbl>
    <w:p w:rsidR="007949F1" w:rsidRPr="007949F1" w:rsidRDefault="007949F1" w:rsidP="007949F1"/>
    <w:p w:rsidR="00BE3D23" w:rsidRPr="007949F1" w:rsidRDefault="007949F1"/>
    <w:sectPr w:rsidR="00BE3D23" w:rsidRPr="007949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9F1"/>
    <w:rsid w:val="007949F1"/>
    <w:rsid w:val="007A119D"/>
    <w:rsid w:val="00DD6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9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49F1"/>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9F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949F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28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eiber@freestorefoodbank.org" TargetMode="External"/><Relationship Id="rId3" Type="http://schemas.openxmlformats.org/officeDocument/2006/relationships/settings" Target="settings.xml"/><Relationship Id="rId7" Type="http://schemas.openxmlformats.org/officeDocument/2006/relationships/image" Target="https://freestorefoodbank.org/wp-content/uploads/2019/05/email_sig_hw19.p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urldefense.proofpoint.com/v2/url?u=http-3A__cincinnatihungerwalk.org_2019_&amp;d=DwMFAg&amp;c=kRQx1TXm_68pneFHvOZEGQ&amp;r=Bgrr4eR9C3KcvkCW7Jdea6wIX5PD5CbweAnEysL7GxI&amp;m=kMAHiX_SR0hYb7k6msU9FJnZZuMNacKMSuxyaXMncPo&amp;s=jOfLwZvplW1cxPRpXp4B-fJVENOqL9oADXu4hmEFFlQ&amp;e=" TargetMode="External"/><Relationship Id="rId5" Type="http://schemas.openxmlformats.org/officeDocument/2006/relationships/hyperlink" Target="https://urldefense.proofpoint.com/v2/url?u=https-3A__www.feedingamerica.org_research_senior-2Dhunger-2Dresearch_senior&amp;d=DwMFAg&amp;c=kRQx1TXm_68pneFHvOZEGQ&amp;r=Bgrr4eR9C3KcvkCW7Jdea6wIX5PD5CbweAnEysL7GxI&amp;m=kMAHiX_SR0hYb7k6msU9FJnZZuMNacKMSuxyaXMncPo&amp;s=-5BwFFMQTYzPK6wN14jn_loR4C7bM48Q35yDIy25j8Q&amp;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1731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2030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Totedo, Sarah</dc:creator>
  <cp:lastModifiedBy>Totedo, Sarah</cp:lastModifiedBy>
  <cp:revision>1</cp:revision>
  <dcterms:created xsi:type="dcterms:W3CDTF">2019-05-23T19:02:00Z</dcterms:created>
  <dcterms:modified xsi:type="dcterms:W3CDTF">2019-05-23T19:02:00Z</dcterms:modified>
</cp:coreProperties>
</file>