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7DC32" w14:textId="77777777" w:rsidR="00A81DCD" w:rsidRPr="001D4864" w:rsidRDefault="00A81DCD" w:rsidP="00A81DCD">
      <w:pPr>
        <w:contextualSpacing/>
        <w:rPr>
          <w:rFonts w:ascii="Arial" w:hAnsi="Arial" w:cs="Arial"/>
          <w:sz w:val="28"/>
          <w:szCs w:val="28"/>
        </w:rPr>
      </w:pPr>
    </w:p>
    <w:p w14:paraId="6D274354" w14:textId="77777777" w:rsidR="00A81DCD" w:rsidRPr="001D4864" w:rsidRDefault="00A81DCD" w:rsidP="00A81DCD">
      <w:pPr>
        <w:contextualSpacing/>
        <w:rPr>
          <w:rFonts w:ascii="Arial" w:hAnsi="Arial" w:cs="Arial"/>
          <w:sz w:val="28"/>
          <w:szCs w:val="28"/>
        </w:rPr>
      </w:pPr>
      <w:r>
        <w:rPr>
          <w:rFonts w:ascii="Arial" w:hAnsi="Arial" w:cs="Arial"/>
          <w:sz w:val="28"/>
          <w:szCs w:val="28"/>
        </w:rPr>
        <w:t xml:space="preserve">                          </w:t>
      </w:r>
      <w:r w:rsidRPr="001D4864">
        <w:rPr>
          <w:rFonts w:ascii="Arial" w:hAnsi="Arial" w:cs="Arial"/>
          <w:noProof/>
          <w:sz w:val="28"/>
          <w:szCs w:val="28"/>
        </w:rPr>
        <w:drawing>
          <wp:inline distT="0" distB="0" distL="0" distR="0" wp14:anchorId="570ABFD2" wp14:editId="526DBC52">
            <wp:extent cx="1235715" cy="12655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SBA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48212" cy="1278354"/>
                    </a:xfrm>
                    <a:prstGeom prst="rect">
                      <a:avLst/>
                    </a:prstGeom>
                  </pic:spPr>
                </pic:pic>
              </a:graphicData>
            </a:graphic>
          </wp:inline>
        </w:drawing>
      </w:r>
      <w:r>
        <w:rPr>
          <w:rFonts w:ascii="Arial" w:hAnsi="Arial" w:cs="Arial"/>
          <w:sz w:val="28"/>
          <w:szCs w:val="28"/>
        </w:rPr>
        <w:t xml:space="preserve">                 </w:t>
      </w:r>
      <w:r w:rsidRPr="004A460A">
        <w:rPr>
          <w:rFonts w:ascii="Arial" w:hAnsi="Arial" w:cs="Arial"/>
          <w:noProof/>
          <w:sz w:val="22"/>
          <w:szCs w:val="22"/>
        </w:rPr>
        <w:drawing>
          <wp:inline distT="0" distB="0" distL="0" distR="0" wp14:anchorId="56DE783E" wp14:editId="2FB7D64A">
            <wp:extent cx="1876672" cy="1231480"/>
            <wp:effectExtent l="0" t="0" r="317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B ONLY BASA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10599" cy="1253743"/>
                    </a:xfrm>
                    <a:prstGeom prst="rect">
                      <a:avLst/>
                    </a:prstGeom>
                  </pic:spPr>
                </pic:pic>
              </a:graphicData>
            </a:graphic>
          </wp:inline>
        </w:drawing>
      </w:r>
    </w:p>
    <w:p w14:paraId="164ECD34" w14:textId="77777777" w:rsidR="00A81DCD" w:rsidRPr="001D4864" w:rsidRDefault="00A81DCD" w:rsidP="00A81DCD">
      <w:pPr>
        <w:contextualSpacing/>
        <w:rPr>
          <w:rFonts w:ascii="Arial" w:hAnsi="Arial" w:cs="Arial"/>
          <w:sz w:val="28"/>
          <w:szCs w:val="28"/>
        </w:rPr>
      </w:pPr>
    </w:p>
    <w:p w14:paraId="6822F5B7" w14:textId="77777777" w:rsidR="00A81DCD" w:rsidRPr="001D4864" w:rsidRDefault="00A81DCD" w:rsidP="00A81DCD">
      <w:pPr>
        <w:contextualSpacing/>
        <w:rPr>
          <w:rFonts w:ascii="Arial" w:hAnsi="Arial" w:cs="Arial"/>
          <w:b/>
          <w:sz w:val="28"/>
          <w:szCs w:val="28"/>
        </w:rPr>
      </w:pPr>
    </w:p>
    <w:p w14:paraId="203965AB" w14:textId="77777777" w:rsidR="00A81DCD" w:rsidRPr="00293F3D" w:rsidRDefault="00DA767A" w:rsidP="00A81DCD">
      <w:pPr>
        <w:contextualSpacing/>
        <w:jc w:val="center"/>
        <w:rPr>
          <w:rFonts w:ascii="Arial" w:hAnsi="Arial" w:cs="Arial"/>
          <w:b/>
          <w:sz w:val="22"/>
          <w:szCs w:val="22"/>
        </w:rPr>
      </w:pPr>
      <w:r>
        <w:rPr>
          <w:rFonts w:ascii="Arial" w:hAnsi="Arial" w:cs="Arial"/>
          <w:b/>
          <w:sz w:val="22"/>
          <w:szCs w:val="22"/>
        </w:rPr>
        <w:t>Senate</w:t>
      </w:r>
      <w:r w:rsidR="00A81DCD" w:rsidRPr="00293F3D">
        <w:rPr>
          <w:rFonts w:ascii="Arial" w:hAnsi="Arial" w:cs="Arial"/>
          <w:b/>
          <w:sz w:val="22"/>
          <w:szCs w:val="22"/>
        </w:rPr>
        <w:t xml:space="preserve"> Finance </w:t>
      </w:r>
      <w:r>
        <w:rPr>
          <w:rFonts w:ascii="Arial" w:hAnsi="Arial" w:cs="Arial"/>
          <w:b/>
          <w:sz w:val="22"/>
          <w:szCs w:val="22"/>
        </w:rPr>
        <w:t>Committee</w:t>
      </w:r>
      <w:r w:rsidR="00A81DCD" w:rsidRPr="00293F3D">
        <w:rPr>
          <w:rFonts w:ascii="Arial" w:hAnsi="Arial" w:cs="Arial"/>
          <w:b/>
          <w:sz w:val="22"/>
          <w:szCs w:val="22"/>
        </w:rPr>
        <w:t xml:space="preserve"> </w:t>
      </w:r>
    </w:p>
    <w:p w14:paraId="54FE1215" w14:textId="77777777" w:rsidR="00A81DCD" w:rsidRPr="00293F3D" w:rsidRDefault="00DA767A" w:rsidP="00A81DCD">
      <w:pPr>
        <w:contextualSpacing/>
        <w:jc w:val="center"/>
        <w:rPr>
          <w:rFonts w:ascii="Arial" w:eastAsia="Arial Unicode MS" w:hAnsi="Arial" w:cs="Arial"/>
          <w:b/>
          <w:sz w:val="22"/>
          <w:szCs w:val="22"/>
          <w:u w:color="000000"/>
        </w:rPr>
      </w:pPr>
      <w:r>
        <w:rPr>
          <w:rFonts w:ascii="Arial" w:eastAsia="Arial Unicode MS" w:hAnsi="Arial" w:cs="Arial"/>
          <w:b/>
          <w:sz w:val="22"/>
          <w:szCs w:val="22"/>
          <w:u w:color="000000"/>
        </w:rPr>
        <w:t xml:space="preserve">Am. Sub. </w:t>
      </w:r>
      <w:r w:rsidR="00A81DCD" w:rsidRPr="00293F3D">
        <w:rPr>
          <w:rFonts w:ascii="Arial" w:eastAsia="Arial Unicode MS" w:hAnsi="Arial" w:cs="Arial"/>
          <w:b/>
          <w:sz w:val="22"/>
          <w:szCs w:val="22"/>
          <w:u w:color="000000"/>
        </w:rPr>
        <w:t xml:space="preserve">House Bill 166 Testimony </w:t>
      </w:r>
    </w:p>
    <w:p w14:paraId="32089BFA" w14:textId="77777777" w:rsidR="00A81DCD" w:rsidRDefault="00A81DCD" w:rsidP="00A81DCD">
      <w:pPr>
        <w:contextualSpacing/>
        <w:jc w:val="center"/>
        <w:rPr>
          <w:rFonts w:ascii="Arial" w:eastAsia="Arial Unicode MS" w:hAnsi="Arial" w:cs="Arial"/>
          <w:b/>
          <w:sz w:val="22"/>
          <w:szCs w:val="22"/>
          <w:u w:color="000000"/>
        </w:rPr>
      </w:pPr>
      <w:r w:rsidRPr="00293F3D">
        <w:rPr>
          <w:rFonts w:ascii="Arial" w:eastAsia="Arial Unicode MS" w:hAnsi="Arial" w:cs="Arial"/>
          <w:b/>
          <w:sz w:val="22"/>
          <w:szCs w:val="22"/>
          <w:u w:color="000000"/>
        </w:rPr>
        <w:t>Ohio School Boards Association</w:t>
      </w:r>
    </w:p>
    <w:p w14:paraId="0F549253" w14:textId="77777777" w:rsidR="00DA767A" w:rsidRPr="00293F3D" w:rsidRDefault="00DA767A" w:rsidP="00A81DCD">
      <w:pPr>
        <w:contextualSpacing/>
        <w:jc w:val="center"/>
        <w:rPr>
          <w:rFonts w:ascii="Arial" w:eastAsia="Arial Unicode MS" w:hAnsi="Arial" w:cs="Arial"/>
          <w:b/>
          <w:sz w:val="22"/>
          <w:szCs w:val="22"/>
          <w:u w:color="000000"/>
        </w:rPr>
      </w:pPr>
      <w:r>
        <w:rPr>
          <w:rFonts w:ascii="Arial" w:eastAsia="Arial Unicode MS" w:hAnsi="Arial" w:cs="Arial"/>
          <w:b/>
          <w:sz w:val="22"/>
          <w:szCs w:val="22"/>
          <w:u w:color="000000"/>
        </w:rPr>
        <w:t>Buckeye Association of School Admin</w:t>
      </w:r>
      <w:r w:rsidR="00E0785D">
        <w:rPr>
          <w:rFonts w:ascii="Arial" w:eastAsia="Arial Unicode MS" w:hAnsi="Arial" w:cs="Arial"/>
          <w:b/>
          <w:sz w:val="22"/>
          <w:szCs w:val="22"/>
          <w:u w:color="000000"/>
        </w:rPr>
        <w:t>i</w:t>
      </w:r>
      <w:r>
        <w:rPr>
          <w:rFonts w:ascii="Arial" w:eastAsia="Arial Unicode MS" w:hAnsi="Arial" w:cs="Arial"/>
          <w:b/>
          <w:sz w:val="22"/>
          <w:szCs w:val="22"/>
          <w:u w:color="000000"/>
        </w:rPr>
        <w:t>strators</w:t>
      </w:r>
    </w:p>
    <w:p w14:paraId="3A7E3F16" w14:textId="77777777" w:rsidR="00A81DCD" w:rsidRPr="00293F3D" w:rsidRDefault="00DA767A" w:rsidP="00A81DCD">
      <w:pPr>
        <w:contextualSpacing/>
        <w:jc w:val="center"/>
        <w:rPr>
          <w:rFonts w:ascii="Arial" w:eastAsia="Arial Unicode MS" w:hAnsi="Arial" w:cs="Arial"/>
          <w:b/>
          <w:sz w:val="22"/>
          <w:szCs w:val="22"/>
          <w:u w:color="000000"/>
        </w:rPr>
      </w:pPr>
      <w:r>
        <w:rPr>
          <w:rFonts w:ascii="Arial" w:eastAsia="Arial Unicode MS" w:hAnsi="Arial" w:cs="Arial"/>
          <w:b/>
          <w:sz w:val="22"/>
          <w:szCs w:val="22"/>
          <w:u w:color="000000"/>
        </w:rPr>
        <w:t>May 29, 2019</w:t>
      </w:r>
    </w:p>
    <w:p w14:paraId="18470D08" w14:textId="77777777" w:rsidR="00A81DCD" w:rsidRPr="001D4864" w:rsidRDefault="00A81DCD" w:rsidP="00A81DCD">
      <w:pPr>
        <w:widowControl w:val="0"/>
        <w:autoSpaceDE w:val="0"/>
        <w:autoSpaceDN w:val="0"/>
        <w:adjustRightInd w:val="0"/>
        <w:contextualSpacing/>
        <w:rPr>
          <w:rFonts w:ascii="Arial" w:hAnsi="Arial" w:cs="Arial"/>
          <w:sz w:val="28"/>
          <w:szCs w:val="28"/>
        </w:rPr>
      </w:pPr>
    </w:p>
    <w:p w14:paraId="78CB9DCE" w14:textId="77777777" w:rsidR="00BE0984" w:rsidRDefault="00A81DCD" w:rsidP="00A81DCD">
      <w:pPr>
        <w:widowControl w:val="0"/>
        <w:autoSpaceDE w:val="0"/>
        <w:autoSpaceDN w:val="0"/>
        <w:adjustRightInd w:val="0"/>
        <w:contextualSpacing/>
        <w:rPr>
          <w:rFonts w:ascii="Arial" w:hAnsi="Arial" w:cs="Arial"/>
          <w:sz w:val="22"/>
          <w:szCs w:val="22"/>
        </w:rPr>
      </w:pPr>
      <w:r w:rsidRPr="00802CC1">
        <w:rPr>
          <w:rFonts w:ascii="Arial" w:hAnsi="Arial" w:cs="Arial"/>
          <w:sz w:val="22"/>
          <w:szCs w:val="22"/>
        </w:rPr>
        <w:t>Chairman</w:t>
      </w:r>
      <w:r w:rsidR="00BE0984">
        <w:rPr>
          <w:rFonts w:ascii="Arial" w:hAnsi="Arial" w:cs="Arial"/>
          <w:sz w:val="22"/>
          <w:szCs w:val="22"/>
        </w:rPr>
        <w:t xml:space="preserve"> Dolan</w:t>
      </w:r>
      <w:r w:rsidRPr="00802CC1">
        <w:rPr>
          <w:rFonts w:ascii="Arial" w:hAnsi="Arial" w:cs="Arial"/>
          <w:sz w:val="22"/>
          <w:szCs w:val="22"/>
        </w:rPr>
        <w:t xml:space="preserve">, </w:t>
      </w:r>
      <w:r w:rsidR="00BE0984">
        <w:rPr>
          <w:rFonts w:ascii="Arial" w:hAnsi="Arial" w:cs="Arial"/>
          <w:sz w:val="22"/>
          <w:szCs w:val="22"/>
        </w:rPr>
        <w:t>Vice Chair</w:t>
      </w:r>
      <w:r w:rsidRPr="00802CC1">
        <w:rPr>
          <w:rFonts w:ascii="Arial" w:hAnsi="Arial" w:cs="Arial"/>
          <w:sz w:val="22"/>
          <w:szCs w:val="22"/>
        </w:rPr>
        <w:t xml:space="preserve"> </w:t>
      </w:r>
      <w:r w:rsidR="00BE0984">
        <w:rPr>
          <w:rFonts w:ascii="Arial" w:hAnsi="Arial" w:cs="Arial"/>
          <w:sz w:val="22"/>
          <w:szCs w:val="22"/>
        </w:rPr>
        <w:t>Burke</w:t>
      </w:r>
      <w:r w:rsidRPr="00802CC1">
        <w:rPr>
          <w:rFonts w:ascii="Arial" w:hAnsi="Arial" w:cs="Arial"/>
          <w:sz w:val="22"/>
          <w:szCs w:val="22"/>
        </w:rPr>
        <w:t xml:space="preserve">, </w:t>
      </w:r>
      <w:r w:rsidR="00BE0984">
        <w:rPr>
          <w:rFonts w:ascii="Arial" w:hAnsi="Arial" w:cs="Arial"/>
          <w:sz w:val="22"/>
          <w:szCs w:val="22"/>
        </w:rPr>
        <w:t xml:space="preserve">Ranking Member Sykes </w:t>
      </w:r>
      <w:r w:rsidRPr="00802CC1">
        <w:rPr>
          <w:rFonts w:ascii="Arial" w:hAnsi="Arial" w:cs="Arial"/>
          <w:sz w:val="22"/>
          <w:szCs w:val="22"/>
        </w:rPr>
        <w:t xml:space="preserve">and members of the </w:t>
      </w:r>
      <w:r w:rsidR="00BE0984">
        <w:rPr>
          <w:rFonts w:ascii="Arial" w:hAnsi="Arial" w:cs="Arial"/>
          <w:sz w:val="22"/>
          <w:szCs w:val="22"/>
        </w:rPr>
        <w:t>Senate Finance Committee</w:t>
      </w:r>
      <w:r w:rsidRPr="00802CC1">
        <w:rPr>
          <w:rFonts w:ascii="Arial" w:hAnsi="Arial" w:cs="Arial"/>
          <w:sz w:val="22"/>
          <w:szCs w:val="22"/>
        </w:rPr>
        <w:t xml:space="preserve">. Thank you for the opportunity to testify on </w:t>
      </w:r>
      <w:r w:rsidR="00BE0984">
        <w:rPr>
          <w:rFonts w:ascii="Arial" w:hAnsi="Arial" w:cs="Arial"/>
          <w:sz w:val="22"/>
          <w:szCs w:val="22"/>
        </w:rPr>
        <w:t xml:space="preserve">Am. Sub. </w:t>
      </w:r>
      <w:r w:rsidRPr="00802CC1">
        <w:rPr>
          <w:rFonts w:ascii="Arial" w:hAnsi="Arial" w:cs="Arial"/>
          <w:sz w:val="22"/>
          <w:szCs w:val="22"/>
        </w:rPr>
        <w:t xml:space="preserve">House Bill (HB) 166. </w:t>
      </w:r>
      <w:r w:rsidR="00BE0984">
        <w:rPr>
          <w:rFonts w:ascii="Arial" w:hAnsi="Arial" w:cs="Arial"/>
          <w:sz w:val="22"/>
          <w:szCs w:val="22"/>
        </w:rPr>
        <w:t>I am Jennifer Hogue with the</w:t>
      </w:r>
      <w:r w:rsidRPr="00802CC1">
        <w:rPr>
          <w:rFonts w:ascii="Arial" w:hAnsi="Arial" w:cs="Arial"/>
          <w:sz w:val="22"/>
          <w:szCs w:val="22"/>
        </w:rPr>
        <w:t xml:space="preserve"> Ohio School Boards Association (OSBA).</w:t>
      </w:r>
      <w:r w:rsidR="00BE0984">
        <w:rPr>
          <w:rFonts w:ascii="Arial" w:hAnsi="Arial" w:cs="Arial"/>
          <w:sz w:val="22"/>
          <w:szCs w:val="22"/>
        </w:rPr>
        <w:t xml:space="preserve"> Joining me today is Thomas Ash with the Buckeye Association of School Administrators (BASA).</w:t>
      </w:r>
      <w:r w:rsidRPr="00802CC1">
        <w:rPr>
          <w:rFonts w:ascii="Arial" w:hAnsi="Arial" w:cs="Arial"/>
          <w:sz w:val="22"/>
          <w:szCs w:val="22"/>
        </w:rPr>
        <w:t xml:space="preserve"> </w:t>
      </w:r>
      <w:r w:rsidR="00BE0984">
        <w:rPr>
          <w:rFonts w:ascii="Arial" w:hAnsi="Arial" w:cs="Arial"/>
          <w:sz w:val="22"/>
          <w:szCs w:val="22"/>
        </w:rPr>
        <w:t>Thank you for the opportunity to speak to you today regarding the education funding provisions in the bill.</w:t>
      </w:r>
    </w:p>
    <w:p w14:paraId="3671E6FD" w14:textId="77777777" w:rsidR="00BE0984" w:rsidRDefault="00BE0984" w:rsidP="00A81DCD">
      <w:pPr>
        <w:widowControl w:val="0"/>
        <w:autoSpaceDE w:val="0"/>
        <w:autoSpaceDN w:val="0"/>
        <w:adjustRightInd w:val="0"/>
        <w:contextualSpacing/>
        <w:rPr>
          <w:rFonts w:ascii="Arial" w:hAnsi="Arial" w:cs="Arial"/>
          <w:sz w:val="22"/>
          <w:szCs w:val="22"/>
        </w:rPr>
      </w:pPr>
    </w:p>
    <w:p w14:paraId="4AB75B31" w14:textId="5C395B25" w:rsidR="00A81DCD" w:rsidRDefault="00BE0984" w:rsidP="00A81DCD">
      <w:pPr>
        <w:widowControl w:val="0"/>
        <w:autoSpaceDE w:val="0"/>
        <w:autoSpaceDN w:val="0"/>
        <w:adjustRightInd w:val="0"/>
        <w:contextualSpacing/>
        <w:rPr>
          <w:rFonts w:ascii="Arial" w:hAnsi="Arial" w:cs="Arial"/>
          <w:sz w:val="22"/>
          <w:szCs w:val="22"/>
        </w:rPr>
      </w:pPr>
      <w:r>
        <w:rPr>
          <w:rFonts w:ascii="Arial" w:hAnsi="Arial" w:cs="Arial"/>
          <w:sz w:val="22"/>
          <w:szCs w:val="22"/>
        </w:rPr>
        <w:t xml:space="preserve">Collectively, we represent </w:t>
      </w:r>
      <w:r w:rsidR="00C83533">
        <w:rPr>
          <w:rFonts w:ascii="Arial" w:hAnsi="Arial" w:cs="Arial"/>
          <w:sz w:val="22"/>
          <w:szCs w:val="22"/>
        </w:rPr>
        <w:t>public</w:t>
      </w:r>
      <w:r>
        <w:rPr>
          <w:rFonts w:ascii="Arial" w:hAnsi="Arial" w:cs="Arial"/>
          <w:sz w:val="22"/>
          <w:szCs w:val="22"/>
        </w:rPr>
        <w:t xml:space="preserve"> school </w:t>
      </w:r>
      <w:r w:rsidR="00C83533">
        <w:rPr>
          <w:rFonts w:ascii="Arial" w:hAnsi="Arial" w:cs="Arial"/>
          <w:sz w:val="22"/>
          <w:szCs w:val="22"/>
        </w:rPr>
        <w:t>district, career technical center</w:t>
      </w:r>
      <w:r w:rsidR="009E6AAF">
        <w:rPr>
          <w:rFonts w:ascii="Arial" w:hAnsi="Arial" w:cs="Arial"/>
          <w:sz w:val="22"/>
          <w:szCs w:val="22"/>
        </w:rPr>
        <w:t>,</w:t>
      </w:r>
      <w:r w:rsidR="00C83533">
        <w:rPr>
          <w:rFonts w:ascii="Arial" w:hAnsi="Arial" w:cs="Arial"/>
          <w:sz w:val="22"/>
          <w:szCs w:val="22"/>
        </w:rPr>
        <w:t xml:space="preserve"> and educational service center </w:t>
      </w:r>
      <w:r>
        <w:rPr>
          <w:rFonts w:ascii="Arial" w:hAnsi="Arial" w:cs="Arial"/>
          <w:sz w:val="22"/>
          <w:szCs w:val="22"/>
        </w:rPr>
        <w:t xml:space="preserve">board </w:t>
      </w:r>
      <w:r w:rsidR="00C83533">
        <w:rPr>
          <w:rFonts w:ascii="Arial" w:hAnsi="Arial" w:cs="Arial"/>
          <w:sz w:val="22"/>
          <w:szCs w:val="22"/>
        </w:rPr>
        <w:t xml:space="preserve">of education members and </w:t>
      </w:r>
      <w:r>
        <w:rPr>
          <w:rFonts w:ascii="Arial" w:hAnsi="Arial" w:cs="Arial"/>
          <w:sz w:val="22"/>
          <w:szCs w:val="22"/>
        </w:rPr>
        <w:t>superintendents</w:t>
      </w:r>
      <w:r w:rsidR="00C83533">
        <w:rPr>
          <w:rFonts w:ascii="Arial" w:hAnsi="Arial" w:cs="Arial"/>
          <w:sz w:val="22"/>
          <w:szCs w:val="22"/>
        </w:rPr>
        <w:t xml:space="preserve">. </w:t>
      </w:r>
      <w:r w:rsidR="00A81DCD" w:rsidRPr="00802CC1">
        <w:rPr>
          <w:rFonts w:ascii="Arial" w:hAnsi="Arial" w:cs="Arial"/>
          <w:sz w:val="22"/>
          <w:szCs w:val="22"/>
        </w:rPr>
        <w:t xml:space="preserve">Our members of course have a keen interest in the provisions </w:t>
      </w:r>
      <w:r w:rsidR="00C83533">
        <w:rPr>
          <w:rFonts w:ascii="Arial" w:hAnsi="Arial" w:cs="Arial"/>
          <w:sz w:val="22"/>
          <w:szCs w:val="22"/>
        </w:rPr>
        <w:t>included</w:t>
      </w:r>
      <w:r w:rsidR="00A81DCD" w:rsidRPr="00802CC1">
        <w:rPr>
          <w:rFonts w:ascii="Arial" w:hAnsi="Arial" w:cs="Arial"/>
          <w:sz w:val="22"/>
          <w:szCs w:val="22"/>
        </w:rPr>
        <w:t xml:space="preserve"> in </w:t>
      </w:r>
      <w:r w:rsidR="00C83533">
        <w:rPr>
          <w:rFonts w:ascii="Arial" w:hAnsi="Arial" w:cs="Arial"/>
          <w:sz w:val="22"/>
          <w:szCs w:val="22"/>
        </w:rPr>
        <w:t xml:space="preserve">Am. Sub. </w:t>
      </w:r>
      <w:r w:rsidR="00EE092C">
        <w:rPr>
          <w:rFonts w:ascii="Arial" w:hAnsi="Arial" w:cs="Arial"/>
          <w:sz w:val="22"/>
          <w:szCs w:val="22"/>
        </w:rPr>
        <w:t>HB 166.</w:t>
      </w:r>
    </w:p>
    <w:p w14:paraId="77323420" w14:textId="77777777" w:rsidR="00C83533" w:rsidRPr="00802CC1" w:rsidRDefault="00C83533" w:rsidP="00A81DCD">
      <w:pPr>
        <w:widowControl w:val="0"/>
        <w:autoSpaceDE w:val="0"/>
        <w:autoSpaceDN w:val="0"/>
        <w:adjustRightInd w:val="0"/>
        <w:contextualSpacing/>
        <w:rPr>
          <w:rFonts w:ascii="Arial" w:hAnsi="Arial" w:cs="Arial"/>
          <w:sz w:val="22"/>
          <w:szCs w:val="22"/>
        </w:rPr>
      </w:pPr>
    </w:p>
    <w:p w14:paraId="5C069AD9" w14:textId="77777777" w:rsidR="00A81DCD" w:rsidRPr="00802CC1" w:rsidRDefault="007F382D" w:rsidP="00A81DCD">
      <w:pPr>
        <w:widowControl w:val="0"/>
        <w:autoSpaceDE w:val="0"/>
        <w:autoSpaceDN w:val="0"/>
        <w:adjustRightInd w:val="0"/>
        <w:contextualSpacing/>
        <w:rPr>
          <w:rFonts w:ascii="Arial" w:hAnsi="Arial" w:cs="Arial"/>
          <w:b/>
          <w:sz w:val="22"/>
          <w:szCs w:val="22"/>
        </w:rPr>
      </w:pPr>
      <w:r>
        <w:rPr>
          <w:rFonts w:ascii="Arial" w:hAnsi="Arial" w:cs="Arial"/>
          <w:b/>
          <w:sz w:val="22"/>
          <w:szCs w:val="22"/>
        </w:rPr>
        <w:t>Student W</w:t>
      </w:r>
      <w:r w:rsidR="00A81DCD" w:rsidRPr="00802CC1">
        <w:rPr>
          <w:rFonts w:ascii="Arial" w:hAnsi="Arial" w:cs="Arial"/>
          <w:b/>
          <w:sz w:val="22"/>
          <w:szCs w:val="22"/>
        </w:rPr>
        <w:t>ellness &amp; Success Funds</w:t>
      </w:r>
      <w:r w:rsidR="00772649">
        <w:rPr>
          <w:rFonts w:ascii="Arial" w:hAnsi="Arial" w:cs="Arial"/>
          <w:b/>
          <w:sz w:val="22"/>
          <w:szCs w:val="22"/>
        </w:rPr>
        <w:t xml:space="preserve"> (SWSF)</w:t>
      </w:r>
    </w:p>
    <w:p w14:paraId="046F4DFA" w14:textId="0E921D08" w:rsidR="00D119E0" w:rsidRDefault="000D2EC8" w:rsidP="00A81DCD">
      <w:pPr>
        <w:widowControl w:val="0"/>
        <w:autoSpaceDE w:val="0"/>
        <w:autoSpaceDN w:val="0"/>
        <w:adjustRightInd w:val="0"/>
        <w:contextualSpacing/>
        <w:rPr>
          <w:rFonts w:ascii="Arial" w:hAnsi="Arial" w:cs="Arial"/>
          <w:sz w:val="22"/>
          <w:szCs w:val="22"/>
        </w:rPr>
      </w:pPr>
      <w:r>
        <w:rPr>
          <w:rFonts w:ascii="Arial" w:hAnsi="Arial" w:cs="Arial"/>
          <w:sz w:val="22"/>
          <w:szCs w:val="22"/>
        </w:rPr>
        <w:t xml:space="preserve">We greatly appreciate the proposed investment in students through the student wellness and success fund. This proposed funding recognizes that all districts have students living in poverty and would distribute the funding to districts based on the concentration of students in poverty residing in the district. Our members have long expressed the lack of resources and support to meet the social and emotional needs of students for a number of years. </w:t>
      </w:r>
      <w:r w:rsidR="004C5B46">
        <w:rPr>
          <w:rFonts w:ascii="Arial" w:hAnsi="Arial" w:cs="Arial"/>
          <w:sz w:val="22"/>
          <w:szCs w:val="22"/>
        </w:rPr>
        <w:t xml:space="preserve">We are extremely grateful that Governor DeWine </w:t>
      </w:r>
      <w:r w:rsidR="007F7487">
        <w:rPr>
          <w:rFonts w:ascii="Arial" w:hAnsi="Arial" w:cs="Arial"/>
          <w:sz w:val="22"/>
          <w:szCs w:val="22"/>
        </w:rPr>
        <w:t>and the Ohio House have</w:t>
      </w:r>
      <w:r w:rsidR="004C5B46">
        <w:rPr>
          <w:rFonts w:ascii="Arial" w:hAnsi="Arial" w:cs="Arial"/>
          <w:sz w:val="22"/>
          <w:szCs w:val="22"/>
        </w:rPr>
        <w:t xml:space="preserve"> listened, recognized the need</w:t>
      </w:r>
      <w:r w:rsidR="009E6AAF">
        <w:rPr>
          <w:rFonts w:ascii="Arial" w:hAnsi="Arial" w:cs="Arial"/>
          <w:sz w:val="22"/>
          <w:szCs w:val="22"/>
        </w:rPr>
        <w:t>,</w:t>
      </w:r>
      <w:r w:rsidR="004C5B46">
        <w:rPr>
          <w:rFonts w:ascii="Arial" w:hAnsi="Arial" w:cs="Arial"/>
          <w:sz w:val="22"/>
          <w:szCs w:val="22"/>
        </w:rPr>
        <w:t xml:space="preserve"> an</w:t>
      </w:r>
      <w:r w:rsidR="00195AEC">
        <w:rPr>
          <w:rFonts w:ascii="Arial" w:hAnsi="Arial" w:cs="Arial"/>
          <w:sz w:val="22"/>
          <w:szCs w:val="22"/>
        </w:rPr>
        <w:t>d</w:t>
      </w:r>
      <w:r w:rsidR="004C5B46">
        <w:rPr>
          <w:rFonts w:ascii="Arial" w:hAnsi="Arial" w:cs="Arial"/>
          <w:sz w:val="22"/>
          <w:szCs w:val="22"/>
        </w:rPr>
        <w:t xml:space="preserve"> deliberately chose</w:t>
      </w:r>
      <w:r w:rsidR="009E6AAF">
        <w:rPr>
          <w:rFonts w:ascii="Arial" w:hAnsi="Arial" w:cs="Arial"/>
          <w:sz w:val="22"/>
          <w:szCs w:val="22"/>
        </w:rPr>
        <w:t>n</w:t>
      </w:r>
      <w:r w:rsidR="004C5B46">
        <w:rPr>
          <w:rFonts w:ascii="Arial" w:hAnsi="Arial" w:cs="Arial"/>
          <w:sz w:val="22"/>
          <w:szCs w:val="22"/>
        </w:rPr>
        <w:t xml:space="preserve"> to invest the state’s resources to serve our students in this way. We believe these funds will go a long way </w:t>
      </w:r>
      <w:r w:rsidR="009E6AAF">
        <w:rPr>
          <w:rFonts w:ascii="Arial" w:hAnsi="Arial" w:cs="Arial"/>
          <w:sz w:val="22"/>
          <w:szCs w:val="22"/>
        </w:rPr>
        <w:t>to</w:t>
      </w:r>
      <w:r w:rsidR="004C5B46">
        <w:rPr>
          <w:rFonts w:ascii="Arial" w:hAnsi="Arial" w:cs="Arial"/>
          <w:sz w:val="22"/>
          <w:szCs w:val="22"/>
        </w:rPr>
        <w:t xml:space="preserve"> addressing the nonacademic barriers to student success.</w:t>
      </w:r>
    </w:p>
    <w:p w14:paraId="3D0F2CD0" w14:textId="77777777" w:rsidR="007F7487" w:rsidRDefault="007F7487" w:rsidP="00A81DCD">
      <w:pPr>
        <w:widowControl w:val="0"/>
        <w:autoSpaceDE w:val="0"/>
        <w:autoSpaceDN w:val="0"/>
        <w:adjustRightInd w:val="0"/>
        <w:contextualSpacing/>
        <w:rPr>
          <w:rFonts w:ascii="Arial" w:hAnsi="Arial" w:cs="Arial"/>
          <w:sz w:val="22"/>
          <w:szCs w:val="22"/>
        </w:rPr>
      </w:pPr>
    </w:p>
    <w:p w14:paraId="0A36FBDC" w14:textId="77777777" w:rsidR="007F7487" w:rsidRDefault="007F7487" w:rsidP="00A81DCD">
      <w:pPr>
        <w:widowControl w:val="0"/>
        <w:autoSpaceDE w:val="0"/>
        <w:autoSpaceDN w:val="0"/>
        <w:adjustRightInd w:val="0"/>
        <w:contextualSpacing/>
        <w:rPr>
          <w:rFonts w:ascii="Arial" w:hAnsi="Arial" w:cs="Arial"/>
          <w:sz w:val="22"/>
          <w:szCs w:val="22"/>
        </w:rPr>
      </w:pPr>
      <w:r>
        <w:rPr>
          <w:rFonts w:ascii="Arial" w:hAnsi="Arial" w:cs="Arial"/>
          <w:sz w:val="22"/>
          <w:szCs w:val="22"/>
        </w:rPr>
        <w:t>The proposal to invest over $675 million over the biennium will be distributed directly to school districts and joint vocational school districts (JVSDs) based on the number of students the district educates and according to a sliding scale based on the federal poverty guidelines.</w:t>
      </w:r>
    </w:p>
    <w:p w14:paraId="7A68E7A8" w14:textId="77777777" w:rsidR="003A6ADC" w:rsidRDefault="003A6ADC" w:rsidP="00A81DCD">
      <w:pPr>
        <w:widowControl w:val="0"/>
        <w:autoSpaceDE w:val="0"/>
        <w:autoSpaceDN w:val="0"/>
        <w:adjustRightInd w:val="0"/>
        <w:contextualSpacing/>
        <w:rPr>
          <w:rFonts w:ascii="Arial" w:hAnsi="Arial" w:cs="Arial"/>
          <w:sz w:val="22"/>
          <w:szCs w:val="22"/>
        </w:rPr>
      </w:pPr>
    </w:p>
    <w:p w14:paraId="258C15D6" w14:textId="76464960" w:rsidR="00274FB5" w:rsidRDefault="002D77C1" w:rsidP="00274FB5">
      <w:pPr>
        <w:widowControl w:val="0"/>
        <w:autoSpaceDE w:val="0"/>
        <w:autoSpaceDN w:val="0"/>
        <w:adjustRightInd w:val="0"/>
        <w:contextualSpacing/>
        <w:rPr>
          <w:rFonts w:ascii="Arial" w:hAnsi="Arial" w:cs="Arial"/>
          <w:sz w:val="22"/>
          <w:szCs w:val="22"/>
        </w:rPr>
      </w:pPr>
      <w:r>
        <w:rPr>
          <w:rFonts w:ascii="Arial" w:hAnsi="Arial" w:cs="Arial"/>
          <w:sz w:val="22"/>
          <w:szCs w:val="22"/>
        </w:rPr>
        <w:t>Under the proposal, schools are divided into five groups (quintiles) based on the percentage of the district’s students with a family income below 185% of federal poverty guidelines. The per-pupil amounts for each quintile range from $20 to $250 per pupil in FY20 and from $30 to $360 per pupil in FY21.</w:t>
      </w:r>
      <w:r w:rsidR="00274FB5">
        <w:rPr>
          <w:rFonts w:ascii="Arial" w:hAnsi="Arial" w:cs="Arial"/>
          <w:sz w:val="22"/>
          <w:szCs w:val="22"/>
        </w:rPr>
        <w:t xml:space="preserve"> The House also provided additional funding for districts that received supplemental targeted assistance in F</w:t>
      </w:r>
      <w:r w:rsidR="00125DBF">
        <w:rPr>
          <w:rFonts w:ascii="Arial" w:hAnsi="Arial" w:cs="Arial"/>
          <w:sz w:val="22"/>
          <w:szCs w:val="22"/>
        </w:rPr>
        <w:t>Y19 of at least $50 per student</w:t>
      </w:r>
      <w:r w:rsidR="00274FB5">
        <w:rPr>
          <w:rFonts w:ascii="Arial" w:hAnsi="Arial" w:cs="Arial"/>
          <w:sz w:val="22"/>
          <w:szCs w:val="22"/>
        </w:rPr>
        <w:t xml:space="preserve"> in FY20 and $75 per student in FY21.</w:t>
      </w:r>
    </w:p>
    <w:p w14:paraId="0A2E8BB0" w14:textId="77777777" w:rsidR="003A6ADC" w:rsidRDefault="003A6ADC" w:rsidP="00A81DCD">
      <w:pPr>
        <w:widowControl w:val="0"/>
        <w:autoSpaceDE w:val="0"/>
        <w:autoSpaceDN w:val="0"/>
        <w:adjustRightInd w:val="0"/>
        <w:contextualSpacing/>
        <w:rPr>
          <w:rFonts w:ascii="Arial" w:hAnsi="Arial" w:cs="Arial"/>
          <w:sz w:val="22"/>
          <w:szCs w:val="22"/>
        </w:rPr>
      </w:pPr>
    </w:p>
    <w:p w14:paraId="36B1835B" w14:textId="77777777" w:rsidR="00772649" w:rsidRPr="00180509" w:rsidRDefault="00772649" w:rsidP="00A81DCD">
      <w:pPr>
        <w:widowControl w:val="0"/>
        <w:autoSpaceDE w:val="0"/>
        <w:autoSpaceDN w:val="0"/>
        <w:adjustRightInd w:val="0"/>
        <w:contextualSpacing/>
        <w:rPr>
          <w:rFonts w:ascii="Arial" w:hAnsi="Arial" w:cs="Arial"/>
          <w:b/>
          <w:i/>
          <w:sz w:val="22"/>
          <w:szCs w:val="22"/>
        </w:rPr>
      </w:pPr>
      <w:r>
        <w:rPr>
          <w:rFonts w:ascii="Arial" w:hAnsi="Arial" w:cs="Arial"/>
          <w:sz w:val="22"/>
          <w:szCs w:val="22"/>
        </w:rPr>
        <w:t xml:space="preserve">The budget bill requires schools to use SWSF funds for certain services and initiatives that address the nonacademic barriers to student success, including mental health services, family </w:t>
      </w:r>
      <w:r>
        <w:rPr>
          <w:rFonts w:ascii="Arial" w:hAnsi="Arial" w:cs="Arial"/>
          <w:sz w:val="22"/>
          <w:szCs w:val="22"/>
        </w:rPr>
        <w:lastRenderedPageBreak/>
        <w:t xml:space="preserve">engagement and support services and mentoring. </w:t>
      </w:r>
      <w:r w:rsidR="00BF2CAF" w:rsidRPr="00180509">
        <w:rPr>
          <w:rFonts w:ascii="Arial" w:hAnsi="Arial" w:cs="Arial"/>
          <w:b/>
          <w:i/>
          <w:sz w:val="22"/>
          <w:szCs w:val="22"/>
        </w:rPr>
        <w:t>Based on feedback we have received from our members, we request that the list be expanded to include services and personnel to address the social/emotional needs of students, including social workers and student supports.</w:t>
      </w:r>
    </w:p>
    <w:p w14:paraId="5308F82C" w14:textId="77777777" w:rsidR="00D119E0" w:rsidRPr="00180509" w:rsidRDefault="00D119E0" w:rsidP="00A81DCD">
      <w:pPr>
        <w:widowControl w:val="0"/>
        <w:autoSpaceDE w:val="0"/>
        <w:autoSpaceDN w:val="0"/>
        <w:adjustRightInd w:val="0"/>
        <w:contextualSpacing/>
        <w:rPr>
          <w:rFonts w:ascii="Arial" w:hAnsi="Arial" w:cs="Arial"/>
          <w:i/>
          <w:sz w:val="22"/>
          <w:szCs w:val="22"/>
        </w:rPr>
      </w:pPr>
    </w:p>
    <w:p w14:paraId="1A25A014" w14:textId="2158F7D9" w:rsidR="00132D30" w:rsidRDefault="00132D30" w:rsidP="00A81DCD">
      <w:pPr>
        <w:widowControl w:val="0"/>
        <w:autoSpaceDE w:val="0"/>
        <w:autoSpaceDN w:val="0"/>
        <w:adjustRightInd w:val="0"/>
        <w:contextualSpacing/>
        <w:rPr>
          <w:rFonts w:ascii="Arial" w:hAnsi="Arial" w:cs="Arial"/>
          <w:sz w:val="22"/>
          <w:szCs w:val="22"/>
        </w:rPr>
      </w:pPr>
      <w:r>
        <w:rPr>
          <w:rFonts w:ascii="Arial" w:hAnsi="Arial" w:cs="Arial"/>
          <w:sz w:val="22"/>
          <w:szCs w:val="22"/>
        </w:rPr>
        <w:t xml:space="preserve">Districts are also required to coordinate with at least one community partner in using SWSF funds. Furthermore, schools must report annually on how the SWSF funds </w:t>
      </w:r>
      <w:r w:rsidR="009E6AAF">
        <w:rPr>
          <w:rFonts w:ascii="Arial" w:hAnsi="Arial" w:cs="Arial"/>
          <w:sz w:val="22"/>
          <w:szCs w:val="22"/>
        </w:rPr>
        <w:t>a</w:t>
      </w:r>
      <w:r>
        <w:rPr>
          <w:rFonts w:ascii="Arial" w:hAnsi="Arial" w:cs="Arial"/>
          <w:sz w:val="22"/>
          <w:szCs w:val="22"/>
        </w:rPr>
        <w:t xml:space="preserve">re spent. </w:t>
      </w:r>
    </w:p>
    <w:p w14:paraId="307AEEEA" w14:textId="77777777" w:rsidR="00B87600" w:rsidRDefault="00B87600" w:rsidP="00A81DCD">
      <w:pPr>
        <w:widowControl w:val="0"/>
        <w:autoSpaceDE w:val="0"/>
        <w:autoSpaceDN w:val="0"/>
        <w:adjustRightInd w:val="0"/>
        <w:contextualSpacing/>
        <w:rPr>
          <w:rFonts w:ascii="Arial" w:hAnsi="Arial" w:cs="Arial"/>
          <w:sz w:val="22"/>
          <w:szCs w:val="22"/>
        </w:rPr>
      </w:pPr>
    </w:p>
    <w:p w14:paraId="772C6411" w14:textId="77777777" w:rsidR="00B87600" w:rsidRDefault="00B87600" w:rsidP="00A81DCD">
      <w:pPr>
        <w:widowControl w:val="0"/>
        <w:autoSpaceDE w:val="0"/>
        <w:autoSpaceDN w:val="0"/>
        <w:adjustRightInd w:val="0"/>
        <w:contextualSpacing/>
        <w:rPr>
          <w:rFonts w:ascii="Arial" w:hAnsi="Arial" w:cs="Arial"/>
          <w:sz w:val="22"/>
          <w:szCs w:val="22"/>
        </w:rPr>
      </w:pPr>
      <w:r>
        <w:rPr>
          <w:rFonts w:ascii="Arial" w:hAnsi="Arial" w:cs="Arial"/>
          <w:sz w:val="22"/>
          <w:szCs w:val="22"/>
        </w:rPr>
        <w:t>We support the SWSF initiative for several reasons. First, it is linked to poverty data. We know that these nonacademic barriers to student success are more prevalent in areas of higher economic disadvantage.</w:t>
      </w:r>
    </w:p>
    <w:p w14:paraId="7D07D0F1" w14:textId="77777777" w:rsidR="00B87600" w:rsidRDefault="00B87600" w:rsidP="00A81DCD">
      <w:pPr>
        <w:widowControl w:val="0"/>
        <w:autoSpaceDE w:val="0"/>
        <w:autoSpaceDN w:val="0"/>
        <w:adjustRightInd w:val="0"/>
        <w:contextualSpacing/>
        <w:rPr>
          <w:rFonts w:ascii="Arial" w:hAnsi="Arial" w:cs="Arial"/>
          <w:sz w:val="22"/>
          <w:szCs w:val="22"/>
        </w:rPr>
      </w:pPr>
    </w:p>
    <w:p w14:paraId="2FE795A1" w14:textId="77777777" w:rsidR="00B87600" w:rsidRDefault="00B87600" w:rsidP="00A81DCD">
      <w:pPr>
        <w:widowControl w:val="0"/>
        <w:autoSpaceDE w:val="0"/>
        <w:autoSpaceDN w:val="0"/>
        <w:adjustRightInd w:val="0"/>
        <w:contextualSpacing/>
        <w:rPr>
          <w:rFonts w:ascii="Arial" w:hAnsi="Arial" w:cs="Arial"/>
          <w:sz w:val="22"/>
          <w:szCs w:val="22"/>
        </w:rPr>
      </w:pPr>
      <w:r>
        <w:rPr>
          <w:rFonts w:ascii="Arial" w:hAnsi="Arial" w:cs="Arial"/>
          <w:sz w:val="22"/>
          <w:szCs w:val="22"/>
        </w:rPr>
        <w:t xml:space="preserve">Second, every district would be eligible </w:t>
      </w:r>
      <w:r w:rsidR="00AB2471">
        <w:rPr>
          <w:rFonts w:ascii="Arial" w:hAnsi="Arial" w:cs="Arial"/>
          <w:sz w:val="22"/>
          <w:szCs w:val="22"/>
        </w:rPr>
        <w:t xml:space="preserve">for some funding under this proposal. No district would receive less than $25,000 in FY20 and $36,000 in FY21. </w:t>
      </w:r>
    </w:p>
    <w:p w14:paraId="62640080" w14:textId="77777777" w:rsidR="00AB2471" w:rsidRDefault="00AB2471" w:rsidP="00A81DCD">
      <w:pPr>
        <w:widowControl w:val="0"/>
        <w:autoSpaceDE w:val="0"/>
        <w:autoSpaceDN w:val="0"/>
        <w:adjustRightInd w:val="0"/>
        <w:contextualSpacing/>
        <w:rPr>
          <w:rFonts w:ascii="Arial" w:hAnsi="Arial" w:cs="Arial"/>
          <w:sz w:val="22"/>
          <w:szCs w:val="22"/>
        </w:rPr>
      </w:pPr>
    </w:p>
    <w:p w14:paraId="3174257D" w14:textId="77777777" w:rsidR="00AB2471" w:rsidRDefault="00AB2471" w:rsidP="00A81DCD">
      <w:pPr>
        <w:widowControl w:val="0"/>
        <w:autoSpaceDE w:val="0"/>
        <w:autoSpaceDN w:val="0"/>
        <w:adjustRightInd w:val="0"/>
        <w:contextualSpacing/>
        <w:rPr>
          <w:rFonts w:ascii="Arial" w:hAnsi="Arial" w:cs="Arial"/>
          <w:sz w:val="22"/>
          <w:szCs w:val="22"/>
        </w:rPr>
      </w:pPr>
      <w:r>
        <w:rPr>
          <w:rFonts w:ascii="Arial" w:hAnsi="Arial" w:cs="Arial"/>
          <w:sz w:val="22"/>
          <w:szCs w:val="22"/>
        </w:rPr>
        <w:t>Third, there is no supplanting provision. If districts had been able to fund some of these services in the past, they could now use the SWSF money to redirect those previous expenditures to instruction and student supports.</w:t>
      </w:r>
    </w:p>
    <w:p w14:paraId="4FCEF0F8" w14:textId="77777777" w:rsidR="00ED6A21" w:rsidRDefault="00ED6A21" w:rsidP="00A81DCD">
      <w:pPr>
        <w:widowControl w:val="0"/>
        <w:autoSpaceDE w:val="0"/>
        <w:autoSpaceDN w:val="0"/>
        <w:adjustRightInd w:val="0"/>
        <w:contextualSpacing/>
        <w:rPr>
          <w:rFonts w:ascii="Arial" w:hAnsi="Arial" w:cs="Arial"/>
          <w:sz w:val="22"/>
          <w:szCs w:val="22"/>
        </w:rPr>
      </w:pPr>
    </w:p>
    <w:p w14:paraId="0924D4E5" w14:textId="1FDE502A" w:rsidR="00902912" w:rsidRPr="00902912" w:rsidRDefault="00902912" w:rsidP="00A81DCD">
      <w:pPr>
        <w:widowControl w:val="0"/>
        <w:autoSpaceDE w:val="0"/>
        <w:autoSpaceDN w:val="0"/>
        <w:adjustRightInd w:val="0"/>
        <w:contextualSpacing/>
        <w:rPr>
          <w:rFonts w:ascii="Arial" w:hAnsi="Arial" w:cs="Arial"/>
          <w:sz w:val="22"/>
          <w:szCs w:val="22"/>
        </w:rPr>
      </w:pPr>
      <w:r>
        <w:rPr>
          <w:rFonts w:ascii="Arial" w:hAnsi="Arial" w:cs="Arial"/>
          <w:sz w:val="22"/>
          <w:szCs w:val="22"/>
        </w:rPr>
        <w:t>I will now hand the testimony over to Tom Ash.</w:t>
      </w:r>
    </w:p>
    <w:p w14:paraId="01BCC8BA" w14:textId="77777777" w:rsidR="00902912" w:rsidRDefault="00902912" w:rsidP="00A81DCD">
      <w:pPr>
        <w:widowControl w:val="0"/>
        <w:autoSpaceDE w:val="0"/>
        <w:autoSpaceDN w:val="0"/>
        <w:adjustRightInd w:val="0"/>
        <w:contextualSpacing/>
        <w:rPr>
          <w:rFonts w:ascii="Arial" w:hAnsi="Arial" w:cs="Arial"/>
          <w:b/>
          <w:sz w:val="22"/>
          <w:szCs w:val="22"/>
        </w:rPr>
      </w:pPr>
    </w:p>
    <w:p w14:paraId="50FF3BA6" w14:textId="6508128E" w:rsidR="00ED6A21" w:rsidRDefault="00ED6A21" w:rsidP="00A81DCD">
      <w:pPr>
        <w:widowControl w:val="0"/>
        <w:autoSpaceDE w:val="0"/>
        <w:autoSpaceDN w:val="0"/>
        <w:adjustRightInd w:val="0"/>
        <w:contextualSpacing/>
        <w:rPr>
          <w:rFonts w:ascii="Arial" w:hAnsi="Arial" w:cs="Arial"/>
          <w:b/>
          <w:sz w:val="22"/>
          <w:szCs w:val="22"/>
        </w:rPr>
      </w:pPr>
      <w:r>
        <w:rPr>
          <w:rFonts w:ascii="Arial" w:hAnsi="Arial" w:cs="Arial"/>
          <w:b/>
          <w:sz w:val="22"/>
          <w:szCs w:val="22"/>
        </w:rPr>
        <w:t>Relief for fast growing districts</w:t>
      </w:r>
    </w:p>
    <w:p w14:paraId="6AA03C2C" w14:textId="1FF564C2" w:rsidR="007C45DF" w:rsidRDefault="007C45DF" w:rsidP="00A81DCD">
      <w:pPr>
        <w:widowControl w:val="0"/>
        <w:autoSpaceDE w:val="0"/>
        <w:autoSpaceDN w:val="0"/>
        <w:adjustRightInd w:val="0"/>
        <w:contextualSpacing/>
        <w:rPr>
          <w:rFonts w:ascii="Arial" w:hAnsi="Arial" w:cs="Arial"/>
          <w:sz w:val="22"/>
          <w:szCs w:val="22"/>
        </w:rPr>
      </w:pPr>
      <w:r>
        <w:rPr>
          <w:rFonts w:ascii="Arial" w:hAnsi="Arial" w:cs="Arial"/>
          <w:sz w:val="22"/>
          <w:szCs w:val="22"/>
        </w:rPr>
        <w:t>A number of school districts in the state are experiencing rapid student enrollment growth. Because the school funding increase</w:t>
      </w:r>
      <w:r w:rsidR="00BC2B85">
        <w:rPr>
          <w:rFonts w:ascii="Arial" w:hAnsi="Arial" w:cs="Arial"/>
          <w:sz w:val="22"/>
          <w:szCs w:val="22"/>
        </w:rPr>
        <w:t>s</w:t>
      </w:r>
      <w:r>
        <w:rPr>
          <w:rFonts w:ascii="Arial" w:hAnsi="Arial" w:cs="Arial"/>
          <w:sz w:val="22"/>
          <w:szCs w:val="22"/>
        </w:rPr>
        <w:t xml:space="preserve"> </w:t>
      </w:r>
      <w:r w:rsidR="00B93FE8">
        <w:rPr>
          <w:rFonts w:ascii="Arial" w:hAnsi="Arial" w:cs="Arial"/>
          <w:sz w:val="22"/>
          <w:szCs w:val="22"/>
        </w:rPr>
        <w:t xml:space="preserve">proposed </w:t>
      </w:r>
      <w:r>
        <w:rPr>
          <w:rFonts w:ascii="Arial" w:hAnsi="Arial" w:cs="Arial"/>
          <w:sz w:val="22"/>
          <w:szCs w:val="22"/>
        </w:rPr>
        <w:t>in the current bill do not include any increase in the funds used in the day-to-day operations of districts, these growing districts will not see increase</w:t>
      </w:r>
      <w:r w:rsidR="009E6AAF">
        <w:rPr>
          <w:rFonts w:ascii="Arial" w:hAnsi="Arial" w:cs="Arial"/>
          <w:sz w:val="22"/>
          <w:szCs w:val="22"/>
        </w:rPr>
        <w:t>s</w:t>
      </w:r>
      <w:r>
        <w:rPr>
          <w:rFonts w:ascii="Arial" w:hAnsi="Arial" w:cs="Arial"/>
          <w:sz w:val="22"/>
          <w:szCs w:val="22"/>
        </w:rPr>
        <w:t xml:space="preserve"> in funding to account for growth in enrollment.</w:t>
      </w:r>
    </w:p>
    <w:p w14:paraId="20316144" w14:textId="77777777" w:rsidR="007C45DF" w:rsidRDefault="007C45DF" w:rsidP="00A81DCD">
      <w:pPr>
        <w:widowControl w:val="0"/>
        <w:autoSpaceDE w:val="0"/>
        <w:autoSpaceDN w:val="0"/>
        <w:adjustRightInd w:val="0"/>
        <w:contextualSpacing/>
        <w:rPr>
          <w:rFonts w:ascii="Arial" w:hAnsi="Arial" w:cs="Arial"/>
          <w:sz w:val="22"/>
          <w:szCs w:val="22"/>
        </w:rPr>
      </w:pPr>
    </w:p>
    <w:p w14:paraId="216D3C28" w14:textId="77777777" w:rsidR="007C45DF" w:rsidRPr="00C15484" w:rsidRDefault="007C45DF" w:rsidP="00A81DCD">
      <w:pPr>
        <w:widowControl w:val="0"/>
        <w:autoSpaceDE w:val="0"/>
        <w:autoSpaceDN w:val="0"/>
        <w:adjustRightInd w:val="0"/>
        <w:contextualSpacing/>
        <w:rPr>
          <w:rFonts w:ascii="Arial" w:hAnsi="Arial" w:cs="Arial"/>
          <w:b/>
          <w:i/>
          <w:sz w:val="22"/>
          <w:szCs w:val="22"/>
        </w:rPr>
      </w:pPr>
      <w:r w:rsidRPr="00C15484">
        <w:rPr>
          <w:rFonts w:ascii="Arial" w:hAnsi="Arial" w:cs="Arial"/>
          <w:b/>
          <w:i/>
          <w:sz w:val="22"/>
          <w:szCs w:val="22"/>
        </w:rPr>
        <w:t xml:space="preserve">A proposal to provide some relief for these districts has been submitted to Sen. </w:t>
      </w:r>
      <w:proofErr w:type="spellStart"/>
      <w:r w:rsidRPr="00C15484">
        <w:rPr>
          <w:rFonts w:ascii="Arial" w:hAnsi="Arial" w:cs="Arial"/>
          <w:b/>
          <w:i/>
          <w:sz w:val="22"/>
          <w:szCs w:val="22"/>
        </w:rPr>
        <w:t>Hottinger</w:t>
      </w:r>
      <w:proofErr w:type="spellEnd"/>
      <w:r w:rsidRPr="00C15484">
        <w:rPr>
          <w:rFonts w:ascii="Arial" w:hAnsi="Arial" w:cs="Arial"/>
          <w:b/>
          <w:i/>
          <w:sz w:val="22"/>
          <w:szCs w:val="22"/>
        </w:rPr>
        <w:t>. We support this proposal that would provide a modest amount of growth for these districts based on the number of students added to the district’s enrollment since FY17.</w:t>
      </w:r>
    </w:p>
    <w:p w14:paraId="76A984D3" w14:textId="77777777" w:rsidR="00ED6A21" w:rsidRDefault="00ED6A21" w:rsidP="00A81DCD">
      <w:pPr>
        <w:widowControl w:val="0"/>
        <w:autoSpaceDE w:val="0"/>
        <w:autoSpaceDN w:val="0"/>
        <w:adjustRightInd w:val="0"/>
        <w:contextualSpacing/>
        <w:rPr>
          <w:rFonts w:ascii="Arial" w:hAnsi="Arial" w:cs="Arial"/>
          <w:b/>
          <w:sz w:val="22"/>
          <w:szCs w:val="22"/>
        </w:rPr>
      </w:pPr>
    </w:p>
    <w:p w14:paraId="605978A1" w14:textId="77777777" w:rsidR="00ED6A21" w:rsidRDefault="00ED6A21" w:rsidP="00A81DCD">
      <w:pPr>
        <w:widowControl w:val="0"/>
        <w:autoSpaceDE w:val="0"/>
        <w:autoSpaceDN w:val="0"/>
        <w:adjustRightInd w:val="0"/>
        <w:contextualSpacing/>
        <w:rPr>
          <w:rFonts w:ascii="Arial" w:hAnsi="Arial" w:cs="Arial"/>
          <w:b/>
          <w:sz w:val="22"/>
          <w:szCs w:val="22"/>
        </w:rPr>
      </w:pPr>
      <w:r>
        <w:rPr>
          <w:rFonts w:ascii="Arial" w:hAnsi="Arial" w:cs="Arial"/>
          <w:b/>
          <w:sz w:val="22"/>
          <w:szCs w:val="22"/>
        </w:rPr>
        <w:t>Education funding parity</w:t>
      </w:r>
    </w:p>
    <w:p w14:paraId="63759A91" w14:textId="3155BD0A" w:rsidR="00E54B0E" w:rsidRPr="001C5601" w:rsidRDefault="00E54B0E" w:rsidP="00A81DCD">
      <w:pPr>
        <w:widowControl w:val="0"/>
        <w:autoSpaceDE w:val="0"/>
        <w:autoSpaceDN w:val="0"/>
        <w:adjustRightInd w:val="0"/>
        <w:contextualSpacing/>
        <w:rPr>
          <w:rFonts w:ascii="Arial" w:hAnsi="Arial" w:cs="Arial"/>
          <w:b/>
          <w:i/>
          <w:sz w:val="22"/>
          <w:szCs w:val="22"/>
        </w:rPr>
      </w:pPr>
      <w:r>
        <w:rPr>
          <w:rFonts w:ascii="Arial" w:hAnsi="Arial" w:cs="Arial"/>
          <w:sz w:val="22"/>
          <w:szCs w:val="22"/>
        </w:rPr>
        <w:t xml:space="preserve">Each fiscal year, the state provides funding to nonpublic schools through auxiliary services and administrative cost reimbursement funds in the amount of roughly $1300 per pupil. At the same time, we have </w:t>
      </w:r>
      <w:r w:rsidR="004C058A">
        <w:rPr>
          <w:rFonts w:ascii="Arial" w:hAnsi="Arial" w:cs="Arial"/>
          <w:sz w:val="22"/>
          <w:szCs w:val="22"/>
        </w:rPr>
        <w:t xml:space="preserve">public school </w:t>
      </w:r>
      <w:bookmarkStart w:id="0" w:name="_GoBack"/>
      <w:bookmarkEnd w:id="0"/>
      <w:r>
        <w:rPr>
          <w:rFonts w:ascii="Arial" w:hAnsi="Arial" w:cs="Arial"/>
          <w:sz w:val="22"/>
          <w:szCs w:val="22"/>
        </w:rPr>
        <w:t xml:space="preserve">districts </w:t>
      </w:r>
      <w:r w:rsidR="00902912">
        <w:rPr>
          <w:rFonts w:ascii="Arial" w:hAnsi="Arial" w:cs="Arial"/>
          <w:sz w:val="22"/>
          <w:szCs w:val="22"/>
        </w:rPr>
        <w:t>receiving as little as $</w:t>
      </w:r>
      <w:r w:rsidR="00902912" w:rsidRPr="00902912">
        <w:rPr>
          <w:rFonts w:ascii="Arial" w:hAnsi="Arial" w:cs="Arial"/>
          <w:sz w:val="22"/>
          <w:szCs w:val="22"/>
        </w:rPr>
        <w:softHyphen/>
      </w:r>
      <w:r w:rsidR="00902912" w:rsidRPr="00902912">
        <w:rPr>
          <w:rFonts w:ascii="Arial" w:hAnsi="Arial" w:cs="Arial"/>
          <w:sz w:val="22"/>
          <w:szCs w:val="22"/>
        </w:rPr>
        <w:softHyphen/>
      </w:r>
      <w:r w:rsidR="00902912" w:rsidRPr="00902912">
        <w:rPr>
          <w:rFonts w:ascii="Arial" w:hAnsi="Arial" w:cs="Arial"/>
          <w:sz w:val="22"/>
          <w:szCs w:val="22"/>
        </w:rPr>
        <w:softHyphen/>
      </w:r>
      <w:r w:rsidR="00902912" w:rsidRPr="00902912">
        <w:rPr>
          <w:rFonts w:ascii="Arial" w:hAnsi="Arial" w:cs="Arial"/>
          <w:sz w:val="22"/>
          <w:szCs w:val="22"/>
        </w:rPr>
        <w:softHyphen/>
      </w:r>
      <w:r w:rsidR="00902912" w:rsidRPr="00902912">
        <w:rPr>
          <w:rFonts w:ascii="Arial" w:hAnsi="Arial" w:cs="Arial"/>
          <w:sz w:val="22"/>
          <w:szCs w:val="22"/>
        </w:rPr>
        <w:softHyphen/>
      </w:r>
      <w:r w:rsidR="00902912" w:rsidRPr="00902912">
        <w:rPr>
          <w:rFonts w:ascii="Arial" w:hAnsi="Arial" w:cs="Arial"/>
          <w:sz w:val="22"/>
          <w:szCs w:val="22"/>
        </w:rPr>
        <w:softHyphen/>
      </w:r>
      <w:r w:rsidR="00902912">
        <w:rPr>
          <w:rFonts w:ascii="Arial" w:hAnsi="Arial" w:cs="Arial"/>
          <w:sz w:val="22"/>
          <w:szCs w:val="22"/>
        </w:rPr>
        <w:t xml:space="preserve">556 </w:t>
      </w:r>
      <w:r w:rsidRPr="00902912">
        <w:rPr>
          <w:rFonts w:ascii="Arial" w:hAnsi="Arial" w:cs="Arial"/>
          <w:sz w:val="22"/>
          <w:szCs w:val="22"/>
        </w:rPr>
        <w:t>per</w:t>
      </w:r>
      <w:r>
        <w:rPr>
          <w:rFonts w:ascii="Arial" w:hAnsi="Arial" w:cs="Arial"/>
          <w:sz w:val="22"/>
          <w:szCs w:val="22"/>
        </w:rPr>
        <w:t xml:space="preserve"> pupil in state aid. </w:t>
      </w:r>
      <w:r w:rsidRPr="001C5601">
        <w:rPr>
          <w:rFonts w:ascii="Arial" w:hAnsi="Arial" w:cs="Arial"/>
          <w:b/>
          <w:i/>
          <w:sz w:val="22"/>
          <w:szCs w:val="22"/>
        </w:rPr>
        <w:t>We are asking that the state provide education funding parity for these districts by providing a minimum per pupil amount that matches the amo</w:t>
      </w:r>
      <w:r w:rsidR="002658FE" w:rsidRPr="001C5601">
        <w:rPr>
          <w:rFonts w:ascii="Arial" w:hAnsi="Arial" w:cs="Arial"/>
          <w:b/>
          <w:i/>
          <w:sz w:val="22"/>
          <w:szCs w:val="22"/>
        </w:rPr>
        <w:t>unt provide</w:t>
      </w:r>
      <w:r w:rsidR="00902912">
        <w:rPr>
          <w:rFonts w:ascii="Arial" w:hAnsi="Arial" w:cs="Arial"/>
          <w:b/>
          <w:i/>
          <w:sz w:val="22"/>
          <w:szCs w:val="22"/>
        </w:rPr>
        <w:t>d</w:t>
      </w:r>
      <w:r w:rsidR="002658FE" w:rsidRPr="001C5601">
        <w:rPr>
          <w:rFonts w:ascii="Arial" w:hAnsi="Arial" w:cs="Arial"/>
          <w:b/>
          <w:i/>
          <w:sz w:val="22"/>
          <w:szCs w:val="22"/>
        </w:rPr>
        <w:t xml:space="preserve"> to nonpublic schools</w:t>
      </w:r>
      <w:r w:rsidRPr="001C5601">
        <w:rPr>
          <w:rFonts w:ascii="Arial" w:hAnsi="Arial" w:cs="Arial"/>
          <w:b/>
          <w:i/>
          <w:sz w:val="22"/>
          <w:szCs w:val="22"/>
        </w:rPr>
        <w:t>.</w:t>
      </w:r>
    </w:p>
    <w:p w14:paraId="31B7A3F6" w14:textId="77777777" w:rsidR="004B0155" w:rsidRDefault="004B0155" w:rsidP="00A81DCD">
      <w:pPr>
        <w:widowControl w:val="0"/>
        <w:autoSpaceDE w:val="0"/>
        <w:autoSpaceDN w:val="0"/>
        <w:adjustRightInd w:val="0"/>
        <w:contextualSpacing/>
        <w:rPr>
          <w:rFonts w:ascii="Arial" w:hAnsi="Arial" w:cs="Arial"/>
          <w:b/>
          <w:sz w:val="22"/>
          <w:szCs w:val="22"/>
        </w:rPr>
      </w:pPr>
    </w:p>
    <w:p w14:paraId="6D19F4CC" w14:textId="77777777" w:rsidR="004B0155" w:rsidRDefault="004B0155" w:rsidP="00A81DCD">
      <w:pPr>
        <w:widowControl w:val="0"/>
        <w:autoSpaceDE w:val="0"/>
        <w:autoSpaceDN w:val="0"/>
        <w:adjustRightInd w:val="0"/>
        <w:contextualSpacing/>
        <w:rPr>
          <w:rFonts w:ascii="Arial" w:hAnsi="Arial" w:cs="Arial"/>
          <w:b/>
          <w:sz w:val="22"/>
          <w:szCs w:val="22"/>
        </w:rPr>
      </w:pPr>
      <w:r>
        <w:rPr>
          <w:rFonts w:ascii="Arial" w:hAnsi="Arial" w:cs="Arial"/>
          <w:b/>
          <w:sz w:val="22"/>
          <w:szCs w:val="22"/>
        </w:rPr>
        <w:t>Educational service centers</w:t>
      </w:r>
    </w:p>
    <w:p w14:paraId="17D12D8C" w14:textId="58B45C3B" w:rsidR="000B4245" w:rsidRPr="0094682C" w:rsidRDefault="00611DBE" w:rsidP="00A81DCD">
      <w:pPr>
        <w:widowControl w:val="0"/>
        <w:autoSpaceDE w:val="0"/>
        <w:autoSpaceDN w:val="0"/>
        <w:adjustRightInd w:val="0"/>
        <w:contextualSpacing/>
        <w:rPr>
          <w:rFonts w:ascii="Arial" w:hAnsi="Arial" w:cs="Arial"/>
          <w:sz w:val="22"/>
          <w:szCs w:val="22"/>
        </w:rPr>
      </w:pPr>
      <w:r>
        <w:rPr>
          <w:rFonts w:ascii="Arial" w:hAnsi="Arial" w:cs="Arial"/>
          <w:sz w:val="22"/>
          <w:szCs w:val="22"/>
        </w:rPr>
        <w:t>ESCs provide essential shared services to districts and student across</w:t>
      </w:r>
      <w:r w:rsidR="00356FDA">
        <w:rPr>
          <w:rFonts w:ascii="Arial" w:hAnsi="Arial" w:cs="Arial"/>
          <w:sz w:val="22"/>
          <w:szCs w:val="22"/>
        </w:rPr>
        <w:t xml:space="preserve"> </w:t>
      </w:r>
      <w:r w:rsidR="00C14BB6">
        <w:rPr>
          <w:rFonts w:ascii="Arial" w:hAnsi="Arial" w:cs="Arial"/>
          <w:sz w:val="22"/>
          <w:szCs w:val="22"/>
        </w:rPr>
        <w:t>the state. ESCs serve as a vital link and partner in the educational process. ESCs provide a wide variety of direct and support services, including curriculum development, staff development, technology assistance</w:t>
      </w:r>
      <w:r w:rsidR="009E6AAF">
        <w:rPr>
          <w:rFonts w:ascii="Arial" w:hAnsi="Arial" w:cs="Arial"/>
          <w:sz w:val="22"/>
          <w:szCs w:val="22"/>
        </w:rPr>
        <w:t>,</w:t>
      </w:r>
      <w:r w:rsidR="00C14BB6">
        <w:rPr>
          <w:rFonts w:ascii="Arial" w:hAnsi="Arial" w:cs="Arial"/>
          <w:sz w:val="22"/>
          <w:szCs w:val="22"/>
        </w:rPr>
        <w:t xml:space="preserve"> and special education services to the </w:t>
      </w:r>
      <w:proofErr w:type="gramStart"/>
      <w:r w:rsidR="00C14BB6">
        <w:rPr>
          <w:rFonts w:ascii="Arial" w:hAnsi="Arial" w:cs="Arial"/>
          <w:sz w:val="22"/>
          <w:szCs w:val="22"/>
        </w:rPr>
        <w:t>public school</w:t>
      </w:r>
      <w:proofErr w:type="gramEnd"/>
      <w:r w:rsidR="00C14BB6">
        <w:rPr>
          <w:rFonts w:ascii="Arial" w:hAnsi="Arial" w:cs="Arial"/>
          <w:sz w:val="22"/>
          <w:szCs w:val="22"/>
        </w:rPr>
        <w:t xml:space="preserve"> districts and students they serve. ESCs save the state of Ohio and school districts money through cost-effective, collaborative ventures that expand equitable access to resources and maximize operating and fiscal efficiencies.</w:t>
      </w:r>
      <w:r w:rsidR="0094682C">
        <w:rPr>
          <w:rFonts w:ascii="Arial" w:hAnsi="Arial" w:cs="Arial"/>
          <w:sz w:val="22"/>
          <w:szCs w:val="22"/>
        </w:rPr>
        <w:t xml:space="preserve"> </w:t>
      </w:r>
      <w:r w:rsidR="000B4245" w:rsidRPr="0094682C">
        <w:rPr>
          <w:rFonts w:ascii="Arial" w:hAnsi="Arial" w:cs="Arial"/>
          <w:b/>
          <w:i/>
          <w:sz w:val="22"/>
          <w:szCs w:val="22"/>
        </w:rPr>
        <w:t>We would like to see the ESC per pupil operating subsidy increased to $42.52 over the next four years and then recalibrated every four years thereafter</w:t>
      </w:r>
      <w:r w:rsidR="000B4245" w:rsidRPr="002B372D">
        <w:rPr>
          <w:rFonts w:ascii="Arial" w:hAnsi="Arial" w:cs="Arial"/>
          <w:b/>
          <w:sz w:val="22"/>
          <w:szCs w:val="22"/>
        </w:rPr>
        <w:t>.</w:t>
      </w:r>
    </w:p>
    <w:p w14:paraId="4ECD1C04" w14:textId="77777777" w:rsidR="004B0155" w:rsidRPr="002B372D" w:rsidRDefault="004B0155" w:rsidP="00A81DCD">
      <w:pPr>
        <w:widowControl w:val="0"/>
        <w:autoSpaceDE w:val="0"/>
        <w:autoSpaceDN w:val="0"/>
        <w:adjustRightInd w:val="0"/>
        <w:contextualSpacing/>
        <w:rPr>
          <w:rFonts w:ascii="Arial" w:hAnsi="Arial" w:cs="Arial"/>
          <w:b/>
          <w:sz w:val="22"/>
          <w:szCs w:val="22"/>
        </w:rPr>
      </w:pPr>
    </w:p>
    <w:p w14:paraId="2DB89C39" w14:textId="77777777" w:rsidR="004B0155" w:rsidRDefault="004B0155" w:rsidP="00A81DCD">
      <w:pPr>
        <w:widowControl w:val="0"/>
        <w:autoSpaceDE w:val="0"/>
        <w:autoSpaceDN w:val="0"/>
        <w:adjustRightInd w:val="0"/>
        <w:contextualSpacing/>
        <w:rPr>
          <w:rFonts w:ascii="Arial" w:hAnsi="Arial" w:cs="Arial"/>
          <w:b/>
          <w:sz w:val="22"/>
          <w:szCs w:val="22"/>
        </w:rPr>
      </w:pPr>
      <w:r>
        <w:rPr>
          <w:rFonts w:ascii="Arial" w:hAnsi="Arial" w:cs="Arial"/>
          <w:b/>
          <w:sz w:val="22"/>
          <w:szCs w:val="22"/>
        </w:rPr>
        <w:t>Career-technical education centers</w:t>
      </w:r>
    </w:p>
    <w:p w14:paraId="1E4DF739" w14:textId="77777777" w:rsidR="00ED6A21" w:rsidRPr="0094682C" w:rsidRDefault="001042B0" w:rsidP="00A81DCD">
      <w:pPr>
        <w:widowControl w:val="0"/>
        <w:autoSpaceDE w:val="0"/>
        <w:autoSpaceDN w:val="0"/>
        <w:adjustRightInd w:val="0"/>
        <w:contextualSpacing/>
        <w:rPr>
          <w:rFonts w:ascii="Arial" w:hAnsi="Arial" w:cs="Arial"/>
          <w:b/>
          <w:i/>
          <w:sz w:val="22"/>
          <w:szCs w:val="22"/>
        </w:rPr>
      </w:pPr>
      <w:r>
        <w:rPr>
          <w:rFonts w:ascii="Arial" w:hAnsi="Arial" w:cs="Arial"/>
          <w:sz w:val="22"/>
          <w:szCs w:val="22"/>
        </w:rPr>
        <w:t>The current version of the bill freezes weighted funding for career-technical education centers</w:t>
      </w:r>
      <w:r w:rsidR="0089516A">
        <w:rPr>
          <w:rFonts w:ascii="Arial" w:hAnsi="Arial" w:cs="Arial"/>
          <w:sz w:val="22"/>
          <w:szCs w:val="22"/>
        </w:rPr>
        <w:t xml:space="preserve"> </w:t>
      </w:r>
      <w:r w:rsidR="0089516A">
        <w:rPr>
          <w:rFonts w:ascii="Arial" w:hAnsi="Arial" w:cs="Arial"/>
          <w:sz w:val="22"/>
          <w:szCs w:val="22"/>
        </w:rPr>
        <w:lastRenderedPageBreak/>
        <w:t>(CTEs)</w:t>
      </w:r>
      <w:r>
        <w:rPr>
          <w:rFonts w:ascii="Arial" w:hAnsi="Arial" w:cs="Arial"/>
          <w:sz w:val="22"/>
          <w:szCs w:val="22"/>
        </w:rPr>
        <w:t>.</w:t>
      </w:r>
      <w:r w:rsidR="007E1CFF">
        <w:rPr>
          <w:rFonts w:ascii="Arial" w:hAnsi="Arial" w:cs="Arial"/>
          <w:sz w:val="22"/>
          <w:szCs w:val="22"/>
        </w:rPr>
        <w:t xml:space="preserve"> </w:t>
      </w:r>
      <w:r w:rsidR="0089516A">
        <w:rPr>
          <w:rFonts w:ascii="Arial" w:hAnsi="Arial" w:cs="Arial"/>
          <w:sz w:val="22"/>
          <w:szCs w:val="22"/>
        </w:rPr>
        <w:t xml:space="preserve">Without new funding for additional students, CTEs will not be able to offer new programming. </w:t>
      </w:r>
      <w:r w:rsidR="0089516A" w:rsidRPr="0094682C">
        <w:rPr>
          <w:rFonts w:ascii="Arial" w:hAnsi="Arial" w:cs="Arial"/>
          <w:b/>
          <w:i/>
          <w:sz w:val="22"/>
          <w:szCs w:val="22"/>
        </w:rPr>
        <w:t>We request that you amend the bill to allow weighted funding to grow with an increase in enrollment.</w:t>
      </w:r>
    </w:p>
    <w:p w14:paraId="3012083F" w14:textId="77777777" w:rsidR="00ED6A21" w:rsidRDefault="00ED6A21" w:rsidP="00A81DCD">
      <w:pPr>
        <w:widowControl w:val="0"/>
        <w:autoSpaceDE w:val="0"/>
        <w:autoSpaceDN w:val="0"/>
        <w:adjustRightInd w:val="0"/>
        <w:contextualSpacing/>
        <w:rPr>
          <w:rFonts w:ascii="Arial" w:hAnsi="Arial" w:cs="Arial"/>
          <w:b/>
          <w:sz w:val="22"/>
          <w:szCs w:val="22"/>
        </w:rPr>
      </w:pPr>
    </w:p>
    <w:p w14:paraId="3ED317C1" w14:textId="77777777" w:rsidR="00A81DCD" w:rsidRPr="00802CC1" w:rsidRDefault="00A81DCD" w:rsidP="00A81DCD">
      <w:pPr>
        <w:widowControl w:val="0"/>
        <w:autoSpaceDE w:val="0"/>
        <w:autoSpaceDN w:val="0"/>
        <w:adjustRightInd w:val="0"/>
        <w:contextualSpacing/>
        <w:rPr>
          <w:rFonts w:ascii="Arial" w:hAnsi="Arial" w:cs="Arial"/>
          <w:sz w:val="22"/>
          <w:szCs w:val="22"/>
        </w:rPr>
      </w:pPr>
      <w:r w:rsidRPr="00802CC1">
        <w:rPr>
          <w:rFonts w:ascii="Arial" w:hAnsi="Arial" w:cs="Arial"/>
          <w:sz w:val="22"/>
          <w:szCs w:val="22"/>
        </w:rPr>
        <w:t>Thank you f</w:t>
      </w:r>
      <w:r w:rsidR="00D119E0">
        <w:rPr>
          <w:rFonts w:ascii="Arial" w:hAnsi="Arial" w:cs="Arial"/>
          <w:sz w:val="22"/>
          <w:szCs w:val="22"/>
        </w:rPr>
        <w:t>or your attention and we</w:t>
      </w:r>
      <w:r w:rsidRPr="00802CC1">
        <w:rPr>
          <w:rFonts w:ascii="Arial" w:hAnsi="Arial" w:cs="Arial"/>
          <w:sz w:val="22"/>
          <w:szCs w:val="22"/>
        </w:rPr>
        <w:t xml:space="preserve"> would be happy to answer any questions you might have.</w:t>
      </w:r>
    </w:p>
    <w:p w14:paraId="434309CD" w14:textId="77777777" w:rsidR="00A81DCD" w:rsidRDefault="00A81DCD" w:rsidP="00A81DCD">
      <w:pPr>
        <w:rPr>
          <w:rFonts w:ascii="Arial" w:hAnsi="Arial" w:cs="Arial"/>
          <w:sz w:val="22"/>
          <w:szCs w:val="22"/>
        </w:rPr>
      </w:pPr>
    </w:p>
    <w:p w14:paraId="7DDBCA45" w14:textId="77777777" w:rsidR="007E583A" w:rsidRDefault="007E583A" w:rsidP="00A81DCD">
      <w:pPr>
        <w:rPr>
          <w:rFonts w:ascii="Arial" w:hAnsi="Arial" w:cs="Arial"/>
          <w:sz w:val="22"/>
          <w:szCs w:val="22"/>
        </w:rPr>
      </w:pPr>
    </w:p>
    <w:sectPr w:rsidR="007E583A" w:rsidSect="009200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DCD"/>
    <w:rsid w:val="000B4245"/>
    <w:rsid w:val="000D0641"/>
    <w:rsid w:val="000D2EC8"/>
    <w:rsid w:val="001042B0"/>
    <w:rsid w:val="00125DBF"/>
    <w:rsid w:val="00132D30"/>
    <w:rsid w:val="001730F2"/>
    <w:rsid w:val="00180509"/>
    <w:rsid w:val="00195AEC"/>
    <w:rsid w:val="001B67CC"/>
    <w:rsid w:val="001C5601"/>
    <w:rsid w:val="002658FE"/>
    <w:rsid w:val="00274FB5"/>
    <w:rsid w:val="002B372D"/>
    <w:rsid w:val="002D77C1"/>
    <w:rsid w:val="00305720"/>
    <w:rsid w:val="00356FDA"/>
    <w:rsid w:val="003A6ADC"/>
    <w:rsid w:val="00475771"/>
    <w:rsid w:val="004A0DC9"/>
    <w:rsid w:val="004B0155"/>
    <w:rsid w:val="004C058A"/>
    <w:rsid w:val="004C5B46"/>
    <w:rsid w:val="00611DBE"/>
    <w:rsid w:val="00772649"/>
    <w:rsid w:val="0078497B"/>
    <w:rsid w:val="007C45DF"/>
    <w:rsid w:val="007E1CFF"/>
    <w:rsid w:val="007E583A"/>
    <w:rsid w:val="007F382D"/>
    <w:rsid w:val="007F7487"/>
    <w:rsid w:val="00805D31"/>
    <w:rsid w:val="0089516A"/>
    <w:rsid w:val="00902912"/>
    <w:rsid w:val="0094682C"/>
    <w:rsid w:val="009E6AAF"/>
    <w:rsid w:val="00A81DCD"/>
    <w:rsid w:val="00AB2471"/>
    <w:rsid w:val="00B71AA7"/>
    <w:rsid w:val="00B87600"/>
    <w:rsid w:val="00B93FE8"/>
    <w:rsid w:val="00BC2B85"/>
    <w:rsid w:val="00BE0984"/>
    <w:rsid w:val="00BF2CAF"/>
    <w:rsid w:val="00C14BB6"/>
    <w:rsid w:val="00C15484"/>
    <w:rsid w:val="00C83533"/>
    <w:rsid w:val="00D119E0"/>
    <w:rsid w:val="00DA767A"/>
    <w:rsid w:val="00DF3086"/>
    <w:rsid w:val="00E0785D"/>
    <w:rsid w:val="00E54B0E"/>
    <w:rsid w:val="00ED6A21"/>
    <w:rsid w:val="00EE0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63910"/>
  <w14:defaultImageDpi w14:val="32767"/>
  <w15:chartTrackingRefBased/>
  <w15:docId w15:val="{A5FF7F95-7194-E24B-A12D-19B0D40D3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81D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Hogue</dc:creator>
  <cp:keywords/>
  <dc:description/>
  <cp:lastModifiedBy>Jennifer Hogue</cp:lastModifiedBy>
  <cp:revision>2</cp:revision>
  <dcterms:created xsi:type="dcterms:W3CDTF">2019-05-28T01:53:00Z</dcterms:created>
  <dcterms:modified xsi:type="dcterms:W3CDTF">2019-05-28T01:53:00Z</dcterms:modified>
</cp:coreProperties>
</file>