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D8512" w14:textId="749D8FE4" w:rsidR="007C6D67" w:rsidRPr="008E0B35" w:rsidRDefault="007C6D67" w:rsidP="007C6D67">
      <w:pPr>
        <w:spacing w:after="0" w:line="240" w:lineRule="auto"/>
        <w:jc w:val="center"/>
        <w:rPr>
          <w:rFonts w:ascii="Times New Roman" w:hAnsi="Times New Roman"/>
          <w:b/>
          <w:color w:val="000000"/>
        </w:rPr>
      </w:pPr>
      <w:bookmarkStart w:id="0" w:name="_Hlk4696797"/>
      <w:r w:rsidRPr="008E0B35">
        <w:rPr>
          <w:rFonts w:ascii="Times New Roman" w:hAnsi="Times New Roman"/>
          <w:b/>
          <w:color w:val="000000"/>
        </w:rPr>
        <w:t xml:space="preserve">Ohio </w:t>
      </w:r>
      <w:r w:rsidR="007C7A05">
        <w:rPr>
          <w:rFonts w:ascii="Times New Roman" w:hAnsi="Times New Roman"/>
          <w:b/>
          <w:color w:val="000000"/>
        </w:rPr>
        <w:t>Senate</w:t>
      </w:r>
    </w:p>
    <w:p w14:paraId="67D576AC" w14:textId="5E860E38" w:rsidR="00D327C4" w:rsidRDefault="00AD3FE5" w:rsidP="00AD3FE5">
      <w:pPr>
        <w:spacing w:after="0" w:line="240" w:lineRule="auto"/>
        <w:jc w:val="center"/>
        <w:rPr>
          <w:rFonts w:ascii="Times New Roman" w:hAnsi="Times New Roman"/>
          <w:b/>
          <w:color w:val="000000"/>
        </w:rPr>
      </w:pPr>
      <w:r w:rsidRPr="008E0B35">
        <w:rPr>
          <w:rFonts w:ascii="Times New Roman" w:hAnsi="Times New Roman"/>
          <w:b/>
          <w:color w:val="000000"/>
        </w:rPr>
        <w:t xml:space="preserve">Finance </w:t>
      </w:r>
      <w:r w:rsidR="009255EC">
        <w:rPr>
          <w:rFonts w:ascii="Times New Roman" w:hAnsi="Times New Roman"/>
          <w:b/>
          <w:color w:val="000000"/>
        </w:rPr>
        <w:t>Subcommittee on Health and Human Services</w:t>
      </w:r>
    </w:p>
    <w:p w14:paraId="06FC9385" w14:textId="21DAF428" w:rsidR="00AD3FE5" w:rsidRPr="008E0B35" w:rsidRDefault="00FA76C3" w:rsidP="00AD3FE5">
      <w:pPr>
        <w:spacing w:after="0" w:line="240" w:lineRule="auto"/>
        <w:jc w:val="center"/>
        <w:rPr>
          <w:rFonts w:ascii="Times New Roman" w:hAnsi="Times New Roman"/>
          <w:b/>
          <w:color w:val="000000"/>
        </w:rPr>
      </w:pPr>
      <w:r>
        <w:rPr>
          <w:rFonts w:ascii="Times New Roman" w:hAnsi="Times New Roman"/>
          <w:b/>
          <w:color w:val="000000"/>
        </w:rPr>
        <w:t>FY2020-2021</w:t>
      </w:r>
      <w:r w:rsidR="00AD3FE5" w:rsidRPr="008E0B35">
        <w:rPr>
          <w:rFonts w:ascii="Times New Roman" w:hAnsi="Times New Roman"/>
          <w:b/>
          <w:color w:val="000000"/>
        </w:rPr>
        <w:t xml:space="preserve"> Operating Budget</w:t>
      </w:r>
    </w:p>
    <w:p w14:paraId="22B40114" w14:textId="7C0F1CA8" w:rsidR="00AD3FE5" w:rsidRPr="008E0B35" w:rsidRDefault="00AD3FE5" w:rsidP="00AD3FE5">
      <w:pPr>
        <w:spacing w:after="0" w:line="240" w:lineRule="auto"/>
        <w:jc w:val="center"/>
        <w:rPr>
          <w:rFonts w:ascii="Times New Roman" w:hAnsi="Times New Roman"/>
          <w:b/>
          <w:color w:val="000000"/>
        </w:rPr>
      </w:pPr>
      <w:r w:rsidRPr="008E0B35">
        <w:rPr>
          <w:rFonts w:ascii="Times New Roman" w:hAnsi="Times New Roman"/>
          <w:b/>
          <w:color w:val="000000"/>
        </w:rPr>
        <w:t xml:space="preserve"> </w:t>
      </w:r>
      <w:r w:rsidR="007C6D67">
        <w:rPr>
          <w:rFonts w:ascii="Times New Roman" w:hAnsi="Times New Roman"/>
          <w:b/>
          <w:color w:val="000000"/>
        </w:rPr>
        <w:t>Knox County Head Start</w:t>
      </w:r>
    </w:p>
    <w:p w14:paraId="6E9A12BC" w14:textId="43F36B6B" w:rsidR="00AD3FE5" w:rsidRPr="008E0B35" w:rsidRDefault="007C6D67" w:rsidP="00AD3FE5">
      <w:pPr>
        <w:spacing w:after="0" w:line="240" w:lineRule="auto"/>
        <w:jc w:val="center"/>
        <w:rPr>
          <w:rFonts w:ascii="Times New Roman" w:hAnsi="Times New Roman"/>
          <w:b/>
          <w:color w:val="000000"/>
        </w:rPr>
      </w:pPr>
      <w:r>
        <w:rPr>
          <w:rFonts w:ascii="Times New Roman" w:hAnsi="Times New Roman"/>
          <w:b/>
          <w:color w:val="000000"/>
        </w:rPr>
        <w:t>Peg Tazewell, Executive Director</w:t>
      </w:r>
    </w:p>
    <w:p w14:paraId="27CDB886" w14:textId="66D4DE50" w:rsidR="00AD3FE5" w:rsidRPr="008E0B35" w:rsidRDefault="00FA76C3" w:rsidP="00AD3FE5">
      <w:pPr>
        <w:spacing w:after="0" w:line="240" w:lineRule="auto"/>
        <w:jc w:val="center"/>
        <w:rPr>
          <w:rFonts w:ascii="Times New Roman" w:hAnsi="Times New Roman"/>
          <w:b/>
          <w:color w:val="000000"/>
        </w:rPr>
      </w:pPr>
      <w:r>
        <w:rPr>
          <w:rFonts w:ascii="Times New Roman" w:hAnsi="Times New Roman"/>
          <w:b/>
          <w:color w:val="000000"/>
        </w:rPr>
        <w:t>April 10, 2018</w:t>
      </w:r>
    </w:p>
    <w:p w14:paraId="1A2CBAD5" w14:textId="77777777" w:rsidR="00AD3FE5" w:rsidRPr="008E0B35" w:rsidRDefault="00AD3FE5" w:rsidP="00AD3FE5">
      <w:pPr>
        <w:spacing w:after="0" w:line="240" w:lineRule="auto"/>
        <w:rPr>
          <w:rFonts w:ascii="Times New Roman" w:hAnsi="Times New Roman"/>
          <w:b/>
          <w:color w:val="000000"/>
        </w:rPr>
      </w:pPr>
    </w:p>
    <w:p w14:paraId="4108422A" w14:textId="2962374B" w:rsidR="00AD3FE5" w:rsidRPr="002271A5" w:rsidRDefault="00AD3FE5" w:rsidP="00A87CED">
      <w:pPr>
        <w:spacing w:after="0" w:line="480" w:lineRule="auto"/>
        <w:ind w:firstLine="720"/>
        <w:rPr>
          <w:rFonts w:cstheme="minorHAnsi"/>
          <w:color w:val="000000"/>
          <w:sz w:val="24"/>
          <w:szCs w:val="24"/>
        </w:rPr>
      </w:pPr>
      <w:r w:rsidRPr="002271A5">
        <w:rPr>
          <w:rFonts w:cstheme="minorHAnsi"/>
          <w:color w:val="000000"/>
          <w:sz w:val="24"/>
          <w:szCs w:val="24"/>
        </w:rPr>
        <w:t xml:space="preserve">Good Afternoon, Chairman </w:t>
      </w:r>
      <w:r w:rsidR="007C7A05" w:rsidRPr="002271A5">
        <w:rPr>
          <w:rFonts w:cstheme="minorHAnsi"/>
          <w:color w:val="000000"/>
          <w:sz w:val="24"/>
          <w:szCs w:val="24"/>
        </w:rPr>
        <w:t>Dolan</w:t>
      </w:r>
      <w:r w:rsidRPr="002271A5">
        <w:rPr>
          <w:rFonts w:cstheme="minorHAnsi"/>
          <w:color w:val="000000"/>
          <w:sz w:val="24"/>
          <w:szCs w:val="24"/>
        </w:rPr>
        <w:t xml:space="preserve">, Ranking Member </w:t>
      </w:r>
      <w:r w:rsidR="007C7A05" w:rsidRPr="002271A5">
        <w:rPr>
          <w:rFonts w:cstheme="minorHAnsi"/>
          <w:color w:val="000000"/>
          <w:sz w:val="24"/>
          <w:szCs w:val="24"/>
        </w:rPr>
        <w:t>Sykes</w:t>
      </w:r>
      <w:r w:rsidRPr="002271A5">
        <w:rPr>
          <w:rFonts w:cstheme="minorHAnsi"/>
          <w:color w:val="000000"/>
          <w:sz w:val="24"/>
          <w:szCs w:val="24"/>
        </w:rPr>
        <w:t xml:space="preserve"> and members of the committee.  I am </w:t>
      </w:r>
      <w:r w:rsidR="007C6D67" w:rsidRPr="002271A5">
        <w:rPr>
          <w:rFonts w:cstheme="minorHAnsi"/>
          <w:color w:val="000000"/>
          <w:sz w:val="24"/>
          <w:szCs w:val="24"/>
        </w:rPr>
        <w:t>Peg Tazewell</w:t>
      </w:r>
      <w:r w:rsidR="00363387" w:rsidRPr="002271A5">
        <w:rPr>
          <w:rFonts w:cstheme="minorHAnsi"/>
          <w:color w:val="000000"/>
          <w:sz w:val="24"/>
          <w:szCs w:val="24"/>
        </w:rPr>
        <w:t xml:space="preserve">, </w:t>
      </w:r>
      <w:r w:rsidR="007C6D67" w:rsidRPr="002271A5">
        <w:rPr>
          <w:rFonts w:cstheme="minorHAnsi"/>
          <w:color w:val="000000"/>
          <w:sz w:val="24"/>
          <w:szCs w:val="24"/>
        </w:rPr>
        <w:t xml:space="preserve">Executive Director of </w:t>
      </w:r>
      <w:r w:rsidR="00F07CEF" w:rsidRPr="002271A5">
        <w:rPr>
          <w:rFonts w:cstheme="minorHAnsi"/>
          <w:color w:val="000000"/>
          <w:sz w:val="24"/>
          <w:szCs w:val="24"/>
        </w:rPr>
        <w:t xml:space="preserve">Knox County </w:t>
      </w:r>
      <w:r w:rsidR="007C6D67" w:rsidRPr="002271A5">
        <w:rPr>
          <w:rFonts w:cstheme="minorHAnsi"/>
          <w:color w:val="000000"/>
          <w:sz w:val="24"/>
          <w:szCs w:val="24"/>
        </w:rPr>
        <w:t>Head Start</w:t>
      </w:r>
      <w:r w:rsidRPr="002271A5">
        <w:rPr>
          <w:rFonts w:cstheme="minorHAnsi"/>
          <w:color w:val="000000"/>
          <w:sz w:val="24"/>
          <w:szCs w:val="24"/>
        </w:rPr>
        <w:t xml:space="preserve">.  Thank you for the opportunity to give testimony concerning House Bill </w:t>
      </w:r>
      <w:r w:rsidR="00363387" w:rsidRPr="002271A5">
        <w:rPr>
          <w:rFonts w:cstheme="minorHAnsi"/>
          <w:color w:val="000000"/>
          <w:sz w:val="24"/>
          <w:szCs w:val="24"/>
        </w:rPr>
        <w:t>166</w:t>
      </w:r>
      <w:r w:rsidRPr="002271A5">
        <w:rPr>
          <w:rFonts w:cstheme="minorHAnsi"/>
          <w:color w:val="000000"/>
          <w:sz w:val="24"/>
          <w:szCs w:val="24"/>
        </w:rPr>
        <w:t xml:space="preserve">, Ohio’s budget bill for state fiscal years </w:t>
      </w:r>
      <w:r w:rsidR="004C35F9" w:rsidRPr="002271A5">
        <w:rPr>
          <w:rFonts w:cstheme="minorHAnsi"/>
          <w:color w:val="000000"/>
          <w:sz w:val="24"/>
          <w:szCs w:val="24"/>
        </w:rPr>
        <w:t>2020 and 2021</w:t>
      </w:r>
      <w:r w:rsidRPr="002271A5">
        <w:rPr>
          <w:rFonts w:cstheme="minorHAnsi"/>
          <w:color w:val="000000"/>
          <w:sz w:val="24"/>
          <w:szCs w:val="24"/>
        </w:rPr>
        <w:t xml:space="preserve">.  My testimony is limited to comment and concern on Ohio’s </w:t>
      </w:r>
      <w:r w:rsidR="004C35F9" w:rsidRPr="002271A5">
        <w:rPr>
          <w:rFonts w:cstheme="minorHAnsi"/>
          <w:color w:val="000000"/>
          <w:sz w:val="24"/>
          <w:szCs w:val="24"/>
        </w:rPr>
        <w:t>quality child care system</w:t>
      </w:r>
      <w:r w:rsidR="00820007" w:rsidRPr="002271A5">
        <w:rPr>
          <w:rFonts w:cstheme="minorHAnsi"/>
          <w:color w:val="000000"/>
          <w:sz w:val="24"/>
          <w:szCs w:val="24"/>
        </w:rPr>
        <w:t xml:space="preserve"> and funding</w:t>
      </w:r>
      <w:r w:rsidRPr="002271A5">
        <w:rPr>
          <w:rFonts w:cstheme="minorHAnsi"/>
          <w:color w:val="000000"/>
          <w:sz w:val="24"/>
          <w:szCs w:val="24"/>
        </w:rPr>
        <w:t>.</w:t>
      </w:r>
      <w:r w:rsidR="004C35F9" w:rsidRPr="002271A5">
        <w:rPr>
          <w:rFonts w:cstheme="minorHAnsi"/>
          <w:color w:val="000000"/>
          <w:sz w:val="24"/>
          <w:szCs w:val="24"/>
        </w:rPr>
        <w:t xml:space="preserve">  </w:t>
      </w:r>
    </w:p>
    <w:p w14:paraId="3313F152" w14:textId="2B5CC74D" w:rsidR="00D435E4" w:rsidRPr="002271A5" w:rsidRDefault="00DA2036" w:rsidP="00DA0F9E">
      <w:pPr>
        <w:spacing w:after="0" w:line="480" w:lineRule="auto"/>
        <w:ind w:firstLine="720"/>
        <w:rPr>
          <w:rFonts w:cstheme="minorHAnsi"/>
          <w:color w:val="000000"/>
          <w:sz w:val="24"/>
          <w:szCs w:val="24"/>
        </w:rPr>
      </w:pPr>
      <w:r w:rsidRPr="002271A5">
        <w:rPr>
          <w:rFonts w:cstheme="minorHAnsi"/>
          <w:color w:val="000000"/>
          <w:sz w:val="24"/>
          <w:szCs w:val="24"/>
        </w:rPr>
        <w:t>I am a member of the Groundwork Steering Committee and past president of the Ohio Head Start Association</w:t>
      </w:r>
      <w:r w:rsidR="00F30D3A" w:rsidRPr="002271A5">
        <w:rPr>
          <w:rFonts w:cstheme="minorHAnsi"/>
          <w:color w:val="000000"/>
          <w:sz w:val="24"/>
          <w:szCs w:val="24"/>
        </w:rPr>
        <w:t>, and I’ve worked in our Head Start program with full day child care services for over 20 years.</w:t>
      </w:r>
      <w:r w:rsidR="000F0E35" w:rsidRPr="002271A5">
        <w:rPr>
          <w:rFonts w:cstheme="minorHAnsi"/>
          <w:color w:val="000000"/>
          <w:sz w:val="24"/>
          <w:szCs w:val="24"/>
        </w:rPr>
        <w:t xml:space="preserve"> </w:t>
      </w:r>
      <w:r w:rsidR="00DA0F9E" w:rsidRPr="002271A5">
        <w:rPr>
          <w:rFonts w:cstheme="minorHAnsi"/>
          <w:color w:val="000000"/>
          <w:sz w:val="24"/>
          <w:szCs w:val="24"/>
        </w:rPr>
        <w:t>Knox County Head Start</w:t>
      </w:r>
      <w:r w:rsidR="000F0E35" w:rsidRPr="002271A5">
        <w:rPr>
          <w:rFonts w:cstheme="minorHAnsi"/>
          <w:color w:val="000000"/>
          <w:sz w:val="24"/>
          <w:szCs w:val="24"/>
        </w:rPr>
        <w:t xml:space="preserve"> is the largest provider of child care services to both subsidized and private pay children </w:t>
      </w:r>
      <w:r w:rsidR="00DA0F9E" w:rsidRPr="002271A5">
        <w:rPr>
          <w:rFonts w:cstheme="minorHAnsi"/>
          <w:color w:val="000000"/>
          <w:sz w:val="24"/>
          <w:szCs w:val="24"/>
        </w:rPr>
        <w:t xml:space="preserve">in </w:t>
      </w:r>
      <w:r w:rsidR="000F0E35" w:rsidRPr="002271A5">
        <w:rPr>
          <w:rFonts w:cstheme="minorHAnsi"/>
          <w:color w:val="000000"/>
          <w:sz w:val="24"/>
          <w:szCs w:val="24"/>
        </w:rPr>
        <w:t>four</w:t>
      </w:r>
      <w:r w:rsidR="00271E8A" w:rsidRPr="002271A5">
        <w:rPr>
          <w:rFonts w:cstheme="minorHAnsi"/>
          <w:color w:val="000000"/>
          <w:sz w:val="24"/>
          <w:szCs w:val="24"/>
        </w:rPr>
        <w:t>, 5-Star Step Up to Quality rated</w:t>
      </w:r>
      <w:r w:rsidR="000F0E35" w:rsidRPr="002271A5">
        <w:rPr>
          <w:rFonts w:cstheme="minorHAnsi"/>
          <w:color w:val="000000"/>
          <w:sz w:val="24"/>
          <w:szCs w:val="24"/>
        </w:rPr>
        <w:t xml:space="preserve"> centers in Knox County.</w:t>
      </w:r>
    </w:p>
    <w:p w14:paraId="4983BC71" w14:textId="42DF8ED5" w:rsidR="00D435E4" w:rsidRPr="002271A5" w:rsidRDefault="000F0E35" w:rsidP="000F0E35">
      <w:pPr>
        <w:spacing w:after="0" w:line="480" w:lineRule="auto"/>
        <w:ind w:firstLine="720"/>
        <w:rPr>
          <w:rFonts w:cstheme="minorHAnsi"/>
          <w:color w:val="000000"/>
          <w:sz w:val="24"/>
          <w:szCs w:val="24"/>
        </w:rPr>
      </w:pPr>
      <w:r w:rsidRPr="002271A5">
        <w:rPr>
          <w:rFonts w:cstheme="minorHAnsi"/>
          <w:color w:val="000000"/>
          <w:sz w:val="24"/>
          <w:szCs w:val="24"/>
        </w:rPr>
        <w:t>In December 2018, Knox County moved up two payment tiers with the implementation of the 2016 child care market rate survey. Now, s</w:t>
      </w:r>
      <w:r w:rsidR="00CA02EC" w:rsidRPr="002271A5">
        <w:rPr>
          <w:rFonts w:cstheme="minorHAnsi"/>
          <w:color w:val="000000"/>
          <w:sz w:val="24"/>
          <w:szCs w:val="24"/>
        </w:rPr>
        <w:t>ix</w:t>
      </w:r>
      <w:r w:rsidRPr="002271A5">
        <w:rPr>
          <w:rFonts w:cstheme="minorHAnsi"/>
          <w:color w:val="000000"/>
          <w:sz w:val="24"/>
          <w:szCs w:val="24"/>
        </w:rPr>
        <w:t xml:space="preserve"> months later, ODJFS is seeking to implement the 2018 market rate survey, and Knox County is one of the sixteen counties that are moving down a rate tier</w:t>
      </w:r>
      <w:r w:rsidR="00F659B9" w:rsidRPr="002271A5">
        <w:rPr>
          <w:rFonts w:cstheme="minorHAnsi"/>
          <w:color w:val="000000"/>
          <w:sz w:val="24"/>
          <w:szCs w:val="24"/>
        </w:rPr>
        <w:t xml:space="preserve"> with a resulting loss of funding.</w:t>
      </w:r>
    </w:p>
    <w:p w14:paraId="6CC0A0D7" w14:textId="3CF06D10" w:rsidR="00E85B48" w:rsidRPr="002271A5" w:rsidRDefault="00094AC7" w:rsidP="000F0E35">
      <w:pPr>
        <w:spacing w:after="0" w:line="480" w:lineRule="auto"/>
        <w:ind w:firstLine="720"/>
        <w:rPr>
          <w:rFonts w:cstheme="minorHAnsi"/>
          <w:color w:val="000000"/>
          <w:sz w:val="24"/>
          <w:szCs w:val="24"/>
        </w:rPr>
      </w:pPr>
      <w:r w:rsidRPr="002271A5">
        <w:rPr>
          <w:rFonts w:cstheme="minorHAnsi"/>
          <w:color w:val="000000"/>
          <w:sz w:val="24"/>
          <w:szCs w:val="24"/>
        </w:rPr>
        <w:t>Child care</w:t>
      </w:r>
      <w:r w:rsidR="00271E8A" w:rsidRPr="002271A5">
        <w:rPr>
          <w:rFonts w:cstheme="minorHAnsi"/>
          <w:color w:val="000000"/>
          <w:sz w:val="24"/>
          <w:szCs w:val="24"/>
        </w:rPr>
        <w:t xml:space="preserve">, and especially child care </w:t>
      </w:r>
      <w:r w:rsidRPr="002271A5">
        <w:rPr>
          <w:rFonts w:cstheme="minorHAnsi"/>
          <w:color w:val="000000"/>
          <w:sz w:val="24"/>
          <w:szCs w:val="24"/>
        </w:rPr>
        <w:t xml:space="preserve">serving </w:t>
      </w:r>
      <w:r w:rsidR="00271E8A" w:rsidRPr="002271A5">
        <w:rPr>
          <w:rFonts w:cstheme="minorHAnsi"/>
          <w:color w:val="000000"/>
          <w:sz w:val="24"/>
          <w:szCs w:val="24"/>
        </w:rPr>
        <w:t xml:space="preserve">primarily </w:t>
      </w:r>
      <w:r w:rsidRPr="002271A5">
        <w:rPr>
          <w:rFonts w:cstheme="minorHAnsi"/>
          <w:color w:val="000000"/>
          <w:sz w:val="24"/>
          <w:szCs w:val="24"/>
        </w:rPr>
        <w:t>subsidized children is a business that operates on slim profit margins. Year to date, even with the increases received in December, my child care operations are in the red.  When I c</w:t>
      </w:r>
      <w:r w:rsidR="00271E8A" w:rsidRPr="002271A5">
        <w:rPr>
          <w:rFonts w:cstheme="minorHAnsi"/>
          <w:color w:val="000000"/>
          <w:sz w:val="24"/>
          <w:szCs w:val="24"/>
        </w:rPr>
        <w:t>alculate</w:t>
      </w:r>
      <w:r w:rsidRPr="002271A5">
        <w:rPr>
          <w:rFonts w:cstheme="minorHAnsi"/>
          <w:color w:val="000000"/>
          <w:sz w:val="24"/>
          <w:szCs w:val="24"/>
        </w:rPr>
        <w:t xml:space="preserve"> outstanding reimbursements due, I am in the black by a margin of 1.8% -- it’s a fine line, especially for child care programs like ours that provide benefits, including health insurance, to our employees.  </w:t>
      </w:r>
    </w:p>
    <w:p w14:paraId="64B62042" w14:textId="20D4219F" w:rsidR="00094AC7" w:rsidRPr="002271A5" w:rsidRDefault="00E85B48" w:rsidP="000F0E35">
      <w:pPr>
        <w:spacing w:after="0" w:line="480" w:lineRule="auto"/>
        <w:ind w:firstLine="720"/>
        <w:rPr>
          <w:rFonts w:cstheme="minorHAnsi"/>
          <w:color w:val="000000"/>
          <w:sz w:val="24"/>
          <w:szCs w:val="24"/>
        </w:rPr>
      </w:pPr>
      <w:r w:rsidRPr="002271A5">
        <w:rPr>
          <w:rFonts w:cstheme="minorHAnsi"/>
          <w:color w:val="000000"/>
          <w:sz w:val="24"/>
          <w:szCs w:val="24"/>
        </w:rPr>
        <w:lastRenderedPageBreak/>
        <w:t xml:space="preserve">Reductions in rates due to the implementation of this survey so quickly after the 2016 survey changes will challenge the survival of </w:t>
      </w:r>
      <w:r w:rsidR="00A87CED" w:rsidRPr="002271A5">
        <w:rPr>
          <w:rFonts w:cstheme="minorHAnsi"/>
          <w:color w:val="000000"/>
          <w:sz w:val="24"/>
          <w:szCs w:val="24"/>
        </w:rPr>
        <w:t xml:space="preserve">child care </w:t>
      </w:r>
      <w:r w:rsidRPr="002271A5">
        <w:rPr>
          <w:rFonts w:cstheme="minorHAnsi"/>
          <w:color w:val="000000"/>
          <w:sz w:val="24"/>
          <w:szCs w:val="24"/>
        </w:rPr>
        <w:t xml:space="preserve">businesses like mine.  Knox County Head Start will stay in business </w:t>
      </w:r>
      <w:r w:rsidR="00271E8A" w:rsidRPr="002271A5">
        <w:rPr>
          <w:rFonts w:cstheme="minorHAnsi"/>
          <w:color w:val="000000"/>
          <w:sz w:val="24"/>
          <w:szCs w:val="24"/>
        </w:rPr>
        <w:t xml:space="preserve">as a Head Start program </w:t>
      </w:r>
      <w:r w:rsidRPr="002271A5">
        <w:rPr>
          <w:rFonts w:cstheme="minorHAnsi"/>
          <w:color w:val="000000"/>
          <w:sz w:val="24"/>
          <w:szCs w:val="24"/>
        </w:rPr>
        <w:t xml:space="preserve">– but we may not be able to maintain child care services with these changes.  We cannot operate </w:t>
      </w:r>
      <w:r w:rsidR="00271E8A" w:rsidRPr="002271A5">
        <w:rPr>
          <w:rFonts w:cstheme="minorHAnsi"/>
          <w:color w:val="000000"/>
          <w:sz w:val="24"/>
          <w:szCs w:val="24"/>
        </w:rPr>
        <w:t>child care in the red, as we risk the financial stability of our organization, and our status as a low-risk auditee, which provides the foundation for our federal grants.</w:t>
      </w:r>
    </w:p>
    <w:p w14:paraId="59B067A1" w14:textId="77777777" w:rsidR="00A646C9" w:rsidRPr="002271A5" w:rsidRDefault="00271E8A" w:rsidP="000F0E35">
      <w:pPr>
        <w:spacing w:after="0" w:line="480" w:lineRule="auto"/>
        <w:ind w:firstLine="720"/>
        <w:rPr>
          <w:rFonts w:cstheme="minorHAnsi"/>
          <w:color w:val="000000"/>
          <w:sz w:val="24"/>
          <w:szCs w:val="24"/>
        </w:rPr>
      </w:pPr>
      <w:r w:rsidRPr="002271A5">
        <w:rPr>
          <w:rFonts w:cstheme="minorHAnsi"/>
          <w:color w:val="000000"/>
          <w:sz w:val="24"/>
          <w:szCs w:val="24"/>
        </w:rPr>
        <w:t xml:space="preserve">The market rate survey has a negative impact on rural areas like Knox County, further challenging the ability of child care programs to provide quality care and education and to meet the needs of children and families in the community. It is near impossible to find care for an infant </w:t>
      </w:r>
      <w:r w:rsidR="00A646C9" w:rsidRPr="002271A5">
        <w:rPr>
          <w:rFonts w:cstheme="minorHAnsi"/>
          <w:color w:val="000000"/>
          <w:sz w:val="24"/>
          <w:szCs w:val="24"/>
        </w:rPr>
        <w:t xml:space="preserve">or toddler </w:t>
      </w:r>
      <w:r w:rsidRPr="002271A5">
        <w:rPr>
          <w:rFonts w:cstheme="minorHAnsi"/>
          <w:color w:val="000000"/>
          <w:sz w:val="24"/>
          <w:szCs w:val="24"/>
        </w:rPr>
        <w:t xml:space="preserve">in our community – and this reduction in rates will worsen </w:t>
      </w:r>
      <w:r w:rsidR="00A646C9" w:rsidRPr="002271A5">
        <w:rPr>
          <w:rFonts w:cstheme="minorHAnsi"/>
          <w:color w:val="000000"/>
          <w:sz w:val="24"/>
          <w:szCs w:val="24"/>
        </w:rPr>
        <w:t>this</w:t>
      </w:r>
      <w:r w:rsidRPr="002271A5">
        <w:rPr>
          <w:rFonts w:cstheme="minorHAnsi"/>
          <w:color w:val="000000"/>
          <w:sz w:val="24"/>
          <w:szCs w:val="24"/>
        </w:rPr>
        <w:t xml:space="preserve"> situation</w:t>
      </w:r>
      <w:r w:rsidR="00A646C9" w:rsidRPr="002271A5">
        <w:rPr>
          <w:rFonts w:cstheme="minorHAnsi"/>
          <w:color w:val="000000"/>
          <w:sz w:val="24"/>
          <w:szCs w:val="24"/>
        </w:rPr>
        <w:t xml:space="preserve">. </w:t>
      </w:r>
    </w:p>
    <w:p w14:paraId="032F12F9" w14:textId="0B2D6967" w:rsidR="00271E8A" w:rsidRPr="002271A5" w:rsidRDefault="00A87CED" w:rsidP="000F0E35">
      <w:pPr>
        <w:spacing w:after="0" w:line="480" w:lineRule="auto"/>
        <w:ind w:firstLine="720"/>
        <w:rPr>
          <w:rFonts w:cstheme="minorHAnsi"/>
          <w:color w:val="000000"/>
          <w:sz w:val="24"/>
          <w:szCs w:val="24"/>
        </w:rPr>
      </w:pPr>
      <w:r w:rsidRPr="002271A5">
        <w:rPr>
          <w:rFonts w:cstheme="minorHAnsi"/>
          <w:color w:val="000000"/>
          <w:sz w:val="24"/>
          <w:szCs w:val="24"/>
        </w:rPr>
        <w:t>We</w:t>
      </w:r>
      <w:r w:rsidR="00271E8A" w:rsidRPr="002271A5">
        <w:rPr>
          <w:rFonts w:cstheme="minorHAnsi"/>
          <w:color w:val="000000"/>
          <w:sz w:val="24"/>
          <w:szCs w:val="24"/>
        </w:rPr>
        <w:t xml:space="preserve"> provide the care needed for parents and caregivers who are doing what we expect in our society – working to support their </w:t>
      </w:r>
      <w:r w:rsidR="00E3296B" w:rsidRPr="002271A5">
        <w:rPr>
          <w:rFonts w:cstheme="minorHAnsi"/>
          <w:color w:val="000000"/>
          <w:sz w:val="24"/>
          <w:szCs w:val="24"/>
        </w:rPr>
        <w:t>family or</w:t>
      </w:r>
      <w:r w:rsidR="00271E8A" w:rsidRPr="002271A5">
        <w:rPr>
          <w:rFonts w:cstheme="minorHAnsi"/>
          <w:color w:val="000000"/>
          <w:sz w:val="24"/>
          <w:szCs w:val="24"/>
        </w:rPr>
        <w:t xml:space="preserve"> going to school to ensure that they can support their family in the future. They are the families doing the right thing, and their access to care in rural communities is at risk with these changes.</w:t>
      </w:r>
    </w:p>
    <w:p w14:paraId="6A244918" w14:textId="191419D7" w:rsidR="00DA0F9E" w:rsidRPr="002271A5" w:rsidRDefault="00094AC7" w:rsidP="000F0E35">
      <w:pPr>
        <w:spacing w:after="0" w:line="480" w:lineRule="auto"/>
        <w:ind w:firstLine="720"/>
        <w:rPr>
          <w:rFonts w:cstheme="minorHAnsi"/>
          <w:color w:val="000000"/>
          <w:sz w:val="24"/>
          <w:szCs w:val="24"/>
        </w:rPr>
      </w:pPr>
      <w:r w:rsidRPr="002271A5">
        <w:rPr>
          <w:rFonts w:cstheme="minorHAnsi"/>
          <w:color w:val="000000"/>
          <w:sz w:val="24"/>
          <w:szCs w:val="24"/>
        </w:rPr>
        <w:t xml:space="preserve"> </w:t>
      </w:r>
      <w:r w:rsidR="00DA0F9E" w:rsidRPr="002271A5">
        <w:rPr>
          <w:rFonts w:cstheme="minorHAnsi"/>
          <w:color w:val="000000"/>
          <w:sz w:val="24"/>
          <w:szCs w:val="24"/>
        </w:rPr>
        <w:t xml:space="preserve">So first, I am asking that you consider holding these 16 counties harmless in these rate changes – given that it took until December of 2018 to implement the 2016 market rate survey – at </w:t>
      </w:r>
      <w:r w:rsidRPr="002271A5">
        <w:rPr>
          <w:rFonts w:cstheme="minorHAnsi"/>
          <w:color w:val="000000"/>
          <w:sz w:val="24"/>
          <w:szCs w:val="24"/>
        </w:rPr>
        <w:t xml:space="preserve">minimum </w:t>
      </w:r>
      <w:r w:rsidR="00E3296B" w:rsidRPr="002271A5">
        <w:rPr>
          <w:rFonts w:cstheme="minorHAnsi"/>
          <w:color w:val="000000"/>
          <w:sz w:val="24"/>
          <w:szCs w:val="24"/>
        </w:rPr>
        <w:t xml:space="preserve">consider </w:t>
      </w:r>
      <w:r w:rsidRPr="002271A5">
        <w:rPr>
          <w:rFonts w:cstheme="minorHAnsi"/>
          <w:color w:val="000000"/>
          <w:sz w:val="24"/>
          <w:szCs w:val="24"/>
        </w:rPr>
        <w:t>hold</w:t>
      </w:r>
      <w:r w:rsidR="00E3296B" w:rsidRPr="002271A5">
        <w:rPr>
          <w:rFonts w:cstheme="minorHAnsi"/>
          <w:color w:val="000000"/>
          <w:sz w:val="24"/>
          <w:szCs w:val="24"/>
        </w:rPr>
        <w:t>ing</w:t>
      </w:r>
      <w:r w:rsidRPr="002271A5">
        <w:rPr>
          <w:rFonts w:cstheme="minorHAnsi"/>
          <w:color w:val="000000"/>
          <w:sz w:val="24"/>
          <w:szCs w:val="24"/>
        </w:rPr>
        <w:t xml:space="preserve"> th</w:t>
      </w:r>
      <w:r w:rsidR="00E3296B" w:rsidRPr="002271A5">
        <w:rPr>
          <w:rFonts w:cstheme="minorHAnsi"/>
          <w:color w:val="000000"/>
          <w:sz w:val="24"/>
          <w:szCs w:val="24"/>
        </w:rPr>
        <w:t>e</w:t>
      </w:r>
      <w:r w:rsidRPr="002271A5">
        <w:rPr>
          <w:rFonts w:cstheme="minorHAnsi"/>
          <w:color w:val="000000"/>
          <w:sz w:val="24"/>
          <w:szCs w:val="24"/>
        </w:rPr>
        <w:t>se providers h</w:t>
      </w:r>
      <w:r w:rsidR="00DA0F9E" w:rsidRPr="002271A5">
        <w:rPr>
          <w:rFonts w:cstheme="minorHAnsi"/>
          <w:color w:val="000000"/>
          <w:sz w:val="24"/>
          <w:szCs w:val="24"/>
        </w:rPr>
        <w:t>armless for the</w:t>
      </w:r>
      <w:r w:rsidR="00E3296B" w:rsidRPr="002271A5">
        <w:rPr>
          <w:rFonts w:cstheme="minorHAnsi"/>
          <w:color w:val="000000"/>
          <w:sz w:val="24"/>
          <w:szCs w:val="24"/>
        </w:rPr>
        <w:t xml:space="preserve"> next biennium, or at least the</w:t>
      </w:r>
      <w:r w:rsidR="00DA0F9E" w:rsidRPr="002271A5">
        <w:rPr>
          <w:rFonts w:cstheme="minorHAnsi"/>
          <w:color w:val="000000"/>
          <w:sz w:val="24"/>
          <w:szCs w:val="24"/>
        </w:rPr>
        <w:t xml:space="preserve"> 14 months difference</w:t>
      </w:r>
      <w:r w:rsidRPr="002271A5">
        <w:rPr>
          <w:rFonts w:cstheme="minorHAnsi"/>
          <w:color w:val="000000"/>
          <w:sz w:val="24"/>
          <w:szCs w:val="24"/>
        </w:rPr>
        <w:t>.</w:t>
      </w:r>
    </w:p>
    <w:p w14:paraId="54EC488F" w14:textId="3C619A43" w:rsidR="00A646C9" w:rsidRPr="002271A5" w:rsidRDefault="00DA0F9E" w:rsidP="000F0E35">
      <w:pPr>
        <w:spacing w:after="0" w:line="480" w:lineRule="auto"/>
        <w:ind w:firstLine="720"/>
        <w:rPr>
          <w:rFonts w:cstheme="minorHAnsi"/>
          <w:color w:val="000000"/>
          <w:sz w:val="24"/>
          <w:szCs w:val="24"/>
        </w:rPr>
      </w:pPr>
      <w:r w:rsidRPr="002271A5">
        <w:rPr>
          <w:rFonts w:cstheme="minorHAnsi"/>
          <w:color w:val="000000"/>
          <w:sz w:val="24"/>
          <w:szCs w:val="24"/>
        </w:rPr>
        <w:t xml:space="preserve">Second, I am </w:t>
      </w:r>
      <w:r w:rsidR="00094AC7" w:rsidRPr="002271A5">
        <w:rPr>
          <w:rFonts w:cstheme="minorHAnsi"/>
          <w:color w:val="000000"/>
          <w:sz w:val="24"/>
          <w:szCs w:val="24"/>
        </w:rPr>
        <w:t xml:space="preserve">concerned about the validity of the survey in rural counties such as Knox and the other counties moving down a tier. While I believe federal regulations require the detailed survey to be </w:t>
      </w:r>
      <w:r w:rsidR="00A646C9" w:rsidRPr="002271A5">
        <w:rPr>
          <w:rFonts w:cstheme="minorHAnsi"/>
          <w:color w:val="000000"/>
          <w:sz w:val="24"/>
          <w:szCs w:val="24"/>
        </w:rPr>
        <w:t xml:space="preserve">widely </w:t>
      </w:r>
      <w:r w:rsidR="00094AC7" w:rsidRPr="002271A5">
        <w:rPr>
          <w:rFonts w:cstheme="minorHAnsi"/>
          <w:color w:val="000000"/>
          <w:sz w:val="24"/>
          <w:szCs w:val="24"/>
        </w:rPr>
        <w:t>published (and indeed the 2010, 2012, 2014 and 2016 rate surveys are available on ODJFS’ website), I could not find a full copy of the 2018 survey for review. I</w:t>
      </w:r>
      <w:r w:rsidR="00A646C9" w:rsidRPr="002271A5">
        <w:rPr>
          <w:rFonts w:cstheme="minorHAnsi"/>
          <w:color w:val="000000"/>
          <w:sz w:val="24"/>
          <w:szCs w:val="24"/>
        </w:rPr>
        <w:t xml:space="preserve">n </w:t>
      </w:r>
      <w:r w:rsidR="00A646C9" w:rsidRPr="002271A5">
        <w:rPr>
          <w:rFonts w:cstheme="minorHAnsi"/>
          <w:color w:val="000000"/>
          <w:sz w:val="24"/>
          <w:szCs w:val="24"/>
        </w:rPr>
        <w:lastRenderedPageBreak/>
        <w:t xml:space="preserve">my organization I </w:t>
      </w:r>
      <w:r w:rsidR="00094AC7" w:rsidRPr="002271A5">
        <w:rPr>
          <w:rFonts w:cstheme="minorHAnsi"/>
          <w:color w:val="000000"/>
          <w:sz w:val="24"/>
          <w:szCs w:val="24"/>
        </w:rPr>
        <w:t xml:space="preserve">only recall one </w:t>
      </w:r>
      <w:r w:rsidR="00E3296B" w:rsidRPr="002271A5">
        <w:rPr>
          <w:rFonts w:cstheme="minorHAnsi"/>
          <w:color w:val="000000"/>
          <w:sz w:val="24"/>
          <w:szCs w:val="24"/>
        </w:rPr>
        <w:t xml:space="preserve">of four </w:t>
      </w:r>
      <w:r w:rsidR="00094AC7" w:rsidRPr="002271A5">
        <w:rPr>
          <w:rFonts w:cstheme="minorHAnsi"/>
          <w:color w:val="000000"/>
          <w:sz w:val="24"/>
          <w:szCs w:val="24"/>
        </w:rPr>
        <w:t>center</w:t>
      </w:r>
      <w:r w:rsidR="00E3296B" w:rsidRPr="002271A5">
        <w:rPr>
          <w:rFonts w:cstheme="minorHAnsi"/>
          <w:color w:val="000000"/>
          <w:sz w:val="24"/>
          <w:szCs w:val="24"/>
        </w:rPr>
        <w:t>s</w:t>
      </w:r>
      <w:r w:rsidR="00094AC7" w:rsidRPr="002271A5">
        <w:rPr>
          <w:rFonts w:cstheme="minorHAnsi"/>
          <w:color w:val="000000"/>
          <w:sz w:val="24"/>
          <w:szCs w:val="24"/>
        </w:rPr>
        <w:t xml:space="preserve"> receiving a call about the survey completion, with instructions to look in junk mail for the invitation – but there was no invitation in any of our email files</w:t>
      </w:r>
      <w:r w:rsidR="00A646C9" w:rsidRPr="002271A5">
        <w:rPr>
          <w:rFonts w:cstheme="minorHAnsi"/>
          <w:color w:val="000000"/>
          <w:sz w:val="24"/>
          <w:szCs w:val="24"/>
        </w:rPr>
        <w:t xml:space="preserve">. </w:t>
      </w:r>
      <w:r w:rsidR="00094AC7" w:rsidRPr="002271A5">
        <w:rPr>
          <w:rFonts w:cstheme="minorHAnsi"/>
          <w:color w:val="000000"/>
          <w:sz w:val="24"/>
          <w:szCs w:val="24"/>
        </w:rPr>
        <w:t xml:space="preserve">I am concerned that no data was collected through the survey from any of </w:t>
      </w:r>
      <w:r w:rsidR="00A646C9" w:rsidRPr="002271A5">
        <w:rPr>
          <w:rFonts w:cstheme="minorHAnsi"/>
          <w:color w:val="000000"/>
          <w:sz w:val="24"/>
          <w:szCs w:val="24"/>
        </w:rPr>
        <w:t>the Knox County Head Start</w:t>
      </w:r>
      <w:r w:rsidR="00094AC7" w:rsidRPr="002271A5">
        <w:rPr>
          <w:rFonts w:cstheme="minorHAnsi"/>
          <w:color w:val="000000"/>
          <w:sz w:val="24"/>
          <w:szCs w:val="24"/>
        </w:rPr>
        <w:t xml:space="preserve"> centers</w:t>
      </w:r>
      <w:r w:rsidR="00A646C9" w:rsidRPr="002271A5">
        <w:rPr>
          <w:rFonts w:cstheme="minorHAnsi"/>
          <w:color w:val="000000"/>
          <w:sz w:val="24"/>
          <w:szCs w:val="24"/>
        </w:rPr>
        <w:t xml:space="preserve">, although that data was available as part of our publicly funded child care contracts as we must report our private pay rates. </w:t>
      </w:r>
    </w:p>
    <w:p w14:paraId="689BF37E" w14:textId="3A9B8019" w:rsidR="00F659B9" w:rsidRPr="002271A5" w:rsidRDefault="00E3296B" w:rsidP="000F0E35">
      <w:pPr>
        <w:spacing w:after="0" w:line="480" w:lineRule="auto"/>
        <w:ind w:firstLine="720"/>
        <w:rPr>
          <w:rFonts w:cstheme="minorHAnsi"/>
          <w:color w:val="000000"/>
          <w:sz w:val="24"/>
          <w:szCs w:val="24"/>
        </w:rPr>
      </w:pPr>
      <w:r w:rsidRPr="002271A5">
        <w:rPr>
          <w:rFonts w:cstheme="minorHAnsi"/>
          <w:color w:val="000000"/>
          <w:sz w:val="24"/>
          <w:szCs w:val="24"/>
        </w:rPr>
        <w:t>For</w:t>
      </w:r>
      <w:r w:rsidR="00A646C9" w:rsidRPr="002271A5">
        <w:rPr>
          <w:rFonts w:cstheme="minorHAnsi"/>
          <w:color w:val="000000"/>
          <w:sz w:val="24"/>
          <w:szCs w:val="24"/>
        </w:rPr>
        <w:t xml:space="preserve"> transparency sake, before implementation this full market rate survey should be released with a time for comments, and I encourage the department to take into consideration other issues around availability of care in rural communities prior to making market rate changes.  Rates that are set do not have to come only from the </w:t>
      </w:r>
      <w:r w:rsidR="00A87CED" w:rsidRPr="002271A5">
        <w:rPr>
          <w:rFonts w:cstheme="minorHAnsi"/>
          <w:color w:val="000000"/>
          <w:sz w:val="24"/>
          <w:szCs w:val="24"/>
        </w:rPr>
        <w:t>survey</w:t>
      </w:r>
      <w:r w:rsidR="00A646C9" w:rsidRPr="002271A5">
        <w:rPr>
          <w:rFonts w:cstheme="minorHAnsi"/>
          <w:color w:val="000000"/>
          <w:sz w:val="24"/>
          <w:szCs w:val="24"/>
        </w:rPr>
        <w:t xml:space="preserve">, and one only </w:t>
      </w:r>
      <w:proofErr w:type="gramStart"/>
      <w:r w:rsidR="00A646C9" w:rsidRPr="002271A5">
        <w:rPr>
          <w:rFonts w:cstheme="minorHAnsi"/>
          <w:color w:val="000000"/>
          <w:sz w:val="24"/>
          <w:szCs w:val="24"/>
        </w:rPr>
        <w:t>has to</w:t>
      </w:r>
      <w:proofErr w:type="gramEnd"/>
      <w:r w:rsidR="00A646C9" w:rsidRPr="002271A5">
        <w:rPr>
          <w:rFonts w:cstheme="minorHAnsi"/>
          <w:color w:val="000000"/>
          <w:sz w:val="24"/>
          <w:szCs w:val="24"/>
        </w:rPr>
        <w:t xml:space="preserve"> look at the wide variation of rates from center based to family child care</w:t>
      </w:r>
      <w:r w:rsidRPr="002271A5">
        <w:rPr>
          <w:rFonts w:cstheme="minorHAnsi"/>
          <w:color w:val="000000"/>
          <w:sz w:val="24"/>
          <w:szCs w:val="24"/>
        </w:rPr>
        <w:t>, or between hourly rates,</w:t>
      </w:r>
      <w:r w:rsidR="00A646C9" w:rsidRPr="002271A5">
        <w:rPr>
          <w:rFonts w:cstheme="minorHAnsi"/>
          <w:color w:val="000000"/>
          <w:sz w:val="24"/>
          <w:szCs w:val="24"/>
        </w:rPr>
        <w:t xml:space="preserve"> to see that there </w:t>
      </w:r>
      <w:r w:rsidRPr="002271A5">
        <w:rPr>
          <w:rFonts w:cstheme="minorHAnsi"/>
          <w:color w:val="000000"/>
          <w:sz w:val="24"/>
          <w:szCs w:val="24"/>
        </w:rPr>
        <w:t>is questionable</w:t>
      </w:r>
      <w:r w:rsidR="00A646C9" w:rsidRPr="002271A5">
        <w:rPr>
          <w:rFonts w:cstheme="minorHAnsi"/>
          <w:color w:val="000000"/>
          <w:sz w:val="24"/>
          <w:szCs w:val="24"/>
        </w:rPr>
        <w:t xml:space="preserve"> </w:t>
      </w:r>
      <w:r w:rsidRPr="002271A5">
        <w:rPr>
          <w:rFonts w:cstheme="minorHAnsi"/>
          <w:color w:val="000000"/>
          <w:sz w:val="24"/>
          <w:szCs w:val="24"/>
        </w:rPr>
        <w:t>data</w:t>
      </w:r>
      <w:r w:rsidR="00A646C9" w:rsidRPr="002271A5">
        <w:rPr>
          <w:rFonts w:cstheme="minorHAnsi"/>
          <w:color w:val="000000"/>
          <w:sz w:val="24"/>
          <w:szCs w:val="24"/>
        </w:rPr>
        <w:t xml:space="preserve"> in the survey.  </w:t>
      </w:r>
    </w:p>
    <w:p w14:paraId="6C30B586" w14:textId="6CCBEEEA" w:rsidR="00F10CEB" w:rsidRPr="002271A5" w:rsidRDefault="000F0E35" w:rsidP="006E1D80">
      <w:pPr>
        <w:spacing w:after="0" w:line="480" w:lineRule="auto"/>
        <w:rPr>
          <w:rFonts w:cstheme="minorHAnsi"/>
          <w:color w:val="000000"/>
          <w:sz w:val="24"/>
          <w:szCs w:val="24"/>
        </w:rPr>
      </w:pPr>
      <w:r w:rsidRPr="002271A5">
        <w:rPr>
          <w:rFonts w:cstheme="minorHAnsi"/>
          <w:color w:val="000000"/>
          <w:sz w:val="24"/>
          <w:szCs w:val="24"/>
        </w:rPr>
        <w:t xml:space="preserve"> </w:t>
      </w:r>
      <w:r w:rsidR="00E3296B" w:rsidRPr="002271A5">
        <w:rPr>
          <w:rFonts w:cstheme="minorHAnsi"/>
          <w:color w:val="000000"/>
          <w:sz w:val="24"/>
          <w:szCs w:val="24"/>
        </w:rPr>
        <w:tab/>
        <w:t xml:space="preserve">As a representative of Head Start, I </w:t>
      </w:r>
      <w:r w:rsidR="00A87CED" w:rsidRPr="002271A5">
        <w:rPr>
          <w:rFonts w:cstheme="minorHAnsi"/>
          <w:color w:val="000000"/>
          <w:sz w:val="24"/>
          <w:szCs w:val="24"/>
        </w:rPr>
        <w:t xml:space="preserve">also </w:t>
      </w:r>
      <w:r w:rsidR="00F30D3A" w:rsidRPr="002271A5">
        <w:rPr>
          <w:rFonts w:cstheme="minorHAnsi"/>
          <w:color w:val="000000"/>
          <w:sz w:val="24"/>
          <w:szCs w:val="24"/>
        </w:rPr>
        <w:t xml:space="preserve">hope that the new administration will work with Head Start </w:t>
      </w:r>
      <w:r w:rsidR="00E3296B" w:rsidRPr="002271A5">
        <w:rPr>
          <w:rFonts w:cstheme="minorHAnsi"/>
          <w:color w:val="000000"/>
          <w:sz w:val="24"/>
          <w:szCs w:val="24"/>
        </w:rPr>
        <w:t xml:space="preserve">programs </w:t>
      </w:r>
      <w:r w:rsidR="00F30D3A" w:rsidRPr="002271A5">
        <w:rPr>
          <w:rFonts w:cstheme="minorHAnsi"/>
          <w:color w:val="000000"/>
          <w:sz w:val="24"/>
          <w:szCs w:val="24"/>
        </w:rPr>
        <w:t>to return to a layered funding model in keeping with what most states allow and federal funders expect.  Head Start</w:t>
      </w:r>
      <w:r w:rsidR="00AE579D" w:rsidRPr="002271A5">
        <w:rPr>
          <w:rFonts w:cstheme="minorHAnsi"/>
          <w:color w:val="000000"/>
          <w:sz w:val="24"/>
          <w:szCs w:val="24"/>
        </w:rPr>
        <w:t xml:space="preserve">’s child care services and </w:t>
      </w:r>
      <w:r w:rsidR="00F30D3A" w:rsidRPr="002271A5">
        <w:rPr>
          <w:rFonts w:cstheme="minorHAnsi"/>
          <w:color w:val="000000"/>
          <w:sz w:val="24"/>
          <w:szCs w:val="24"/>
        </w:rPr>
        <w:t>partnership</w:t>
      </w:r>
      <w:r w:rsidR="00AE579D" w:rsidRPr="002271A5">
        <w:rPr>
          <w:rFonts w:cstheme="minorHAnsi"/>
          <w:color w:val="000000"/>
          <w:sz w:val="24"/>
          <w:szCs w:val="24"/>
        </w:rPr>
        <w:t>s</w:t>
      </w:r>
      <w:r w:rsidR="00F30D3A" w:rsidRPr="002271A5">
        <w:rPr>
          <w:rFonts w:cstheme="minorHAnsi"/>
          <w:color w:val="000000"/>
          <w:sz w:val="24"/>
          <w:szCs w:val="24"/>
        </w:rPr>
        <w:t xml:space="preserve"> </w:t>
      </w:r>
      <w:r w:rsidR="00AE579D" w:rsidRPr="002271A5">
        <w:rPr>
          <w:rFonts w:cstheme="minorHAnsi"/>
          <w:color w:val="000000"/>
          <w:sz w:val="24"/>
          <w:szCs w:val="24"/>
        </w:rPr>
        <w:t xml:space="preserve">are a critical part of </w:t>
      </w:r>
      <w:r w:rsidR="00FF4C0D" w:rsidRPr="002271A5">
        <w:rPr>
          <w:rFonts w:cstheme="minorHAnsi"/>
          <w:color w:val="000000"/>
          <w:sz w:val="24"/>
          <w:szCs w:val="24"/>
        </w:rPr>
        <w:t xml:space="preserve">Ohio’s </w:t>
      </w:r>
      <w:r w:rsidR="00F30D3A" w:rsidRPr="002271A5">
        <w:rPr>
          <w:rFonts w:cstheme="minorHAnsi"/>
          <w:color w:val="000000"/>
          <w:sz w:val="24"/>
          <w:szCs w:val="24"/>
        </w:rPr>
        <w:t>mixed market system</w:t>
      </w:r>
      <w:r w:rsidR="00AE579D" w:rsidRPr="002271A5">
        <w:rPr>
          <w:rFonts w:cstheme="minorHAnsi"/>
          <w:color w:val="000000"/>
          <w:sz w:val="24"/>
          <w:szCs w:val="24"/>
        </w:rPr>
        <w:t>.</w:t>
      </w:r>
    </w:p>
    <w:p w14:paraId="1C9C5A32" w14:textId="1C90F414" w:rsidR="00F30D3A" w:rsidRPr="002271A5" w:rsidRDefault="00E3296B" w:rsidP="00E3296B">
      <w:pPr>
        <w:spacing w:after="0" w:line="480" w:lineRule="auto"/>
        <w:ind w:firstLine="720"/>
        <w:rPr>
          <w:rFonts w:cstheme="minorHAnsi"/>
          <w:color w:val="000000"/>
          <w:sz w:val="24"/>
          <w:szCs w:val="24"/>
        </w:rPr>
      </w:pPr>
      <w:r w:rsidRPr="002271A5">
        <w:rPr>
          <w:rFonts w:cstheme="minorHAnsi"/>
          <w:color w:val="000000"/>
          <w:sz w:val="24"/>
          <w:szCs w:val="24"/>
        </w:rPr>
        <w:t xml:space="preserve">High-quality child-care crosses sectors as both a workforce issue </w:t>
      </w:r>
      <w:r w:rsidR="00A87CED" w:rsidRPr="002271A5">
        <w:rPr>
          <w:rFonts w:cstheme="minorHAnsi"/>
          <w:color w:val="000000"/>
          <w:sz w:val="24"/>
          <w:szCs w:val="24"/>
        </w:rPr>
        <w:t>for families, and an education and school readiness issue for children</w:t>
      </w:r>
      <w:r w:rsidRPr="002271A5">
        <w:rPr>
          <w:rFonts w:cstheme="minorHAnsi"/>
          <w:color w:val="000000"/>
          <w:sz w:val="24"/>
          <w:szCs w:val="24"/>
        </w:rPr>
        <w:t xml:space="preserve">.  The children and families of Ohio, including those in the 16 counties where reductions </w:t>
      </w:r>
      <w:r w:rsidR="00A87CED" w:rsidRPr="002271A5">
        <w:rPr>
          <w:rFonts w:cstheme="minorHAnsi"/>
          <w:color w:val="000000"/>
          <w:sz w:val="24"/>
          <w:szCs w:val="24"/>
        </w:rPr>
        <w:t>are pending</w:t>
      </w:r>
      <w:r w:rsidRPr="002271A5">
        <w:rPr>
          <w:rFonts w:cstheme="minorHAnsi"/>
          <w:color w:val="000000"/>
          <w:sz w:val="24"/>
          <w:szCs w:val="24"/>
        </w:rPr>
        <w:t xml:space="preserve">, deserve </w:t>
      </w:r>
      <w:r w:rsidR="00EC0A94" w:rsidRPr="002271A5">
        <w:rPr>
          <w:rFonts w:cstheme="minorHAnsi"/>
          <w:color w:val="000000"/>
          <w:sz w:val="24"/>
          <w:szCs w:val="24"/>
        </w:rPr>
        <w:t xml:space="preserve">the funding </w:t>
      </w:r>
      <w:r w:rsidR="008C197D" w:rsidRPr="002271A5">
        <w:rPr>
          <w:rFonts w:cstheme="minorHAnsi"/>
          <w:color w:val="000000"/>
          <w:sz w:val="24"/>
          <w:szCs w:val="24"/>
        </w:rPr>
        <w:t>and resources necessary</w:t>
      </w:r>
      <w:r w:rsidR="00EC0A94" w:rsidRPr="002271A5">
        <w:rPr>
          <w:rFonts w:cstheme="minorHAnsi"/>
          <w:color w:val="000000"/>
          <w:sz w:val="24"/>
          <w:szCs w:val="24"/>
        </w:rPr>
        <w:t xml:space="preserve"> to serv</w:t>
      </w:r>
      <w:r w:rsidR="00E45253" w:rsidRPr="002271A5">
        <w:rPr>
          <w:rFonts w:cstheme="minorHAnsi"/>
          <w:color w:val="000000"/>
          <w:sz w:val="24"/>
          <w:szCs w:val="24"/>
        </w:rPr>
        <w:t>e</w:t>
      </w:r>
      <w:r w:rsidR="00EC0A94" w:rsidRPr="002271A5">
        <w:rPr>
          <w:rFonts w:cstheme="minorHAnsi"/>
          <w:color w:val="000000"/>
          <w:sz w:val="24"/>
          <w:szCs w:val="24"/>
        </w:rPr>
        <w:t xml:space="preserve"> all eligible children, and especially infants and toddlers.  </w:t>
      </w:r>
      <w:r w:rsidR="00A87CED" w:rsidRPr="002271A5">
        <w:rPr>
          <w:rFonts w:cstheme="minorHAnsi"/>
          <w:color w:val="000000"/>
          <w:sz w:val="24"/>
          <w:szCs w:val="24"/>
        </w:rPr>
        <w:t>I ask that you consider this commitment to children and families with addi</w:t>
      </w:r>
      <w:r w:rsidR="00EC0A94" w:rsidRPr="002271A5">
        <w:rPr>
          <w:rFonts w:cstheme="minorHAnsi"/>
          <w:color w:val="000000"/>
          <w:sz w:val="24"/>
          <w:szCs w:val="24"/>
        </w:rPr>
        <w:t>tional state funding that maximizes our ability to leverag</w:t>
      </w:r>
      <w:bookmarkStart w:id="1" w:name="_GoBack"/>
      <w:bookmarkEnd w:id="1"/>
      <w:r w:rsidR="00EC0A94" w:rsidRPr="002271A5">
        <w:rPr>
          <w:rFonts w:cstheme="minorHAnsi"/>
          <w:color w:val="000000"/>
          <w:sz w:val="24"/>
          <w:szCs w:val="24"/>
        </w:rPr>
        <w:t>e federal dollars.</w:t>
      </w:r>
    </w:p>
    <w:p w14:paraId="3F3FD701" w14:textId="45EBE079" w:rsidR="007C6D67" w:rsidRPr="002271A5" w:rsidRDefault="00F30D3A" w:rsidP="00A87CED">
      <w:pPr>
        <w:spacing w:after="0" w:line="480" w:lineRule="auto"/>
        <w:ind w:firstLine="720"/>
        <w:rPr>
          <w:rFonts w:cstheme="minorHAnsi"/>
          <w:color w:val="000000"/>
          <w:sz w:val="24"/>
          <w:szCs w:val="24"/>
        </w:rPr>
      </w:pPr>
      <w:r w:rsidRPr="002271A5">
        <w:rPr>
          <w:rFonts w:cstheme="minorHAnsi"/>
          <w:color w:val="000000"/>
          <w:sz w:val="24"/>
          <w:szCs w:val="24"/>
        </w:rPr>
        <w:lastRenderedPageBreak/>
        <w:t xml:space="preserve">Thank you for your time today, and I wish you well as you consider the difficult choices necessary to provide for our community’s vulnerable children and families.  </w:t>
      </w:r>
    </w:p>
    <w:bookmarkEnd w:id="0"/>
    <w:sectPr w:rsidR="007C6D67" w:rsidRPr="002271A5" w:rsidSect="002075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4EDA0" w14:textId="77777777" w:rsidR="00AA274F" w:rsidRDefault="00AA274F" w:rsidP="00207593">
      <w:pPr>
        <w:spacing w:after="0" w:line="240" w:lineRule="auto"/>
      </w:pPr>
      <w:r>
        <w:separator/>
      </w:r>
    </w:p>
  </w:endnote>
  <w:endnote w:type="continuationSeparator" w:id="0">
    <w:p w14:paraId="1CA23333" w14:textId="77777777" w:rsidR="00AA274F" w:rsidRDefault="00AA274F" w:rsidP="00207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FB8FA" w14:textId="77777777" w:rsidR="00AA274F" w:rsidRDefault="00AA274F" w:rsidP="00207593">
      <w:pPr>
        <w:spacing w:after="0" w:line="240" w:lineRule="auto"/>
      </w:pPr>
      <w:r>
        <w:separator/>
      </w:r>
    </w:p>
  </w:footnote>
  <w:footnote w:type="continuationSeparator" w:id="0">
    <w:p w14:paraId="1B622C7F" w14:textId="77777777" w:rsidR="00AA274F" w:rsidRDefault="00AA274F" w:rsidP="00207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1380" w14:textId="4619571F" w:rsidR="00207593" w:rsidRDefault="00207593" w:rsidP="00207593">
    <w:pPr>
      <w:pStyle w:val="Header"/>
      <w:jc w:val="right"/>
    </w:pPr>
  </w:p>
  <w:p w14:paraId="29844482" w14:textId="77777777" w:rsidR="00207593" w:rsidRDefault="00207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D70"/>
    <w:multiLevelType w:val="hybridMultilevel"/>
    <w:tmpl w:val="043A8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B90E39"/>
    <w:multiLevelType w:val="hybridMultilevel"/>
    <w:tmpl w:val="B370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03F94"/>
    <w:multiLevelType w:val="hybridMultilevel"/>
    <w:tmpl w:val="82A8F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D17C1E"/>
    <w:multiLevelType w:val="hybridMultilevel"/>
    <w:tmpl w:val="CF626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E5725E"/>
    <w:multiLevelType w:val="hybridMultilevel"/>
    <w:tmpl w:val="BB88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D3565"/>
    <w:multiLevelType w:val="multilevel"/>
    <w:tmpl w:val="42F64D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30C74D0"/>
    <w:multiLevelType w:val="hybridMultilevel"/>
    <w:tmpl w:val="379E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4532D"/>
    <w:multiLevelType w:val="hybridMultilevel"/>
    <w:tmpl w:val="38F465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0F"/>
    <w:rsid w:val="00011C73"/>
    <w:rsid w:val="00022D19"/>
    <w:rsid w:val="00085524"/>
    <w:rsid w:val="00094AC7"/>
    <w:rsid w:val="000B43E1"/>
    <w:rsid w:val="000C4B18"/>
    <w:rsid w:val="000F0E35"/>
    <w:rsid w:val="000F69A7"/>
    <w:rsid w:val="000F71D3"/>
    <w:rsid w:val="00112142"/>
    <w:rsid w:val="00113711"/>
    <w:rsid w:val="00145CF9"/>
    <w:rsid w:val="001562B9"/>
    <w:rsid w:val="001800CC"/>
    <w:rsid w:val="001A657E"/>
    <w:rsid w:val="00207593"/>
    <w:rsid w:val="00216572"/>
    <w:rsid w:val="002271A5"/>
    <w:rsid w:val="00271E8A"/>
    <w:rsid w:val="00292164"/>
    <w:rsid w:val="002D5470"/>
    <w:rsid w:val="00315001"/>
    <w:rsid w:val="00363387"/>
    <w:rsid w:val="0037305B"/>
    <w:rsid w:val="003B4EC0"/>
    <w:rsid w:val="003E30F6"/>
    <w:rsid w:val="003F7566"/>
    <w:rsid w:val="0041283D"/>
    <w:rsid w:val="004159B6"/>
    <w:rsid w:val="00426C7C"/>
    <w:rsid w:val="00474072"/>
    <w:rsid w:val="00480579"/>
    <w:rsid w:val="004B49DA"/>
    <w:rsid w:val="004C35F9"/>
    <w:rsid w:val="004F3E54"/>
    <w:rsid w:val="0054475A"/>
    <w:rsid w:val="00552FED"/>
    <w:rsid w:val="005E2AEC"/>
    <w:rsid w:val="005E4D02"/>
    <w:rsid w:val="0061273F"/>
    <w:rsid w:val="00662531"/>
    <w:rsid w:val="006676DA"/>
    <w:rsid w:val="0067277A"/>
    <w:rsid w:val="006933B2"/>
    <w:rsid w:val="0069378C"/>
    <w:rsid w:val="0069734C"/>
    <w:rsid w:val="006B6F65"/>
    <w:rsid w:val="006D13D2"/>
    <w:rsid w:val="006E1D80"/>
    <w:rsid w:val="007308DA"/>
    <w:rsid w:val="007325CB"/>
    <w:rsid w:val="0077690F"/>
    <w:rsid w:val="007C6D67"/>
    <w:rsid w:val="007C7A05"/>
    <w:rsid w:val="007E3E79"/>
    <w:rsid w:val="007E4950"/>
    <w:rsid w:val="007E74D7"/>
    <w:rsid w:val="007F248A"/>
    <w:rsid w:val="007F2F62"/>
    <w:rsid w:val="007F4D66"/>
    <w:rsid w:val="007F59C6"/>
    <w:rsid w:val="00804ACE"/>
    <w:rsid w:val="00820007"/>
    <w:rsid w:val="00823F21"/>
    <w:rsid w:val="00832105"/>
    <w:rsid w:val="00857FC8"/>
    <w:rsid w:val="008736F8"/>
    <w:rsid w:val="008A4D97"/>
    <w:rsid w:val="008C197D"/>
    <w:rsid w:val="008D0AFF"/>
    <w:rsid w:val="008E0FA3"/>
    <w:rsid w:val="00900831"/>
    <w:rsid w:val="0091318A"/>
    <w:rsid w:val="009255EC"/>
    <w:rsid w:val="00930616"/>
    <w:rsid w:val="009A64C8"/>
    <w:rsid w:val="009C430C"/>
    <w:rsid w:val="009C5FF7"/>
    <w:rsid w:val="009D4906"/>
    <w:rsid w:val="009E1D6F"/>
    <w:rsid w:val="009F3081"/>
    <w:rsid w:val="00A0526D"/>
    <w:rsid w:val="00A646C9"/>
    <w:rsid w:val="00A74599"/>
    <w:rsid w:val="00A87CED"/>
    <w:rsid w:val="00AA274F"/>
    <w:rsid w:val="00AB5D79"/>
    <w:rsid w:val="00AD3FE5"/>
    <w:rsid w:val="00AE579D"/>
    <w:rsid w:val="00B5429E"/>
    <w:rsid w:val="00B92351"/>
    <w:rsid w:val="00BB79BE"/>
    <w:rsid w:val="00BD1CD1"/>
    <w:rsid w:val="00C40B8C"/>
    <w:rsid w:val="00C5612B"/>
    <w:rsid w:val="00C85BF8"/>
    <w:rsid w:val="00CA02EC"/>
    <w:rsid w:val="00CC163E"/>
    <w:rsid w:val="00CC195C"/>
    <w:rsid w:val="00CF5CA6"/>
    <w:rsid w:val="00CF6579"/>
    <w:rsid w:val="00D327C4"/>
    <w:rsid w:val="00D42A86"/>
    <w:rsid w:val="00D435E4"/>
    <w:rsid w:val="00D62B54"/>
    <w:rsid w:val="00DA0F9E"/>
    <w:rsid w:val="00DA2036"/>
    <w:rsid w:val="00DB59E3"/>
    <w:rsid w:val="00DF0B2B"/>
    <w:rsid w:val="00DF73A6"/>
    <w:rsid w:val="00E03F49"/>
    <w:rsid w:val="00E077B2"/>
    <w:rsid w:val="00E26C99"/>
    <w:rsid w:val="00E3296B"/>
    <w:rsid w:val="00E45253"/>
    <w:rsid w:val="00E6344F"/>
    <w:rsid w:val="00E70953"/>
    <w:rsid w:val="00E816BD"/>
    <w:rsid w:val="00E85B48"/>
    <w:rsid w:val="00E869C3"/>
    <w:rsid w:val="00EC0A94"/>
    <w:rsid w:val="00EC22FA"/>
    <w:rsid w:val="00ED42CE"/>
    <w:rsid w:val="00F004CE"/>
    <w:rsid w:val="00F05395"/>
    <w:rsid w:val="00F07CEF"/>
    <w:rsid w:val="00F10CEB"/>
    <w:rsid w:val="00F14D5D"/>
    <w:rsid w:val="00F30D3A"/>
    <w:rsid w:val="00F470C8"/>
    <w:rsid w:val="00F6168E"/>
    <w:rsid w:val="00F659B9"/>
    <w:rsid w:val="00F9123A"/>
    <w:rsid w:val="00FA0137"/>
    <w:rsid w:val="00FA76C3"/>
    <w:rsid w:val="00FE0CC3"/>
    <w:rsid w:val="00FF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FF8C23"/>
  <w15:chartTrackingRefBased/>
  <w15:docId w15:val="{17FD35C8-05BC-49BC-A573-6F1E9004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90F"/>
    <w:pPr>
      <w:ind w:left="720"/>
      <w:contextualSpacing/>
    </w:pPr>
  </w:style>
  <w:style w:type="character" w:styleId="Hyperlink">
    <w:name w:val="Hyperlink"/>
    <w:basedOn w:val="DefaultParagraphFont"/>
    <w:uiPriority w:val="99"/>
    <w:unhideWhenUsed/>
    <w:rsid w:val="00207593"/>
    <w:rPr>
      <w:color w:val="0563C1"/>
      <w:u w:val="single"/>
    </w:rPr>
  </w:style>
  <w:style w:type="paragraph" w:styleId="Header">
    <w:name w:val="header"/>
    <w:basedOn w:val="Normal"/>
    <w:link w:val="HeaderChar"/>
    <w:uiPriority w:val="99"/>
    <w:unhideWhenUsed/>
    <w:rsid w:val="00207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593"/>
  </w:style>
  <w:style w:type="paragraph" w:styleId="Footer">
    <w:name w:val="footer"/>
    <w:basedOn w:val="Normal"/>
    <w:link w:val="FooterChar"/>
    <w:uiPriority w:val="99"/>
    <w:unhideWhenUsed/>
    <w:rsid w:val="00207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593"/>
  </w:style>
  <w:style w:type="character" w:styleId="UnresolvedMention">
    <w:name w:val="Unresolved Mention"/>
    <w:basedOn w:val="DefaultParagraphFont"/>
    <w:uiPriority w:val="99"/>
    <w:semiHidden/>
    <w:unhideWhenUsed/>
    <w:rsid w:val="006B6F65"/>
    <w:rPr>
      <w:color w:val="605E5C"/>
      <w:shd w:val="clear" w:color="auto" w:fill="E1DFDD"/>
    </w:rPr>
  </w:style>
  <w:style w:type="character" w:styleId="Strong">
    <w:name w:val="Strong"/>
    <w:qFormat/>
    <w:rsid w:val="00AD3FE5"/>
    <w:rPr>
      <w:b/>
      <w:bCs/>
    </w:rPr>
  </w:style>
  <w:style w:type="paragraph" w:styleId="BalloonText">
    <w:name w:val="Balloon Text"/>
    <w:basedOn w:val="Normal"/>
    <w:link w:val="BalloonTextChar"/>
    <w:uiPriority w:val="99"/>
    <w:semiHidden/>
    <w:unhideWhenUsed/>
    <w:rsid w:val="006E1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305917">
      <w:bodyDiv w:val="1"/>
      <w:marLeft w:val="0"/>
      <w:marRight w:val="0"/>
      <w:marTop w:val="0"/>
      <w:marBottom w:val="0"/>
      <w:divBdr>
        <w:top w:val="none" w:sz="0" w:space="0" w:color="auto"/>
        <w:left w:val="none" w:sz="0" w:space="0" w:color="auto"/>
        <w:bottom w:val="none" w:sz="0" w:space="0" w:color="auto"/>
        <w:right w:val="none" w:sz="0" w:space="0" w:color="auto"/>
      </w:divBdr>
    </w:div>
    <w:div w:id="1167670403">
      <w:bodyDiv w:val="1"/>
      <w:marLeft w:val="0"/>
      <w:marRight w:val="0"/>
      <w:marTop w:val="0"/>
      <w:marBottom w:val="0"/>
      <w:divBdr>
        <w:top w:val="none" w:sz="0" w:space="0" w:color="auto"/>
        <w:left w:val="none" w:sz="0" w:space="0" w:color="auto"/>
        <w:bottom w:val="none" w:sz="0" w:space="0" w:color="auto"/>
        <w:right w:val="none" w:sz="0" w:space="0" w:color="auto"/>
      </w:divBdr>
    </w:div>
    <w:div w:id="166193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Lynanne Wolf</dc:creator>
  <cp:keywords/>
  <dc:description/>
  <cp:lastModifiedBy>Peg Tazewell</cp:lastModifiedBy>
  <cp:revision>8</cp:revision>
  <cp:lastPrinted>2019-04-09T19:29:00Z</cp:lastPrinted>
  <dcterms:created xsi:type="dcterms:W3CDTF">2019-06-03T17:47:00Z</dcterms:created>
  <dcterms:modified xsi:type="dcterms:W3CDTF">2019-06-04T12:30:00Z</dcterms:modified>
</cp:coreProperties>
</file>