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7771A6" w14:textId="2F639C44" w:rsidR="00D4237E" w:rsidRDefault="00AE34E7" w:rsidP="00AE34E7">
      <w:pPr>
        <w:tabs>
          <w:tab w:val="left" w:pos="2296"/>
          <w:tab w:val="center" w:pos="4680"/>
        </w:tabs>
        <w:jc w:val="left"/>
      </w:pPr>
      <w:r>
        <w:tab/>
      </w:r>
      <w:r>
        <w:tab/>
      </w:r>
      <w:bookmarkStart w:id="0" w:name="_GoBack"/>
      <w:bookmarkEnd w:id="0"/>
      <w:r w:rsidR="00D4237E">
        <w:t>GOVERNMENT OVERSIGHT AND REFORM COMMITTEE</w:t>
      </w:r>
    </w:p>
    <w:p w14:paraId="1AE0B448" w14:textId="356C0BD8" w:rsidR="00D4237E" w:rsidRDefault="00D4237E" w:rsidP="00D4237E">
      <w:pPr>
        <w:jc w:val="center"/>
      </w:pPr>
      <w:r>
        <w:t>WITNESS TESTIMONY</w:t>
      </w:r>
    </w:p>
    <w:p w14:paraId="6C1EC754" w14:textId="738A1948" w:rsidR="00F0038F" w:rsidRDefault="00D4237E" w:rsidP="00D4237E">
      <w:pPr>
        <w:jc w:val="center"/>
      </w:pPr>
      <w:r w:rsidRPr="00D4237E">
        <w:rPr>
          <w:b/>
          <w:bCs/>
        </w:rPr>
        <w:t>PROPONENT – SENATE BILL 237</w:t>
      </w:r>
      <w:r>
        <w:t xml:space="preserve">, </w:t>
      </w:r>
      <w:r w:rsidR="00975709">
        <w:t xml:space="preserve">the Ohio Duty to Retreat Act (“STAND YOUR GROUND” </w:t>
      </w:r>
      <w:r w:rsidR="001F1A99">
        <w:t>ACT</w:t>
      </w:r>
      <w:r w:rsidR="00975709">
        <w:t>)</w:t>
      </w:r>
    </w:p>
    <w:p w14:paraId="5947B722" w14:textId="30B91BA0" w:rsidR="00D4237E" w:rsidRDefault="00975709" w:rsidP="00D4237E">
      <w:pPr>
        <w:jc w:val="center"/>
      </w:pPr>
      <w:r>
        <w:t>Senator Terry Johnson</w:t>
      </w:r>
    </w:p>
    <w:p w14:paraId="48659A59" w14:textId="3B0F4CA0" w:rsidR="00975709" w:rsidRDefault="00975709" w:rsidP="00D4237E">
      <w:pPr>
        <w:jc w:val="center"/>
      </w:pPr>
      <w:r>
        <w:t xml:space="preserve">Cosponsors:  Senators </w:t>
      </w:r>
      <w:proofErr w:type="spellStart"/>
      <w:r>
        <w:t>McColley</w:t>
      </w:r>
      <w:proofErr w:type="spellEnd"/>
      <w:r>
        <w:t xml:space="preserve">, Brenner, Hoagland, </w:t>
      </w:r>
      <w:proofErr w:type="spellStart"/>
      <w:r>
        <w:t>Obhof</w:t>
      </w:r>
      <w:proofErr w:type="spellEnd"/>
      <w:r>
        <w:t xml:space="preserve">, Schaffer, </w:t>
      </w:r>
      <w:proofErr w:type="spellStart"/>
      <w:r>
        <w:t>Rulli</w:t>
      </w:r>
      <w:proofErr w:type="spellEnd"/>
      <w:r>
        <w:t xml:space="preserve">, </w:t>
      </w:r>
      <w:proofErr w:type="spellStart"/>
      <w:r>
        <w:t>Roegner</w:t>
      </w:r>
      <w:proofErr w:type="spellEnd"/>
    </w:p>
    <w:p w14:paraId="49AA8EF1" w14:textId="77777777" w:rsidR="00975709" w:rsidRDefault="00975709" w:rsidP="00D4237E">
      <w:pPr>
        <w:jc w:val="center"/>
      </w:pPr>
    </w:p>
    <w:p w14:paraId="316A05E5" w14:textId="34407EE0" w:rsidR="00D4237E" w:rsidRDefault="00D4237E" w:rsidP="00D4237E">
      <w:pPr>
        <w:jc w:val="left"/>
      </w:pPr>
      <w:r>
        <w:t>Miranda A. Warner</w:t>
      </w:r>
    </w:p>
    <w:p w14:paraId="295023F4" w14:textId="55FBDBA0" w:rsidR="00D4237E" w:rsidRDefault="00D4237E" w:rsidP="00D4237E">
      <w:pPr>
        <w:jc w:val="left"/>
      </w:pPr>
      <w:r>
        <w:t>670 Raleigh Drive</w:t>
      </w:r>
    </w:p>
    <w:p w14:paraId="3A256463" w14:textId="13EC63FB" w:rsidR="00D4237E" w:rsidRDefault="00D4237E" w:rsidP="00D4237E">
      <w:pPr>
        <w:jc w:val="left"/>
      </w:pPr>
      <w:r>
        <w:t>Columbus, Ohio  43228</w:t>
      </w:r>
    </w:p>
    <w:p w14:paraId="6EC44A34" w14:textId="73C3586F" w:rsidR="00D4237E" w:rsidRDefault="00D4237E" w:rsidP="00D4237E">
      <w:pPr>
        <w:jc w:val="left"/>
      </w:pPr>
      <w:r>
        <w:t>614-279-8165</w:t>
      </w:r>
    </w:p>
    <w:p w14:paraId="28248D57" w14:textId="58242BF9" w:rsidR="00D4237E" w:rsidRDefault="00D4237E" w:rsidP="00D4237E">
      <w:pPr>
        <w:jc w:val="left"/>
      </w:pPr>
    </w:p>
    <w:p w14:paraId="7EB7D49B" w14:textId="1A747FC7" w:rsidR="008105B3" w:rsidRDefault="008105B3" w:rsidP="00D4237E">
      <w:pPr>
        <w:jc w:val="left"/>
      </w:pPr>
      <w:r>
        <w:t xml:space="preserve">We do NOT have a gun problem.  We DO have an aggression problem. </w:t>
      </w:r>
      <w:r w:rsidR="001E7967">
        <w:t xml:space="preserve"> Guns, knives, bats and clubs, bricks and rocks, chemicals, fists</w:t>
      </w:r>
      <w:r w:rsidR="00B966E2">
        <w:t>, even the jawbone of an ass,</w:t>
      </w:r>
      <w:r w:rsidR="001E7967">
        <w:t xml:space="preserve"> are only tools.  Controlling or eliminating tools will NOT</w:t>
      </w:r>
      <w:r w:rsidR="0087564B">
        <w:t xml:space="preserve"> control or </w:t>
      </w:r>
      <w:r w:rsidR="001E7967">
        <w:t>eliminate aggression</w:t>
      </w:r>
      <w:r w:rsidR="001E7967" w:rsidRPr="00BD5A1E">
        <w:rPr>
          <w:b/>
          <w:bCs/>
        </w:rPr>
        <w:t xml:space="preserve">. </w:t>
      </w:r>
      <w:r w:rsidRPr="00BD5A1E">
        <w:rPr>
          <w:b/>
          <w:bCs/>
        </w:rPr>
        <w:t xml:space="preserve"> Senate Bill 237</w:t>
      </w:r>
      <w:r>
        <w:t xml:space="preserve"> provides reasonable DEFENSE against aggression</w:t>
      </w:r>
      <w:r w:rsidR="001E7967">
        <w:t xml:space="preserve"> and victimization by both the </w:t>
      </w:r>
      <w:r w:rsidR="00257741">
        <w:t>perpetrator and the government.</w:t>
      </w:r>
    </w:p>
    <w:p w14:paraId="3AFB2B1D" w14:textId="77777777" w:rsidR="008105B3" w:rsidRDefault="008105B3" w:rsidP="00D4237E">
      <w:pPr>
        <w:jc w:val="left"/>
      </w:pPr>
    </w:p>
    <w:p w14:paraId="7DFA9EFB" w14:textId="6BD21E01" w:rsidR="00D4237E" w:rsidRDefault="00D4237E" w:rsidP="00D4237E">
      <w:pPr>
        <w:jc w:val="left"/>
      </w:pPr>
      <w:r>
        <w:t xml:space="preserve">I am 69 years old.  </w:t>
      </w:r>
      <w:r w:rsidR="008D1185">
        <w:t xml:space="preserve">I am a law-abiding </w:t>
      </w:r>
      <w:r w:rsidR="00FB10F6">
        <w:t xml:space="preserve">American and Ohio </w:t>
      </w:r>
      <w:r w:rsidR="008D1185">
        <w:t xml:space="preserve">citizen. </w:t>
      </w:r>
      <w:r>
        <w:t xml:space="preserve">Like others in our aging population, I have mobility issues and some physical limitations.  </w:t>
      </w:r>
      <w:r w:rsidR="00DA478C">
        <w:t xml:space="preserve">Outside the confines of my home or vehicle, where the Castle Doctrine applies, </w:t>
      </w:r>
      <w:r w:rsidR="003F0EA1">
        <w:t xml:space="preserve">I am </w:t>
      </w:r>
      <w:r w:rsidR="008F5105">
        <w:t>at risk</w:t>
      </w:r>
      <w:r w:rsidR="00257741">
        <w:t xml:space="preserve"> in places where I have the legal right to be present</w:t>
      </w:r>
      <w:r w:rsidR="003F0EA1">
        <w:t xml:space="preserve">.  Public places such as parks, stores and malls, </w:t>
      </w:r>
      <w:r w:rsidR="00AB25EC">
        <w:t xml:space="preserve">offices, </w:t>
      </w:r>
      <w:r w:rsidR="003F0EA1">
        <w:t>theaters, night clubs, schools, churches, even public streets</w:t>
      </w:r>
      <w:r w:rsidR="008F5105">
        <w:t xml:space="preserve"> have become potential shooting galleries with targets</w:t>
      </w:r>
      <w:r w:rsidR="00E4643A">
        <w:t xml:space="preserve"> </w:t>
      </w:r>
      <w:r w:rsidR="008F5105">
        <w:t>who cannot defend themselves or fight back</w:t>
      </w:r>
      <w:r w:rsidR="00E4643A">
        <w:t>,</w:t>
      </w:r>
      <w:r w:rsidR="008F5105">
        <w:t xml:space="preserve"> especially </w:t>
      </w:r>
      <w:r w:rsidR="008170B9">
        <w:t>in</w:t>
      </w:r>
      <w:r w:rsidR="008F5105">
        <w:t xml:space="preserve"> “gun free zones”.</w:t>
      </w:r>
      <w:r w:rsidR="003F0EA1">
        <w:t xml:space="preserve">  </w:t>
      </w:r>
      <w:r w:rsidR="00DA478C">
        <w:t xml:space="preserve"> </w:t>
      </w:r>
      <w:r>
        <w:t xml:space="preserve">If confronted </w:t>
      </w:r>
      <w:r w:rsidR="008D1185">
        <w:t xml:space="preserve">by an aggressor who is intent on </w:t>
      </w:r>
      <w:r w:rsidR="00DA478C">
        <w:t>committing a violent attack or otherwise doing harm</w:t>
      </w:r>
      <w:r w:rsidR="008D1185">
        <w:t xml:space="preserve">, I have </w:t>
      </w:r>
      <w:r w:rsidR="00815AE9" w:rsidRPr="006D1C65">
        <w:rPr>
          <w:b/>
          <w:bCs/>
        </w:rPr>
        <w:t xml:space="preserve">only </w:t>
      </w:r>
      <w:r w:rsidR="008D1185" w:rsidRPr="006D1C65">
        <w:rPr>
          <w:b/>
          <w:bCs/>
        </w:rPr>
        <w:t>t</w:t>
      </w:r>
      <w:r w:rsidR="00815AE9" w:rsidRPr="006D1C65">
        <w:rPr>
          <w:b/>
          <w:bCs/>
        </w:rPr>
        <w:t>wo</w:t>
      </w:r>
      <w:r w:rsidR="008D1185" w:rsidRPr="006D1C65">
        <w:rPr>
          <w:b/>
          <w:bCs/>
        </w:rPr>
        <w:t xml:space="preserve"> </w:t>
      </w:r>
      <w:r w:rsidR="002C2508" w:rsidRPr="006D1C65">
        <w:rPr>
          <w:b/>
          <w:bCs/>
        </w:rPr>
        <w:t xml:space="preserve">legal </w:t>
      </w:r>
      <w:r w:rsidR="008D1185" w:rsidRPr="006D1C65">
        <w:rPr>
          <w:b/>
          <w:bCs/>
        </w:rPr>
        <w:t>options</w:t>
      </w:r>
      <w:r w:rsidR="008D1185">
        <w:t>.</w:t>
      </w:r>
    </w:p>
    <w:p w14:paraId="2A3AD137" w14:textId="2D7902F3" w:rsidR="00D4237E" w:rsidRDefault="00D4237E" w:rsidP="00D4237E">
      <w:pPr>
        <w:jc w:val="left"/>
      </w:pPr>
    </w:p>
    <w:p w14:paraId="3BA47686" w14:textId="1F74D446" w:rsidR="00A92483" w:rsidRDefault="002C2508" w:rsidP="008D1185">
      <w:pPr>
        <w:pStyle w:val="ListParagraph"/>
        <w:numPr>
          <w:ilvl w:val="0"/>
          <w:numId w:val="1"/>
        </w:numPr>
        <w:jc w:val="left"/>
      </w:pPr>
      <w:r>
        <w:t>C</w:t>
      </w:r>
      <w:r w:rsidR="008D1185">
        <w:t xml:space="preserve">all </w:t>
      </w:r>
      <w:r w:rsidR="006D1C65">
        <w:t xml:space="preserve">911 and/or scream </w:t>
      </w:r>
      <w:r w:rsidR="008D1185">
        <w:t xml:space="preserve">for help and hope someone will </w:t>
      </w:r>
      <w:r w:rsidR="009D7BB0">
        <w:t>intervene</w:t>
      </w:r>
      <w:r w:rsidR="008D1185">
        <w:t>.</w:t>
      </w:r>
    </w:p>
    <w:p w14:paraId="53BF64D6" w14:textId="7E23B1CB" w:rsidR="00A92483" w:rsidRDefault="00A92483" w:rsidP="00A92483">
      <w:pPr>
        <w:pStyle w:val="ListParagraph"/>
        <w:jc w:val="left"/>
      </w:pPr>
      <w:r>
        <w:t xml:space="preserve">Problem - </w:t>
      </w:r>
      <w:r w:rsidR="00DA478C">
        <w:t xml:space="preserve">Time is wasted, there might not be anyone near, willing, or able to help.  </w:t>
      </w:r>
      <w:r w:rsidR="00815AE9">
        <w:t>While I wait</w:t>
      </w:r>
      <w:r w:rsidR="00AB25EC">
        <w:t xml:space="preserve"> for help to </w:t>
      </w:r>
      <w:r w:rsidR="004502BA">
        <w:t>arrive</w:t>
      </w:r>
      <w:r w:rsidR="00815AE9">
        <w:t>, the aggress</w:t>
      </w:r>
      <w:r w:rsidR="00AB25EC">
        <w:t>ion</w:t>
      </w:r>
      <w:r w:rsidR="00815AE9">
        <w:t xml:space="preserve"> continues</w:t>
      </w:r>
      <w:r w:rsidR="00AB25EC">
        <w:t>.</w:t>
      </w:r>
    </w:p>
    <w:p w14:paraId="1672E132" w14:textId="0A524E98" w:rsidR="00D4237E" w:rsidRDefault="0058651C" w:rsidP="00A92483">
      <w:pPr>
        <w:pStyle w:val="ListParagraph"/>
        <w:jc w:val="left"/>
      </w:pPr>
      <w:r>
        <w:t>Result</w:t>
      </w:r>
      <w:r w:rsidR="008D1185">
        <w:t xml:space="preserve"> </w:t>
      </w:r>
      <w:r w:rsidR="00656B70">
        <w:t>–</w:t>
      </w:r>
      <w:r w:rsidR="008D1185">
        <w:t xml:space="preserve"> I</w:t>
      </w:r>
      <w:r w:rsidR="00656B70">
        <w:t xml:space="preserve"> am </w:t>
      </w:r>
      <w:proofErr w:type="gramStart"/>
      <w:r w:rsidR="00656B70">
        <w:t>injured</w:t>
      </w:r>
      <w:proofErr w:type="gramEnd"/>
      <w:r w:rsidR="00656B70">
        <w:t xml:space="preserve"> or I die.</w:t>
      </w:r>
    </w:p>
    <w:p w14:paraId="286F35C7" w14:textId="77777777" w:rsidR="00815AE9" w:rsidRDefault="00815AE9" w:rsidP="00815AE9">
      <w:pPr>
        <w:pStyle w:val="ListParagraph"/>
        <w:jc w:val="left"/>
      </w:pPr>
    </w:p>
    <w:p w14:paraId="690ADEE4" w14:textId="38BD77AD" w:rsidR="00A92483" w:rsidRDefault="002C2508" w:rsidP="00815AE9">
      <w:pPr>
        <w:pStyle w:val="ListParagraph"/>
        <w:numPr>
          <w:ilvl w:val="0"/>
          <w:numId w:val="1"/>
        </w:numPr>
        <w:jc w:val="left"/>
      </w:pPr>
      <w:r>
        <w:t>A</w:t>
      </w:r>
      <w:r w:rsidR="008D1185">
        <w:t>ttempt to retreat.</w:t>
      </w:r>
    </w:p>
    <w:p w14:paraId="2727C4A2" w14:textId="0BDE87A9" w:rsidR="00A92483" w:rsidRDefault="00A92483" w:rsidP="00A92483">
      <w:pPr>
        <w:pStyle w:val="ListParagraph"/>
        <w:jc w:val="left"/>
      </w:pPr>
      <w:r>
        <w:t xml:space="preserve">Problem - </w:t>
      </w:r>
      <w:r w:rsidR="008F5105">
        <w:t>I’m too slow to escape</w:t>
      </w:r>
      <w:r w:rsidR="00E4643A">
        <w:t xml:space="preserve"> and too </w:t>
      </w:r>
      <w:r w:rsidR="00B50647">
        <w:t xml:space="preserve">physically </w:t>
      </w:r>
      <w:r w:rsidR="00815AE9">
        <w:t>limited</w:t>
      </w:r>
      <w:r w:rsidR="00E4643A">
        <w:t xml:space="preserve"> to defend myself.</w:t>
      </w:r>
    </w:p>
    <w:p w14:paraId="5827BDF8" w14:textId="35C23D5B" w:rsidR="00815AE9" w:rsidRDefault="0058651C" w:rsidP="00A92483">
      <w:pPr>
        <w:pStyle w:val="ListParagraph"/>
        <w:jc w:val="left"/>
      </w:pPr>
      <w:r>
        <w:t>Result</w:t>
      </w:r>
      <w:r w:rsidR="008D1185">
        <w:t>- I</w:t>
      </w:r>
      <w:r w:rsidR="00656B70">
        <w:t xml:space="preserve"> am injured or I</w:t>
      </w:r>
      <w:r w:rsidR="008D1185">
        <w:t xml:space="preserve"> die.</w:t>
      </w:r>
    </w:p>
    <w:p w14:paraId="4544ADCF" w14:textId="77777777" w:rsidR="00815AE9" w:rsidRDefault="00815AE9" w:rsidP="00815AE9">
      <w:pPr>
        <w:pStyle w:val="NoSpacing"/>
      </w:pPr>
    </w:p>
    <w:p w14:paraId="6D68A136" w14:textId="77777777" w:rsidR="00A92483" w:rsidRDefault="00A92483" w:rsidP="00815AE9">
      <w:pPr>
        <w:pStyle w:val="NoSpacing"/>
      </w:pPr>
      <w:r>
        <w:t>NO “STAND YOUR GROUND”</w:t>
      </w:r>
    </w:p>
    <w:p w14:paraId="08737557" w14:textId="6287A240" w:rsidR="00815AE9" w:rsidRDefault="00815AE9" w:rsidP="00815AE9">
      <w:pPr>
        <w:pStyle w:val="NoSpacing"/>
      </w:pPr>
      <w:r>
        <w:t xml:space="preserve">Currently </w:t>
      </w:r>
      <w:r w:rsidR="00784EF1">
        <w:t>a</w:t>
      </w:r>
      <w:r w:rsidR="004502BA">
        <w:t>n independent</w:t>
      </w:r>
      <w:r w:rsidR="00F0038F">
        <w:t xml:space="preserve"> </w:t>
      </w:r>
      <w:r>
        <w:t xml:space="preserve">“stand your ground” </w:t>
      </w:r>
      <w:r w:rsidR="009D7BB0">
        <w:t>law</w:t>
      </w:r>
      <w:r w:rsidR="00784EF1">
        <w:t xml:space="preserve"> </w:t>
      </w:r>
      <w:r>
        <w:t xml:space="preserve">is NOT </w:t>
      </w:r>
      <w:r w:rsidR="00FB10F6">
        <w:t>an available legal</w:t>
      </w:r>
      <w:r>
        <w:t xml:space="preserve"> </w:t>
      </w:r>
      <w:r w:rsidR="00380F89">
        <w:t xml:space="preserve">defense </w:t>
      </w:r>
      <w:r>
        <w:t>option.</w:t>
      </w:r>
      <w:r w:rsidR="005E4261">
        <w:t xml:space="preserve">  If </w:t>
      </w:r>
      <w:r w:rsidR="008170B9">
        <w:t>I</w:t>
      </w:r>
      <w:r w:rsidR="005E4261">
        <w:t xml:space="preserve"> stand </w:t>
      </w:r>
      <w:r w:rsidR="008170B9">
        <w:t>my</w:t>
      </w:r>
      <w:r w:rsidR="005E4261">
        <w:t xml:space="preserve"> ground without first attempting to retreat or </w:t>
      </w:r>
      <w:r w:rsidR="00F0038F">
        <w:t xml:space="preserve">if </w:t>
      </w:r>
      <w:r w:rsidR="008170B9">
        <w:t>I</w:t>
      </w:r>
      <w:r w:rsidR="00F0038F">
        <w:t xml:space="preserve"> </w:t>
      </w:r>
      <w:r w:rsidR="005E4261">
        <w:t>even display a defensive weapon</w:t>
      </w:r>
      <w:r w:rsidR="00F0038F">
        <w:t xml:space="preserve"> to </w:t>
      </w:r>
      <w:r w:rsidR="00B966E2">
        <w:t xml:space="preserve">pause or </w:t>
      </w:r>
      <w:r w:rsidR="00F0038F">
        <w:t>de-escalate the situation</w:t>
      </w:r>
      <w:r w:rsidR="005E4261">
        <w:t xml:space="preserve">, </w:t>
      </w:r>
      <w:r w:rsidR="008170B9">
        <w:t>I</w:t>
      </w:r>
      <w:r w:rsidR="005E4261">
        <w:t xml:space="preserve"> can be subjected to </w:t>
      </w:r>
      <w:r w:rsidR="0058651C">
        <w:t xml:space="preserve">arrest, </w:t>
      </w:r>
      <w:r w:rsidR="005E4261">
        <w:t xml:space="preserve">criminal and civil prosecutions, </w:t>
      </w:r>
      <w:r w:rsidR="0058651C">
        <w:t xml:space="preserve">incarceration, </w:t>
      </w:r>
      <w:r w:rsidR="005E4261">
        <w:t>vast financial liabilities</w:t>
      </w:r>
      <w:r w:rsidR="00F0038F">
        <w:t>, and lose the ability to even own a defensive weapon</w:t>
      </w:r>
      <w:r w:rsidR="00B966E2">
        <w:t>, even though I am not the aggressor.</w:t>
      </w:r>
    </w:p>
    <w:p w14:paraId="483EB4DD" w14:textId="1119400E" w:rsidR="00F0038F" w:rsidRDefault="0058651C" w:rsidP="00815AE9">
      <w:pPr>
        <w:pStyle w:val="NoSpacing"/>
      </w:pPr>
      <w:r>
        <w:t>Result</w:t>
      </w:r>
      <w:r w:rsidR="00380F89">
        <w:t xml:space="preserve"> – I am victimized twice, first by the aggressor and then by the legal system.</w:t>
      </w:r>
    </w:p>
    <w:p w14:paraId="2C0C9F1F" w14:textId="77777777" w:rsidR="00380F89" w:rsidRDefault="00380F89" w:rsidP="00815AE9">
      <w:pPr>
        <w:pStyle w:val="NoSpacing"/>
      </w:pPr>
    </w:p>
    <w:p w14:paraId="1D15F06A" w14:textId="726DFB46" w:rsidR="00F0038F" w:rsidRDefault="00A92483" w:rsidP="00815AE9">
      <w:pPr>
        <w:pStyle w:val="NoSpacing"/>
      </w:pPr>
      <w:r>
        <w:t>WITH “STAND YOUR GROUND”</w:t>
      </w:r>
    </w:p>
    <w:p w14:paraId="6806B253" w14:textId="44823947" w:rsidR="00380F89" w:rsidRDefault="00257741" w:rsidP="00815AE9">
      <w:pPr>
        <w:pStyle w:val="NoSpacing"/>
      </w:pPr>
      <w:r w:rsidRPr="00257741">
        <w:rPr>
          <w:b/>
          <w:bCs/>
        </w:rPr>
        <w:t>Senate Bill 237</w:t>
      </w:r>
      <w:r>
        <w:t xml:space="preserve"> gives me a </w:t>
      </w:r>
      <w:r w:rsidRPr="006D1C65">
        <w:rPr>
          <w:b/>
          <w:bCs/>
        </w:rPr>
        <w:t xml:space="preserve">third, </w:t>
      </w:r>
      <w:r w:rsidR="006D1C65" w:rsidRPr="006D1C65">
        <w:rPr>
          <w:b/>
          <w:bCs/>
        </w:rPr>
        <w:t xml:space="preserve">legal and </w:t>
      </w:r>
      <w:r w:rsidR="00BD5A1E" w:rsidRPr="006D1C65">
        <w:rPr>
          <w:b/>
          <w:bCs/>
        </w:rPr>
        <w:t>more</w:t>
      </w:r>
      <w:r w:rsidRPr="006D1C65">
        <w:rPr>
          <w:b/>
          <w:bCs/>
        </w:rPr>
        <w:t xml:space="preserve"> viable</w:t>
      </w:r>
      <w:r w:rsidR="00A10108" w:rsidRPr="006D1C65">
        <w:rPr>
          <w:b/>
          <w:bCs/>
        </w:rPr>
        <w:t>,</w:t>
      </w:r>
      <w:r w:rsidRPr="006D1C65">
        <w:rPr>
          <w:b/>
          <w:bCs/>
        </w:rPr>
        <w:t xml:space="preserve"> option</w:t>
      </w:r>
      <w:r>
        <w:t xml:space="preserve">.  </w:t>
      </w:r>
      <w:r w:rsidR="008D1185">
        <w:t xml:space="preserve">I </w:t>
      </w:r>
      <w:r w:rsidR="00784EF1">
        <w:t xml:space="preserve">can </w:t>
      </w:r>
      <w:r w:rsidR="0058651C">
        <w:t xml:space="preserve">immediately </w:t>
      </w:r>
      <w:r w:rsidR="008D1185">
        <w:t>stand my ground</w:t>
      </w:r>
      <w:r w:rsidR="00895115">
        <w:t xml:space="preserve"> without retreat</w:t>
      </w:r>
      <w:r w:rsidR="008170B9">
        <w:t>,</w:t>
      </w:r>
      <w:r w:rsidR="008D1185">
        <w:t xml:space="preserve"> </w:t>
      </w:r>
      <w:r w:rsidR="0058651C">
        <w:t>warn</w:t>
      </w:r>
      <w:r w:rsidR="00E4643A">
        <w:t xml:space="preserve"> </w:t>
      </w:r>
      <w:r w:rsidR="0058651C">
        <w:t xml:space="preserve">the aggressor </w:t>
      </w:r>
      <w:r w:rsidR="00E4643A">
        <w:t xml:space="preserve">that I </w:t>
      </w:r>
      <w:r w:rsidR="008170B9">
        <w:t>intend</w:t>
      </w:r>
      <w:r w:rsidR="00E4643A">
        <w:t xml:space="preserve"> to </w:t>
      </w:r>
      <w:r w:rsidR="008D1185">
        <w:t>defend myself</w:t>
      </w:r>
      <w:r w:rsidR="00E4643A">
        <w:t xml:space="preserve"> by </w:t>
      </w:r>
      <w:r w:rsidR="00895115">
        <w:t>displaying</w:t>
      </w:r>
      <w:r w:rsidR="00E4643A">
        <w:t xml:space="preserve"> a defensive weapon</w:t>
      </w:r>
      <w:r w:rsidR="00895115">
        <w:t xml:space="preserve"> as incentive</w:t>
      </w:r>
      <w:r w:rsidR="00E4643A">
        <w:t xml:space="preserve"> to get the aggressor to back down</w:t>
      </w:r>
      <w:r w:rsidR="00380F89">
        <w:t>,</w:t>
      </w:r>
      <w:r w:rsidR="00E4643A">
        <w:t xml:space="preserve"> </w:t>
      </w:r>
      <w:r w:rsidR="00895115">
        <w:t>and</w:t>
      </w:r>
      <w:r w:rsidR="00E4643A">
        <w:t xml:space="preserve"> </w:t>
      </w:r>
      <w:r w:rsidR="00895115">
        <w:t xml:space="preserve">ultimately, </w:t>
      </w:r>
      <w:r w:rsidR="00BD5A1E">
        <w:t xml:space="preserve">only </w:t>
      </w:r>
      <w:r w:rsidR="00895115">
        <w:t xml:space="preserve">if necessary, </w:t>
      </w:r>
      <w:r w:rsidR="00E4643A">
        <w:t>us</w:t>
      </w:r>
      <w:r w:rsidR="00380F89">
        <w:t>e</w:t>
      </w:r>
      <w:r w:rsidR="00E4643A">
        <w:t xml:space="preserve"> t</w:t>
      </w:r>
      <w:r w:rsidR="00380F89">
        <w:t xml:space="preserve">he </w:t>
      </w:r>
      <w:r w:rsidR="00895115">
        <w:t xml:space="preserve">defensive </w:t>
      </w:r>
      <w:r w:rsidR="00380F89">
        <w:t>weapon</w:t>
      </w:r>
      <w:r w:rsidR="00E4643A">
        <w:t xml:space="preserve"> as a last resort.</w:t>
      </w:r>
    </w:p>
    <w:p w14:paraId="3EB3C52F" w14:textId="0986FD14" w:rsidR="0016562A" w:rsidRDefault="0058651C" w:rsidP="0016562A">
      <w:pPr>
        <w:pStyle w:val="NoSpacing"/>
      </w:pPr>
      <w:r>
        <w:t>Result</w:t>
      </w:r>
      <w:r w:rsidR="005E4261">
        <w:t xml:space="preserve"> - </w:t>
      </w:r>
      <w:r w:rsidR="001F1A99">
        <w:t>I may have immunity from legal action via affirmative defense</w:t>
      </w:r>
      <w:r w:rsidR="0016562A">
        <w:t>.  I have a better chance of survival.</w:t>
      </w:r>
    </w:p>
    <w:p w14:paraId="1AA794A0" w14:textId="77777777" w:rsidR="0016562A" w:rsidRDefault="0016562A" w:rsidP="0016562A">
      <w:pPr>
        <w:pStyle w:val="NoSpacing"/>
      </w:pPr>
    </w:p>
    <w:p w14:paraId="11A078FD" w14:textId="77777777" w:rsidR="0016562A" w:rsidRDefault="0016562A" w:rsidP="0016562A">
      <w:pPr>
        <w:pStyle w:val="NoSpacing"/>
      </w:pPr>
      <w:r>
        <w:t>CONCLUSION</w:t>
      </w:r>
    </w:p>
    <w:p w14:paraId="1E6C8E94" w14:textId="45A6955D" w:rsidR="00380F89" w:rsidRDefault="00380F89" w:rsidP="00815AE9">
      <w:pPr>
        <w:pStyle w:val="NoSpacing"/>
      </w:pPr>
    </w:p>
    <w:p w14:paraId="22BCE335" w14:textId="44BC86F5" w:rsidR="00380F89" w:rsidRDefault="00380F89" w:rsidP="00815AE9">
      <w:pPr>
        <w:pStyle w:val="NoSpacing"/>
      </w:pPr>
      <w:r>
        <w:t xml:space="preserve">No person should be </w:t>
      </w:r>
      <w:r w:rsidR="00B50647">
        <w:t>limit</w:t>
      </w:r>
      <w:r>
        <w:t xml:space="preserve">ed to home or vehicle, </w:t>
      </w:r>
      <w:r w:rsidR="00DB7ED7">
        <w:t>where the “Castle Doctrine” is the only affirmative defense.</w:t>
      </w:r>
    </w:p>
    <w:p w14:paraId="372F887B" w14:textId="359395B3" w:rsidR="00DB7ED7" w:rsidRDefault="00DB7ED7" w:rsidP="00815AE9">
      <w:pPr>
        <w:pStyle w:val="NoSpacing"/>
      </w:pPr>
    </w:p>
    <w:p w14:paraId="62AA831C" w14:textId="27777110" w:rsidR="00A10108" w:rsidRDefault="00DB7ED7" w:rsidP="00A10108">
      <w:pPr>
        <w:pStyle w:val="NoSpacing"/>
      </w:pPr>
      <w:r>
        <w:t>No person should be penalized for</w:t>
      </w:r>
      <w:r w:rsidR="00125BFE">
        <w:t xml:space="preserve"> exercising</w:t>
      </w:r>
      <w:r>
        <w:t xml:space="preserve"> immediate self-defense </w:t>
      </w:r>
      <w:r w:rsidR="00B966E2">
        <w:t xml:space="preserve">by any means </w:t>
      </w:r>
      <w:r>
        <w:t>from a violent or life-threatening attack in ANY place where he or she is lawfully present.</w:t>
      </w:r>
    </w:p>
    <w:p w14:paraId="64D171FE" w14:textId="520F1A41" w:rsidR="00A10108" w:rsidRDefault="00A10108" w:rsidP="00A10108">
      <w:pPr>
        <w:pStyle w:val="NoSpacing"/>
      </w:pPr>
    </w:p>
    <w:p w14:paraId="286F088E" w14:textId="2575550B" w:rsidR="00A10108" w:rsidRPr="00BD5A1E" w:rsidRDefault="00A10108" w:rsidP="00A10108">
      <w:pPr>
        <w:pStyle w:val="NoSpacing"/>
        <w:rPr>
          <w:b/>
          <w:bCs/>
        </w:rPr>
      </w:pPr>
      <w:r>
        <w:t xml:space="preserve">For the survival of myself and others, </w:t>
      </w:r>
      <w:r w:rsidRPr="00BD5A1E">
        <w:rPr>
          <w:b/>
          <w:bCs/>
        </w:rPr>
        <w:t>PLEASE SUPPORT AND PASS</w:t>
      </w:r>
      <w:r w:rsidR="00BD5A1E" w:rsidRPr="00BD5A1E">
        <w:rPr>
          <w:b/>
          <w:bCs/>
        </w:rPr>
        <w:t xml:space="preserve"> SENATE BILL 237.</w:t>
      </w:r>
    </w:p>
    <w:sectPr w:rsidR="00A10108" w:rsidRPr="00BD5A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6D546D"/>
    <w:multiLevelType w:val="hybridMultilevel"/>
    <w:tmpl w:val="57F02852"/>
    <w:lvl w:ilvl="0" w:tplc="27FC347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37E"/>
    <w:rsid w:val="00035806"/>
    <w:rsid w:val="000F1CC8"/>
    <w:rsid w:val="00125BFE"/>
    <w:rsid w:val="0016562A"/>
    <w:rsid w:val="001E7967"/>
    <w:rsid w:val="001F1A99"/>
    <w:rsid w:val="00257741"/>
    <w:rsid w:val="002C2508"/>
    <w:rsid w:val="003743AB"/>
    <w:rsid w:val="00380F89"/>
    <w:rsid w:val="003F0EA1"/>
    <w:rsid w:val="004502BA"/>
    <w:rsid w:val="0058651C"/>
    <w:rsid w:val="005E4261"/>
    <w:rsid w:val="00656B70"/>
    <w:rsid w:val="006D1C65"/>
    <w:rsid w:val="00784EF1"/>
    <w:rsid w:val="008105B3"/>
    <w:rsid w:val="00815AE9"/>
    <w:rsid w:val="008170B9"/>
    <w:rsid w:val="0087564B"/>
    <w:rsid w:val="00895115"/>
    <w:rsid w:val="008D1185"/>
    <w:rsid w:val="008F5105"/>
    <w:rsid w:val="00975709"/>
    <w:rsid w:val="009D7BB0"/>
    <w:rsid w:val="00A10108"/>
    <w:rsid w:val="00A67203"/>
    <w:rsid w:val="00A92483"/>
    <w:rsid w:val="00AB25EC"/>
    <w:rsid w:val="00AE34E7"/>
    <w:rsid w:val="00B50647"/>
    <w:rsid w:val="00B966E2"/>
    <w:rsid w:val="00BD5A1E"/>
    <w:rsid w:val="00D0723E"/>
    <w:rsid w:val="00D4237E"/>
    <w:rsid w:val="00DA478C"/>
    <w:rsid w:val="00DB2F38"/>
    <w:rsid w:val="00DB7ED7"/>
    <w:rsid w:val="00E4643A"/>
    <w:rsid w:val="00E718C8"/>
    <w:rsid w:val="00F0038F"/>
    <w:rsid w:val="00F260D1"/>
    <w:rsid w:val="00FB1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2919A"/>
  <w15:chartTrackingRefBased/>
  <w15:docId w15:val="{F37DEE93-BF64-49F9-863F-E609B3AB4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60D1"/>
  </w:style>
  <w:style w:type="paragraph" w:styleId="Heading1">
    <w:name w:val="heading 1"/>
    <w:basedOn w:val="Normal"/>
    <w:next w:val="Normal"/>
    <w:link w:val="Heading1Char"/>
    <w:uiPriority w:val="9"/>
    <w:qFormat/>
    <w:rsid w:val="00F260D1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260D1"/>
    <w:pPr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260D1"/>
    <w:pPr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260D1"/>
    <w:pPr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260D1"/>
    <w:pPr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60D1"/>
    <w:pPr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60D1"/>
    <w:pPr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60D1"/>
    <w:pPr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60D1"/>
    <w:pPr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60D1"/>
  </w:style>
  <w:style w:type="character" w:customStyle="1" w:styleId="Heading1Char">
    <w:name w:val="Heading 1 Char"/>
    <w:basedOn w:val="DefaultParagraphFont"/>
    <w:link w:val="Heading1"/>
    <w:uiPriority w:val="9"/>
    <w:rsid w:val="00F260D1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260D1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260D1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260D1"/>
    <w:rPr>
      <w:i/>
      <w:iCs/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260D1"/>
    <w:rPr>
      <w:smallCaps/>
      <w:color w:val="538135" w:themeColor="accent6" w:themeShade="BF"/>
      <w:spacing w:val="1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60D1"/>
    <w:rPr>
      <w:smallCaps/>
      <w:color w:val="70AD47" w:themeColor="accent6"/>
      <w:spacing w:val="5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260D1"/>
    <w:rPr>
      <w:b/>
      <w:bCs/>
      <w:smallCaps/>
      <w:color w:val="70AD47" w:themeColor="accent6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60D1"/>
    <w:rPr>
      <w:b/>
      <w:bCs/>
      <w:i/>
      <w:iCs/>
      <w:smallCaps/>
      <w:color w:val="538135" w:themeColor="accent6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60D1"/>
    <w:rPr>
      <w:b/>
      <w:bCs/>
      <w:i/>
      <w:iCs/>
      <w:smallCaps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260D1"/>
    <w:rPr>
      <w:b/>
      <w:bCs/>
      <w:caps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260D1"/>
    <w:pPr>
      <w:pBdr>
        <w:top w:val="single" w:sz="8" w:space="1" w:color="70AD47" w:themeColor="accent6"/>
      </w:pBdr>
      <w:spacing w:after="120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260D1"/>
    <w:rPr>
      <w:smallCaps/>
      <w:color w:val="262626" w:themeColor="text1" w:themeTint="D9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60D1"/>
    <w:pPr>
      <w:spacing w:after="720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F260D1"/>
    <w:rPr>
      <w:rFonts w:asciiTheme="majorHAnsi" w:eastAsiaTheme="majorEastAsia" w:hAnsiTheme="majorHAnsi" w:cstheme="majorBidi"/>
    </w:rPr>
  </w:style>
  <w:style w:type="character" w:styleId="Strong">
    <w:name w:val="Strong"/>
    <w:uiPriority w:val="22"/>
    <w:qFormat/>
    <w:rsid w:val="00F260D1"/>
    <w:rPr>
      <w:b/>
      <w:bCs/>
      <w:color w:val="70AD47" w:themeColor="accent6"/>
    </w:rPr>
  </w:style>
  <w:style w:type="character" w:styleId="Emphasis">
    <w:name w:val="Emphasis"/>
    <w:uiPriority w:val="20"/>
    <w:qFormat/>
    <w:rsid w:val="00F260D1"/>
    <w:rPr>
      <w:b/>
      <w:bCs/>
      <w:i/>
      <w:iCs/>
      <w:spacing w:val="10"/>
    </w:rPr>
  </w:style>
  <w:style w:type="paragraph" w:styleId="Quote">
    <w:name w:val="Quote"/>
    <w:basedOn w:val="Normal"/>
    <w:next w:val="Normal"/>
    <w:link w:val="QuoteChar"/>
    <w:uiPriority w:val="29"/>
    <w:qFormat/>
    <w:rsid w:val="00F260D1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260D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260D1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260D1"/>
    <w:rPr>
      <w:b/>
      <w:bCs/>
      <w:i/>
      <w:iCs/>
    </w:rPr>
  </w:style>
  <w:style w:type="character" w:styleId="SubtleEmphasis">
    <w:name w:val="Subtle Emphasis"/>
    <w:uiPriority w:val="19"/>
    <w:qFormat/>
    <w:rsid w:val="00F260D1"/>
    <w:rPr>
      <w:i/>
      <w:iCs/>
    </w:rPr>
  </w:style>
  <w:style w:type="character" w:styleId="IntenseEmphasis">
    <w:name w:val="Intense Emphasis"/>
    <w:uiPriority w:val="21"/>
    <w:qFormat/>
    <w:rsid w:val="00F260D1"/>
    <w:rPr>
      <w:b/>
      <w:bCs/>
      <w:i/>
      <w:iCs/>
      <w:color w:val="70AD47" w:themeColor="accent6"/>
      <w:spacing w:val="10"/>
    </w:rPr>
  </w:style>
  <w:style w:type="character" w:styleId="SubtleReference">
    <w:name w:val="Subtle Reference"/>
    <w:uiPriority w:val="31"/>
    <w:qFormat/>
    <w:rsid w:val="00F260D1"/>
    <w:rPr>
      <w:b/>
      <w:bCs/>
    </w:rPr>
  </w:style>
  <w:style w:type="character" w:styleId="IntenseReference">
    <w:name w:val="Intense Reference"/>
    <w:uiPriority w:val="32"/>
    <w:qFormat/>
    <w:rsid w:val="00F260D1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F260D1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260D1"/>
    <w:pPr>
      <w:outlineLvl w:val="9"/>
    </w:pPr>
  </w:style>
  <w:style w:type="paragraph" w:styleId="ListParagraph">
    <w:name w:val="List Paragraph"/>
    <w:basedOn w:val="Normal"/>
    <w:uiPriority w:val="34"/>
    <w:qFormat/>
    <w:rsid w:val="008D11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1A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A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1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Warner</dc:creator>
  <cp:keywords/>
  <dc:description/>
  <cp:lastModifiedBy>Miranda Warner</cp:lastModifiedBy>
  <cp:revision>9</cp:revision>
  <cp:lastPrinted>2019-11-29T20:11:00Z</cp:lastPrinted>
  <dcterms:created xsi:type="dcterms:W3CDTF">2019-11-28T08:53:00Z</dcterms:created>
  <dcterms:modified xsi:type="dcterms:W3CDTF">2019-11-29T20:21:00Z</dcterms:modified>
</cp:coreProperties>
</file>