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E0714" w:rsidRPr="004E0714" w:rsidRDefault="004E0714" w:rsidP="004E0714">
      <w:pPr>
        <w:spacing w:after="120" w:line="276" w:lineRule="auto"/>
        <w:textAlignment w:val="baseline"/>
        <w:rPr>
          <w:rFonts w:ascii="Calibri" w:eastAsia="Calibri" w:hAnsi="Calibri" w:cs="Times New Roman"/>
          <w:color w:val="000000"/>
          <w:sz w:val="24"/>
          <w:szCs w:val="24"/>
        </w:rPr>
      </w:pPr>
      <w:r w:rsidRPr="004E0714">
        <w:rPr>
          <w:rFonts w:ascii="Calibri" w:eastAsia="Calibri" w:hAnsi="Calibri" w:cs="Times New Roman"/>
          <w:color w:val="000000"/>
          <w:sz w:val="24"/>
          <w:szCs w:val="24"/>
        </w:rPr>
        <w:t>Rep. Cross:</w:t>
      </w:r>
    </w:p>
    <w:p w:rsidR="004E0714" w:rsidRPr="004E0714" w:rsidRDefault="004E0714" w:rsidP="004E0714">
      <w:pPr>
        <w:spacing w:after="120" w:line="276" w:lineRule="auto"/>
        <w:textAlignment w:val="baseline"/>
        <w:rPr>
          <w:rFonts w:ascii="Calibri" w:eastAsia="Calibri" w:hAnsi="Calibri" w:cs="Times New Roman"/>
          <w:b/>
          <w:color w:val="000000"/>
          <w:spacing w:val="-2"/>
          <w:sz w:val="24"/>
          <w:szCs w:val="24"/>
        </w:rPr>
      </w:pPr>
      <w:r w:rsidRPr="004E0714">
        <w:rPr>
          <w:rFonts w:ascii="Calibri" w:eastAsia="Calibri" w:hAnsi="Calibri" w:cs="Times New Roman"/>
          <w:color w:val="000000"/>
          <w:sz w:val="24"/>
          <w:szCs w:val="24"/>
        </w:rPr>
        <w:t>Chairman Burke, Vice Chair Huffman, Ranking Member Antonio and members of the Senate Health, Human Services and Medicaid Committee - thank you for the opportunity to present testimony this afternoon regarding Sub. HB 224.</w:t>
      </w:r>
    </w:p>
    <w:p w:rsidR="004E0714" w:rsidRPr="004E0714" w:rsidRDefault="004E0714" w:rsidP="004E0714">
      <w:pPr>
        <w:spacing w:after="120" w:line="276" w:lineRule="auto"/>
        <w:ind w:right="144"/>
        <w:textAlignment w:val="baseline"/>
        <w:rPr>
          <w:rFonts w:ascii="Calibri" w:eastAsia="Calibri" w:hAnsi="Calibri" w:cs="Times New Roman"/>
          <w:color w:val="000000"/>
          <w:sz w:val="24"/>
          <w:szCs w:val="24"/>
        </w:rPr>
      </w:pPr>
      <w:r w:rsidRPr="004E0714">
        <w:rPr>
          <w:rFonts w:ascii="Calibri" w:eastAsia="Calibri" w:hAnsi="Calibri" w:cs="Times New Roman"/>
          <w:color w:val="000000"/>
          <w:sz w:val="24"/>
          <w:szCs w:val="24"/>
        </w:rPr>
        <w:t xml:space="preserve">I want to commend Chairman Burke who has spent over a decade not only recognizing the problem this bill addresses, but also for tirelessly working through the legislative process to shape the bill before you today.   Your work, Mr. Chairman, forged the compromise represented in Sub. HB 224.  I also want to thank many of the members of this committee for taking the time to dive into the issue, including Senator </w:t>
      </w:r>
      <w:proofErr w:type="spellStart"/>
      <w:r w:rsidRPr="004E0714">
        <w:rPr>
          <w:rFonts w:ascii="Calibri" w:eastAsia="Calibri" w:hAnsi="Calibri" w:cs="Times New Roman"/>
          <w:color w:val="000000"/>
          <w:sz w:val="24"/>
          <w:szCs w:val="24"/>
        </w:rPr>
        <w:t>Schuring</w:t>
      </w:r>
      <w:proofErr w:type="spellEnd"/>
      <w:r w:rsidRPr="004E0714">
        <w:rPr>
          <w:rFonts w:ascii="Calibri" w:eastAsia="Calibri" w:hAnsi="Calibri" w:cs="Times New Roman"/>
          <w:color w:val="000000"/>
          <w:sz w:val="24"/>
          <w:szCs w:val="24"/>
        </w:rPr>
        <w:t xml:space="preserve"> as a former sponsor of CRNA legislation, for your consistent attention and efforts to get us here today.  I know many of you have visited facilities in your district to gain first-hand knowledge of CRNA practice and anesthesia care in Ohio, and continue to participate in the rigorous vetting of the issues addressed in Sub. HB 224.  </w:t>
      </w:r>
    </w:p>
    <w:p w:rsidR="004E0714" w:rsidRPr="004E0714" w:rsidRDefault="004E0714" w:rsidP="004E0714">
      <w:pPr>
        <w:spacing w:after="120" w:line="276" w:lineRule="auto"/>
        <w:ind w:right="144"/>
        <w:textAlignment w:val="baseline"/>
        <w:rPr>
          <w:rFonts w:ascii="Calibri" w:eastAsia="Calibri" w:hAnsi="Calibri" w:cs="Times New Roman"/>
          <w:color w:val="000000"/>
          <w:sz w:val="24"/>
          <w:szCs w:val="24"/>
        </w:rPr>
      </w:pPr>
      <w:r w:rsidRPr="004E0714">
        <w:rPr>
          <w:rFonts w:ascii="Calibri" w:eastAsia="Calibri" w:hAnsi="Calibri" w:cs="Times New Roman"/>
          <w:color w:val="000000"/>
          <w:sz w:val="24"/>
          <w:szCs w:val="24"/>
        </w:rPr>
        <w:t>I sponsored Sub. HB 224 following several opportunities I had to visit hospitals and surgery centers, including a brand new state-of-the-art orthopedic surgery center, in my district and learned of a specific problem related to anesthesia care in Ohio. I spoke directly to physicians, anesthetists, and health care administrators who expressed that limitations on CRNA practice have led to inefficient patient care and barriers to practice for Ohio Certified Registered Nurse Anesthetists (CRNAs) - especially in the period immediately preceding and following a surgical episode or procedure.  However, as many of you on this committee know, legislation dealing with Ohio CRNAs has been a work in progress for well over a decade.</w:t>
      </w:r>
    </w:p>
    <w:p w:rsidR="004E0714" w:rsidRPr="004E0714" w:rsidRDefault="004E0714" w:rsidP="004E0714">
      <w:pPr>
        <w:spacing w:after="120" w:line="276" w:lineRule="auto"/>
        <w:ind w:right="144"/>
        <w:textAlignment w:val="baseline"/>
        <w:rPr>
          <w:rFonts w:ascii="Calibri" w:eastAsia="Calibri" w:hAnsi="Calibri" w:cs="Times New Roman"/>
          <w:color w:val="000000"/>
          <w:sz w:val="24"/>
          <w:szCs w:val="24"/>
        </w:rPr>
      </w:pPr>
      <w:r w:rsidRPr="004E0714">
        <w:rPr>
          <w:rFonts w:ascii="Calibri" w:eastAsia="Calibri" w:hAnsi="Calibri" w:cs="Times New Roman"/>
          <w:color w:val="000000"/>
          <w:sz w:val="24"/>
          <w:szCs w:val="24"/>
        </w:rPr>
        <w:t xml:space="preserve">A vague scope of practice statute for CRNAs has restricted these anesthesia experts from practicing closer to the top of their license and permitting physicians, anesthesiologists, and Ohio health care facilities from providing the best anesthesia care to patients that they can.  Sub. HB 224 clarifies the CRNA scope of practice to provide our health care providers the necessary tools to do just that.  The legislation is first and foremost about patient care.    </w:t>
      </w:r>
    </w:p>
    <w:p w:rsidR="004E0714" w:rsidRPr="004E0714" w:rsidRDefault="004E0714" w:rsidP="004E0714">
      <w:pPr>
        <w:spacing w:after="120" w:line="276" w:lineRule="auto"/>
        <w:ind w:right="144"/>
        <w:textAlignment w:val="baseline"/>
        <w:rPr>
          <w:rFonts w:ascii="Calibri" w:eastAsia="Calibri" w:hAnsi="Calibri" w:cs="Times New Roman"/>
          <w:color w:val="000000"/>
          <w:sz w:val="24"/>
          <w:szCs w:val="24"/>
        </w:rPr>
      </w:pPr>
      <w:r w:rsidRPr="004E0714">
        <w:rPr>
          <w:rFonts w:ascii="Calibri" w:eastAsia="Calibri" w:hAnsi="Calibri" w:cs="Times New Roman"/>
          <w:color w:val="000000"/>
          <w:sz w:val="24"/>
          <w:szCs w:val="24"/>
        </w:rPr>
        <w:t>Rep. Wilkin, the joint-sponsor of the bill, and I worked very hard to create an inclusive process to reach consensus on Sub. HB 224 from all interested parties and both sides of the aisle.  The result was that Sub. HB 224 passed the Ohio House of Representatives by a vote of 94-2.  This vote would not have been possible without the efforts of the Ohio State Medical Association and the Ohio Society of Anesthesiologists helping to draft the final compromise bill the committee is now considering, and their position of neutrality.  I have attached to my testimony a joint letter from OSMA and OSA expressing their position of neutrality on the bill and a letter from the Ohio State Association of Nurse Anesthetists (OSANA) supporting the legislation, for your review.</w:t>
      </w:r>
    </w:p>
    <w:p w:rsidR="004E0714" w:rsidRPr="004E0714" w:rsidRDefault="004E0714" w:rsidP="004E0714">
      <w:pPr>
        <w:spacing w:after="120" w:line="276" w:lineRule="auto"/>
        <w:ind w:right="144"/>
        <w:textAlignment w:val="baseline"/>
        <w:rPr>
          <w:rFonts w:ascii="Calibri" w:eastAsia="Calibri" w:hAnsi="Calibri" w:cs="Times New Roman"/>
          <w:color w:val="000000"/>
          <w:sz w:val="24"/>
          <w:szCs w:val="24"/>
        </w:rPr>
      </w:pPr>
      <w:r w:rsidRPr="004E0714">
        <w:rPr>
          <w:rFonts w:ascii="Calibri" w:eastAsia="Calibri" w:hAnsi="Calibri" w:cs="Times New Roman"/>
          <w:color w:val="000000"/>
          <w:sz w:val="24"/>
          <w:szCs w:val="24"/>
        </w:rPr>
        <w:lastRenderedPageBreak/>
        <w:t xml:space="preserve"> I also want to bring your attention to the strong bi-partisan support Sub. HB 224 received.  Dr. Beth Liston, and her colleagues on the House Health Committee were instrumental to creating the final compromise and gaining unanimous support from the Democrat caucus for Sub. HB 224 in committee and House floor vote.  The same bi-partisan spirit continues in the Senate with the efforts of Ranking Member Antonio, who has put a tremendous amount of work into CRNA legislation as a member of both chambers. </w:t>
      </w:r>
    </w:p>
    <w:p w:rsidR="004E0714" w:rsidRPr="004E0714" w:rsidRDefault="004E0714" w:rsidP="004E0714">
      <w:pPr>
        <w:spacing w:after="120" w:line="276" w:lineRule="auto"/>
        <w:ind w:right="144"/>
        <w:textAlignment w:val="baseline"/>
        <w:rPr>
          <w:rFonts w:ascii="Calibri" w:eastAsia="Calibri" w:hAnsi="Calibri" w:cs="Times New Roman"/>
          <w:color w:val="000000"/>
          <w:sz w:val="24"/>
          <w:szCs w:val="24"/>
        </w:rPr>
      </w:pPr>
      <w:r w:rsidRPr="004E0714">
        <w:rPr>
          <w:rFonts w:ascii="Calibri" w:eastAsia="Calibri" w:hAnsi="Calibri" w:cs="Times New Roman"/>
          <w:color w:val="000000"/>
          <w:sz w:val="24"/>
          <w:szCs w:val="24"/>
        </w:rPr>
        <w:t>I ask for your support of Sub. HB 224 and I would like to invite Rep. Wilkin to address the committee as the joint-sponsor of Sub. HB 224.</w:t>
      </w:r>
    </w:p>
    <w:p w:rsidR="004E0714" w:rsidRPr="004E0714" w:rsidRDefault="004E0714" w:rsidP="004E0714">
      <w:pPr>
        <w:spacing w:after="120" w:line="276" w:lineRule="auto"/>
        <w:ind w:right="144"/>
        <w:textAlignment w:val="baseline"/>
        <w:rPr>
          <w:rFonts w:ascii="Calibri" w:eastAsia="Calibri" w:hAnsi="Calibri" w:cs="Times New Roman"/>
          <w:color w:val="000000"/>
          <w:sz w:val="24"/>
          <w:szCs w:val="24"/>
        </w:rPr>
      </w:pPr>
    </w:p>
    <w:p w:rsidR="004E0714" w:rsidRPr="004E0714" w:rsidRDefault="004E0714" w:rsidP="004E0714">
      <w:pPr>
        <w:spacing w:after="120" w:line="276" w:lineRule="auto"/>
        <w:ind w:right="144"/>
        <w:textAlignment w:val="baseline"/>
        <w:rPr>
          <w:rFonts w:ascii="Calibri" w:eastAsia="Calibri" w:hAnsi="Calibri" w:cs="Times New Roman"/>
          <w:color w:val="000000"/>
          <w:sz w:val="24"/>
          <w:szCs w:val="24"/>
        </w:rPr>
      </w:pPr>
      <w:r w:rsidRPr="004E0714">
        <w:rPr>
          <w:rFonts w:ascii="Calibri" w:eastAsia="Calibri" w:hAnsi="Calibri" w:cs="Times New Roman"/>
          <w:color w:val="000000"/>
          <w:sz w:val="24"/>
          <w:szCs w:val="24"/>
        </w:rPr>
        <w:t>Rep. Wilkin:</w:t>
      </w:r>
    </w:p>
    <w:p w:rsidR="004E0714" w:rsidRPr="004E0714" w:rsidRDefault="004E0714" w:rsidP="004E0714">
      <w:pPr>
        <w:spacing w:after="120" w:line="276" w:lineRule="auto"/>
        <w:ind w:right="144"/>
        <w:textAlignment w:val="baseline"/>
        <w:rPr>
          <w:rFonts w:ascii="Calibri" w:eastAsia="Calibri" w:hAnsi="Calibri" w:cs="Times New Roman"/>
          <w:b/>
          <w:color w:val="000000"/>
          <w:sz w:val="24"/>
          <w:szCs w:val="24"/>
        </w:rPr>
      </w:pPr>
      <w:r w:rsidRPr="004E0714">
        <w:rPr>
          <w:rFonts w:ascii="Calibri" w:eastAsia="Calibri" w:hAnsi="Calibri" w:cs="Times New Roman"/>
          <w:color w:val="000000"/>
          <w:sz w:val="24"/>
          <w:szCs w:val="24"/>
        </w:rPr>
        <w:t xml:space="preserve">Chairman Burke, Vice Chair Huffman, Ranking Member Antonio and members of the Senate Health, Human Services and Medicaid Committee - thank you for the opportunity to address the committee regarding </w:t>
      </w:r>
      <w:proofErr w:type="gramStart"/>
      <w:r w:rsidRPr="004E0714">
        <w:rPr>
          <w:rFonts w:ascii="Calibri" w:eastAsia="Calibri" w:hAnsi="Calibri" w:cs="Times New Roman"/>
          <w:color w:val="000000"/>
          <w:sz w:val="24"/>
          <w:szCs w:val="24"/>
        </w:rPr>
        <w:t>Sub</w:t>
      </w:r>
      <w:proofErr w:type="gramEnd"/>
      <w:r w:rsidRPr="004E0714">
        <w:rPr>
          <w:rFonts w:ascii="Calibri" w:eastAsia="Calibri" w:hAnsi="Calibri" w:cs="Times New Roman"/>
          <w:color w:val="000000"/>
          <w:sz w:val="24"/>
          <w:szCs w:val="24"/>
        </w:rPr>
        <w:t>. HB 224.</w:t>
      </w:r>
    </w:p>
    <w:p w:rsidR="004E0714" w:rsidRPr="004E0714" w:rsidRDefault="004E0714" w:rsidP="004E0714">
      <w:pPr>
        <w:spacing w:after="120" w:line="276" w:lineRule="auto"/>
        <w:ind w:right="144"/>
        <w:textAlignment w:val="baseline"/>
        <w:rPr>
          <w:rFonts w:ascii="Calibri" w:eastAsia="Calibri" w:hAnsi="Calibri" w:cs="Times New Roman"/>
          <w:color w:val="000000"/>
          <w:sz w:val="24"/>
          <w:szCs w:val="24"/>
        </w:rPr>
      </w:pPr>
      <w:r w:rsidRPr="004E0714">
        <w:rPr>
          <w:rFonts w:ascii="Calibri" w:eastAsia="Calibri" w:hAnsi="Calibri" w:cs="Times New Roman"/>
          <w:color w:val="000000"/>
          <w:sz w:val="24"/>
          <w:szCs w:val="24"/>
        </w:rPr>
        <w:t>I joined Rep. Cross as a joint-sponsor of Sub. HB 224 after learning that in the 91</w:t>
      </w:r>
      <w:r w:rsidRPr="004E0714">
        <w:rPr>
          <w:rFonts w:ascii="Calibri" w:eastAsia="Calibri" w:hAnsi="Calibri" w:cs="Times New Roman"/>
          <w:color w:val="000000"/>
          <w:sz w:val="24"/>
          <w:szCs w:val="24"/>
          <w:vertAlign w:val="superscript"/>
        </w:rPr>
        <w:t>st</w:t>
      </w:r>
      <w:r w:rsidRPr="004E0714">
        <w:rPr>
          <w:rFonts w:ascii="Calibri" w:eastAsia="Calibri" w:hAnsi="Calibri" w:cs="Times New Roman"/>
          <w:color w:val="000000"/>
          <w:sz w:val="24"/>
          <w:szCs w:val="24"/>
        </w:rPr>
        <w:t xml:space="preserve"> District nearly all of the anesthesia care provided to my constituents is provided by CRNAs. I also toured these facilities and found that the doctors not only rely on but trust these trained professionals as well.  It is clear the patients in my rural district depend on CRNAs for access to anesthesia at the hospitals and surgery centers in my district.   </w:t>
      </w:r>
    </w:p>
    <w:p w:rsidR="004E0714" w:rsidRPr="004E0714" w:rsidRDefault="004E0714" w:rsidP="004E0714">
      <w:pPr>
        <w:spacing w:after="120" w:line="276" w:lineRule="auto"/>
        <w:ind w:right="144"/>
        <w:textAlignment w:val="baseline"/>
        <w:rPr>
          <w:rFonts w:ascii="Calibri" w:eastAsia="Calibri" w:hAnsi="Calibri" w:cs="Times New Roman"/>
          <w:color w:val="000000"/>
          <w:sz w:val="24"/>
          <w:szCs w:val="24"/>
        </w:rPr>
      </w:pPr>
      <w:r w:rsidRPr="004E0714">
        <w:rPr>
          <w:rFonts w:ascii="Calibri" w:eastAsia="Calibri" w:hAnsi="Calibri" w:cs="Times New Roman"/>
          <w:color w:val="000000"/>
          <w:sz w:val="24"/>
          <w:szCs w:val="24"/>
        </w:rPr>
        <w:t xml:space="preserve">Simply put, a CRNA’s ability to practice to the full extent of their training is a must for anyone wanting to put patient care as their first priority.  That is the need in my district as well as many districts across the state of Ohio.  It is something I would think each and every one of us would want.  </w:t>
      </w:r>
    </w:p>
    <w:p w:rsidR="004E0714" w:rsidRPr="004E0714" w:rsidRDefault="004E0714" w:rsidP="004E0714">
      <w:pPr>
        <w:spacing w:after="120" w:line="276" w:lineRule="auto"/>
        <w:ind w:right="144"/>
        <w:textAlignment w:val="baseline"/>
        <w:rPr>
          <w:rFonts w:ascii="Calibri" w:eastAsia="Calibri" w:hAnsi="Calibri" w:cs="Times New Roman"/>
          <w:color w:val="000000"/>
          <w:sz w:val="24"/>
          <w:szCs w:val="24"/>
        </w:rPr>
      </w:pPr>
      <w:r w:rsidRPr="004E0714">
        <w:rPr>
          <w:rFonts w:ascii="Calibri" w:eastAsia="Calibri" w:hAnsi="Calibri" w:cs="Times New Roman"/>
          <w:color w:val="000000"/>
          <w:sz w:val="24"/>
          <w:szCs w:val="24"/>
        </w:rPr>
        <w:t xml:space="preserve">As Representative Cross mentioned, </w:t>
      </w:r>
      <w:proofErr w:type="gramStart"/>
      <w:r w:rsidRPr="004E0714">
        <w:rPr>
          <w:rFonts w:ascii="Calibri" w:eastAsia="Calibri" w:hAnsi="Calibri" w:cs="Times New Roman"/>
          <w:color w:val="000000"/>
          <w:sz w:val="24"/>
          <w:szCs w:val="24"/>
        </w:rPr>
        <w:t>Sub</w:t>
      </w:r>
      <w:proofErr w:type="gramEnd"/>
      <w:r w:rsidRPr="004E0714">
        <w:rPr>
          <w:rFonts w:ascii="Calibri" w:eastAsia="Calibri" w:hAnsi="Calibri" w:cs="Times New Roman"/>
          <w:color w:val="000000"/>
          <w:sz w:val="24"/>
          <w:szCs w:val="24"/>
        </w:rPr>
        <w:t>. HB 224 took a long and strenuous path to achieve the compromise before you today.  After 11 drafts and the work of all interested parties - in just this General Assembly – Sub. HB 224 covers several key elements:</w:t>
      </w:r>
    </w:p>
    <w:p w:rsidR="004E0714" w:rsidRPr="004E0714" w:rsidRDefault="004E0714" w:rsidP="004E0714">
      <w:pPr>
        <w:spacing w:after="120" w:line="276" w:lineRule="auto"/>
        <w:ind w:right="144"/>
        <w:textAlignment w:val="baseline"/>
        <w:rPr>
          <w:rFonts w:ascii="Calibri" w:eastAsia="Calibri" w:hAnsi="Calibri" w:cs="Times New Roman"/>
          <w:b/>
          <w:color w:val="000000"/>
          <w:sz w:val="24"/>
          <w:szCs w:val="24"/>
          <w:u w:val="single"/>
        </w:rPr>
      </w:pPr>
      <w:r w:rsidRPr="004E0714">
        <w:rPr>
          <w:rFonts w:ascii="Calibri" w:eastAsia="Calibri" w:hAnsi="Calibri" w:cs="Times New Roman"/>
          <w:b/>
          <w:color w:val="000000"/>
          <w:sz w:val="24"/>
          <w:szCs w:val="24"/>
          <w:u w:val="single"/>
        </w:rPr>
        <w:t>Permissive</w:t>
      </w:r>
    </w:p>
    <w:p w:rsidR="004E0714" w:rsidRPr="004E0714" w:rsidRDefault="004E0714" w:rsidP="004E0714">
      <w:pPr>
        <w:spacing w:after="120" w:line="276" w:lineRule="auto"/>
        <w:ind w:right="144"/>
        <w:textAlignment w:val="baseline"/>
        <w:rPr>
          <w:rFonts w:ascii="Calibri" w:eastAsia="Calibri" w:hAnsi="Calibri" w:cs="Times New Roman"/>
          <w:color w:val="000000"/>
          <w:sz w:val="24"/>
          <w:szCs w:val="24"/>
        </w:rPr>
      </w:pPr>
      <w:r w:rsidRPr="004E0714">
        <w:rPr>
          <w:rFonts w:ascii="Calibri" w:eastAsia="Calibri" w:hAnsi="Calibri" w:cs="Times New Roman"/>
          <w:color w:val="000000"/>
          <w:sz w:val="24"/>
          <w:szCs w:val="24"/>
        </w:rPr>
        <w:t xml:space="preserve">Sub. HB 224 is 100% permissive.  While the legislation provides additional tools for physicians and health care facilities to better utilize CRNAs to improve anesthesia patient care, it does not contain any mandates or require changes to the way healthcare facilities currently provide anesthesia care. </w:t>
      </w:r>
    </w:p>
    <w:p w:rsidR="004E0714" w:rsidRPr="004E0714" w:rsidRDefault="004E0714" w:rsidP="004E0714">
      <w:pPr>
        <w:spacing w:after="120" w:line="276" w:lineRule="auto"/>
        <w:ind w:right="144"/>
        <w:textAlignment w:val="baseline"/>
        <w:rPr>
          <w:rFonts w:ascii="Calibri" w:eastAsia="Calibri" w:hAnsi="Calibri" w:cs="Times New Roman"/>
          <w:b/>
          <w:color w:val="000000"/>
          <w:sz w:val="24"/>
          <w:szCs w:val="24"/>
        </w:rPr>
      </w:pPr>
      <w:r w:rsidRPr="004E0714">
        <w:rPr>
          <w:rFonts w:ascii="Calibri" w:eastAsia="Calibri" w:hAnsi="Calibri" w:cs="Times New Roman"/>
          <w:b/>
          <w:color w:val="000000"/>
          <w:sz w:val="24"/>
          <w:szCs w:val="24"/>
          <w:u w:val="single"/>
        </w:rPr>
        <w:t>Physician Supervision</w:t>
      </w:r>
      <w:r w:rsidRPr="004E0714">
        <w:rPr>
          <w:rFonts w:ascii="Calibri" w:eastAsia="Calibri" w:hAnsi="Calibri" w:cs="Times New Roman"/>
          <w:b/>
          <w:color w:val="000000"/>
          <w:sz w:val="24"/>
          <w:szCs w:val="24"/>
        </w:rPr>
        <w:t xml:space="preserve"> </w:t>
      </w:r>
    </w:p>
    <w:p w:rsidR="004E0714" w:rsidRPr="004E0714" w:rsidRDefault="004E0714" w:rsidP="004E0714">
      <w:pPr>
        <w:spacing w:after="120" w:line="276" w:lineRule="auto"/>
        <w:ind w:right="144"/>
        <w:textAlignment w:val="baseline"/>
        <w:rPr>
          <w:rFonts w:ascii="Calibri" w:eastAsia="Calibri" w:hAnsi="Calibri" w:cs="Times New Roman"/>
          <w:color w:val="000000"/>
          <w:sz w:val="24"/>
          <w:szCs w:val="24"/>
        </w:rPr>
      </w:pPr>
      <w:r w:rsidRPr="004E0714">
        <w:rPr>
          <w:rFonts w:ascii="Calibri" w:eastAsia="Calibri" w:hAnsi="Calibri" w:cs="Times New Roman"/>
          <w:color w:val="000000"/>
          <w:sz w:val="24"/>
          <w:szCs w:val="24"/>
        </w:rPr>
        <w:t xml:space="preserve">Sub. HB 224 continues to require supervision of CRNAs by a physician, podiatrist or dentist exactly as defined and applied in current statute. (LINE 45, LINE 48, LINE 53)  </w:t>
      </w:r>
    </w:p>
    <w:p w:rsidR="004E0714" w:rsidRPr="004E0714" w:rsidRDefault="004E0714" w:rsidP="004E0714">
      <w:pPr>
        <w:spacing w:after="120" w:line="276" w:lineRule="auto"/>
        <w:ind w:right="144"/>
        <w:textAlignment w:val="baseline"/>
        <w:rPr>
          <w:rFonts w:ascii="Calibri" w:eastAsia="Calibri" w:hAnsi="Calibri" w:cs="Times New Roman"/>
          <w:b/>
          <w:color w:val="000000"/>
          <w:sz w:val="24"/>
          <w:szCs w:val="24"/>
          <w:u w:val="single"/>
        </w:rPr>
      </w:pPr>
      <w:r w:rsidRPr="004E0714">
        <w:rPr>
          <w:rFonts w:ascii="Calibri" w:eastAsia="Calibri" w:hAnsi="Calibri" w:cs="Times New Roman"/>
          <w:b/>
          <w:color w:val="000000"/>
          <w:sz w:val="24"/>
          <w:szCs w:val="24"/>
          <w:u w:val="single"/>
        </w:rPr>
        <w:t xml:space="preserve">CRNA Scope of Practice </w:t>
      </w:r>
    </w:p>
    <w:p w:rsidR="004E0714" w:rsidRPr="004E0714" w:rsidRDefault="004E0714" w:rsidP="004E0714">
      <w:pPr>
        <w:spacing w:after="120" w:line="276" w:lineRule="auto"/>
        <w:ind w:right="144"/>
        <w:textAlignment w:val="baseline"/>
        <w:rPr>
          <w:rFonts w:ascii="Calibri" w:eastAsia="Calibri" w:hAnsi="Calibri" w:cs="Times New Roman"/>
          <w:color w:val="000000"/>
          <w:sz w:val="24"/>
          <w:szCs w:val="24"/>
        </w:rPr>
      </w:pPr>
      <w:r w:rsidRPr="004E0714">
        <w:rPr>
          <w:rFonts w:ascii="Calibri" w:eastAsia="Calibri" w:hAnsi="Calibri" w:cs="Times New Roman"/>
          <w:color w:val="000000"/>
          <w:sz w:val="24"/>
          <w:szCs w:val="24"/>
        </w:rPr>
        <w:lastRenderedPageBreak/>
        <w:t>The bill adds clarity to the CRNA scope of practice as follows:</w:t>
      </w:r>
    </w:p>
    <w:p w:rsidR="004E0714" w:rsidRPr="004E0714" w:rsidRDefault="004E0714" w:rsidP="004E0714">
      <w:pPr>
        <w:numPr>
          <w:ilvl w:val="0"/>
          <w:numId w:val="1"/>
        </w:numPr>
        <w:spacing w:after="120" w:line="276" w:lineRule="auto"/>
        <w:ind w:right="144"/>
        <w:textAlignment w:val="baseline"/>
        <w:rPr>
          <w:rFonts w:ascii="Calibri" w:eastAsia="Calibri" w:hAnsi="Calibri" w:cs="Times New Roman"/>
          <w:b/>
          <w:color w:val="000000"/>
          <w:sz w:val="24"/>
          <w:szCs w:val="24"/>
          <w:u w:val="single"/>
        </w:rPr>
      </w:pPr>
      <w:r w:rsidRPr="004E0714">
        <w:rPr>
          <w:rFonts w:ascii="Calibri" w:eastAsia="Calibri" w:hAnsi="Calibri" w:cs="Times New Roman"/>
          <w:color w:val="000000"/>
          <w:sz w:val="24"/>
          <w:szCs w:val="24"/>
        </w:rPr>
        <w:t>A CRNA may continue to administer anesthesia and perform anesthesia induction, maintenance, and emergence (LINE 46);</w:t>
      </w:r>
    </w:p>
    <w:p w:rsidR="004E0714" w:rsidRPr="004E0714" w:rsidRDefault="004E0714" w:rsidP="004E0714">
      <w:pPr>
        <w:numPr>
          <w:ilvl w:val="0"/>
          <w:numId w:val="1"/>
        </w:numPr>
        <w:spacing w:after="120" w:line="276" w:lineRule="auto"/>
        <w:ind w:right="144"/>
        <w:textAlignment w:val="baseline"/>
        <w:rPr>
          <w:rFonts w:ascii="Calibri" w:eastAsia="Calibri" w:hAnsi="Calibri" w:cs="Times New Roman"/>
          <w:b/>
          <w:color w:val="000000"/>
          <w:sz w:val="24"/>
          <w:szCs w:val="24"/>
          <w:u w:val="single"/>
        </w:rPr>
      </w:pPr>
      <w:r w:rsidRPr="004E0714">
        <w:rPr>
          <w:rFonts w:ascii="Calibri" w:eastAsia="Calibri" w:hAnsi="Calibri" w:cs="Times New Roman"/>
          <w:color w:val="000000"/>
          <w:sz w:val="24"/>
          <w:szCs w:val="24"/>
        </w:rPr>
        <w:t>Obtain informed consent for anesthesia care (Line 48);</w:t>
      </w:r>
    </w:p>
    <w:p w:rsidR="004E0714" w:rsidRPr="004E0714" w:rsidRDefault="004E0714" w:rsidP="004E0714">
      <w:pPr>
        <w:numPr>
          <w:ilvl w:val="0"/>
          <w:numId w:val="1"/>
        </w:numPr>
        <w:spacing w:after="120" w:line="276" w:lineRule="auto"/>
        <w:ind w:right="144"/>
        <w:textAlignment w:val="baseline"/>
        <w:rPr>
          <w:rFonts w:ascii="Calibri" w:eastAsia="Calibri" w:hAnsi="Calibri" w:cs="Times New Roman"/>
          <w:b/>
          <w:color w:val="000000"/>
          <w:sz w:val="24"/>
          <w:szCs w:val="24"/>
          <w:u w:val="single"/>
        </w:rPr>
      </w:pPr>
      <w:r w:rsidRPr="004E0714">
        <w:rPr>
          <w:rFonts w:ascii="Calibri" w:eastAsia="Calibri" w:hAnsi="Calibri" w:cs="Times New Roman"/>
          <w:color w:val="000000"/>
          <w:sz w:val="24"/>
          <w:szCs w:val="24"/>
        </w:rPr>
        <w:t xml:space="preserve">Continue to perform </w:t>
      </w:r>
      <w:proofErr w:type="spellStart"/>
      <w:r w:rsidRPr="004E0714">
        <w:rPr>
          <w:rFonts w:ascii="Calibri" w:eastAsia="Calibri" w:hAnsi="Calibri" w:cs="Times New Roman"/>
          <w:color w:val="000000"/>
          <w:sz w:val="24"/>
          <w:szCs w:val="24"/>
        </w:rPr>
        <w:t>preanesthetic</w:t>
      </w:r>
      <w:proofErr w:type="spellEnd"/>
      <w:r w:rsidRPr="004E0714">
        <w:rPr>
          <w:rFonts w:ascii="Calibri" w:eastAsia="Calibri" w:hAnsi="Calibri" w:cs="Times New Roman"/>
          <w:color w:val="000000"/>
          <w:sz w:val="24"/>
          <w:szCs w:val="24"/>
        </w:rPr>
        <w:t xml:space="preserve"> preparation and evaluation (LINE 49);</w:t>
      </w:r>
    </w:p>
    <w:p w:rsidR="004E0714" w:rsidRPr="004E0714" w:rsidRDefault="004E0714" w:rsidP="004E0714">
      <w:pPr>
        <w:numPr>
          <w:ilvl w:val="0"/>
          <w:numId w:val="1"/>
        </w:numPr>
        <w:spacing w:after="120" w:line="276" w:lineRule="auto"/>
        <w:ind w:right="144"/>
        <w:textAlignment w:val="baseline"/>
        <w:rPr>
          <w:rFonts w:ascii="Calibri" w:eastAsia="Calibri" w:hAnsi="Calibri" w:cs="Times New Roman"/>
          <w:b/>
          <w:color w:val="000000"/>
          <w:sz w:val="24"/>
          <w:szCs w:val="24"/>
          <w:u w:val="single"/>
        </w:rPr>
      </w:pPr>
      <w:r w:rsidRPr="004E0714">
        <w:rPr>
          <w:rFonts w:ascii="Calibri" w:eastAsia="Calibri" w:hAnsi="Calibri" w:cs="Times New Roman"/>
          <w:color w:val="000000"/>
          <w:sz w:val="24"/>
          <w:szCs w:val="24"/>
        </w:rPr>
        <w:t xml:space="preserve">Continue to perform </w:t>
      </w:r>
      <w:proofErr w:type="spellStart"/>
      <w:r w:rsidRPr="004E0714">
        <w:rPr>
          <w:rFonts w:ascii="Calibri" w:eastAsia="Calibri" w:hAnsi="Calibri" w:cs="Times New Roman"/>
          <w:color w:val="000000"/>
          <w:sz w:val="24"/>
          <w:szCs w:val="24"/>
        </w:rPr>
        <w:t>postanesthesia</w:t>
      </w:r>
      <w:proofErr w:type="spellEnd"/>
      <w:r w:rsidRPr="004E0714">
        <w:rPr>
          <w:rFonts w:ascii="Calibri" w:eastAsia="Calibri" w:hAnsi="Calibri" w:cs="Times New Roman"/>
          <w:color w:val="000000"/>
          <w:sz w:val="24"/>
          <w:szCs w:val="24"/>
        </w:rPr>
        <w:t xml:space="preserve"> care (LINE 51), and;</w:t>
      </w:r>
    </w:p>
    <w:p w:rsidR="004E0714" w:rsidRPr="004E0714" w:rsidRDefault="004E0714" w:rsidP="004E0714">
      <w:pPr>
        <w:numPr>
          <w:ilvl w:val="0"/>
          <w:numId w:val="1"/>
        </w:numPr>
        <w:spacing w:after="120" w:line="276" w:lineRule="auto"/>
        <w:ind w:right="144"/>
        <w:textAlignment w:val="baseline"/>
        <w:rPr>
          <w:rFonts w:ascii="Calibri" w:eastAsia="Calibri" w:hAnsi="Calibri" w:cs="Times New Roman"/>
          <w:b/>
          <w:color w:val="000000"/>
          <w:sz w:val="24"/>
          <w:szCs w:val="24"/>
          <w:u w:val="single"/>
        </w:rPr>
      </w:pPr>
      <w:r w:rsidRPr="004E0714">
        <w:rPr>
          <w:rFonts w:ascii="Calibri" w:eastAsia="Calibri" w:hAnsi="Calibri" w:cs="Times New Roman"/>
          <w:color w:val="000000"/>
          <w:sz w:val="24"/>
          <w:szCs w:val="24"/>
        </w:rPr>
        <w:t>Perform clinical support functions subject to new ORC section 4723.433 (LINE 52).</w:t>
      </w:r>
    </w:p>
    <w:p w:rsidR="004E0714" w:rsidRPr="004E0714" w:rsidRDefault="004E0714" w:rsidP="004E0714">
      <w:pPr>
        <w:spacing w:after="120" w:line="276" w:lineRule="auto"/>
        <w:ind w:right="144"/>
        <w:textAlignment w:val="baseline"/>
        <w:rPr>
          <w:rFonts w:ascii="Calibri" w:eastAsia="Calibri" w:hAnsi="Calibri" w:cs="Times New Roman"/>
          <w:b/>
          <w:color w:val="000000"/>
          <w:sz w:val="24"/>
          <w:szCs w:val="24"/>
          <w:u w:val="single"/>
        </w:rPr>
      </w:pPr>
      <w:r w:rsidRPr="004E0714">
        <w:rPr>
          <w:rFonts w:ascii="Calibri" w:eastAsia="Calibri" w:hAnsi="Calibri" w:cs="Times New Roman"/>
          <w:b/>
          <w:color w:val="000000"/>
          <w:sz w:val="24"/>
          <w:szCs w:val="24"/>
          <w:u w:val="single"/>
        </w:rPr>
        <w:t>Clinical Support Functions</w:t>
      </w:r>
    </w:p>
    <w:p w:rsidR="004E0714" w:rsidRPr="004E0714" w:rsidRDefault="004E0714" w:rsidP="004E0714">
      <w:pPr>
        <w:spacing w:after="120" w:line="276" w:lineRule="auto"/>
        <w:ind w:right="144"/>
        <w:textAlignment w:val="baseline"/>
        <w:rPr>
          <w:rFonts w:ascii="Calibri" w:eastAsia="Calibri" w:hAnsi="Calibri" w:cs="Times New Roman"/>
          <w:color w:val="000000"/>
          <w:sz w:val="24"/>
          <w:szCs w:val="24"/>
        </w:rPr>
      </w:pPr>
      <w:r w:rsidRPr="004E0714">
        <w:rPr>
          <w:rFonts w:ascii="Calibri" w:eastAsia="Calibri" w:hAnsi="Calibri" w:cs="Times New Roman"/>
          <w:color w:val="000000"/>
          <w:sz w:val="24"/>
          <w:szCs w:val="24"/>
        </w:rPr>
        <w:t xml:space="preserve">Clarifies CRNAs performing clinical support functions to permit a CRNA to direct a Registered Nurse, Licensed Practical Nurse, or Respiratory Therapist to provide supportive anesthesia care and administer intravenous fluids, treatments, and drugs to treat conditions related to the administration of anesthesia as ordered by a physician, podiatrist or dentist (LINES 97-111). </w:t>
      </w:r>
    </w:p>
    <w:p w:rsidR="004E0714" w:rsidRPr="004E0714" w:rsidRDefault="004E0714" w:rsidP="004E0714">
      <w:pPr>
        <w:spacing w:after="120" w:line="276" w:lineRule="auto"/>
        <w:ind w:right="144"/>
        <w:textAlignment w:val="baseline"/>
        <w:rPr>
          <w:rFonts w:ascii="Calibri" w:eastAsia="Calibri" w:hAnsi="Calibri" w:cs="Times New Roman"/>
          <w:color w:val="000000"/>
          <w:sz w:val="24"/>
          <w:szCs w:val="24"/>
        </w:rPr>
      </w:pPr>
      <w:r w:rsidRPr="004E0714">
        <w:rPr>
          <w:rFonts w:ascii="Calibri" w:eastAsia="Calibri" w:hAnsi="Calibri" w:cs="Times New Roman"/>
          <w:b/>
          <w:color w:val="000000"/>
          <w:sz w:val="24"/>
          <w:szCs w:val="24"/>
          <w:u w:val="single"/>
        </w:rPr>
        <w:t xml:space="preserve">Time-frame </w:t>
      </w:r>
    </w:p>
    <w:p w:rsidR="004E0714" w:rsidRPr="004E0714" w:rsidRDefault="004E0714" w:rsidP="004E0714">
      <w:pPr>
        <w:spacing w:after="120" w:line="276" w:lineRule="auto"/>
        <w:ind w:right="144"/>
        <w:textAlignment w:val="baseline"/>
        <w:rPr>
          <w:rFonts w:ascii="Calibri" w:eastAsia="Calibri" w:hAnsi="Calibri" w:cs="Times New Roman"/>
          <w:color w:val="000000"/>
          <w:sz w:val="24"/>
          <w:szCs w:val="24"/>
        </w:rPr>
      </w:pPr>
      <w:r w:rsidRPr="004E0714">
        <w:rPr>
          <w:rFonts w:ascii="Calibri" w:eastAsia="Calibri" w:hAnsi="Calibri" w:cs="Times New Roman"/>
          <w:color w:val="000000"/>
          <w:sz w:val="24"/>
          <w:szCs w:val="24"/>
        </w:rPr>
        <w:t xml:space="preserve">The bill establishes a time-frame when a CRNA may provide patient care including the time period that begins on the </w:t>
      </w:r>
      <w:r w:rsidRPr="004E0714">
        <w:rPr>
          <w:rFonts w:ascii="Calibri" w:eastAsia="Calibri" w:hAnsi="Calibri" w:cs="Times New Roman"/>
          <w:b/>
          <w:color w:val="000000"/>
          <w:sz w:val="24"/>
          <w:szCs w:val="24"/>
        </w:rPr>
        <w:t>patient’s admission</w:t>
      </w:r>
      <w:r w:rsidRPr="004E0714">
        <w:rPr>
          <w:rFonts w:ascii="Calibri" w:eastAsia="Calibri" w:hAnsi="Calibri" w:cs="Times New Roman"/>
          <w:color w:val="000000"/>
          <w:sz w:val="24"/>
          <w:szCs w:val="24"/>
        </w:rPr>
        <w:t xml:space="preserve"> to the facility and ends with the </w:t>
      </w:r>
      <w:r w:rsidRPr="004E0714">
        <w:rPr>
          <w:rFonts w:ascii="Calibri" w:eastAsia="Calibri" w:hAnsi="Calibri" w:cs="Times New Roman"/>
          <w:b/>
          <w:color w:val="000000"/>
          <w:sz w:val="24"/>
          <w:szCs w:val="24"/>
        </w:rPr>
        <w:t>patient’s discharge</w:t>
      </w:r>
      <w:r w:rsidRPr="004E0714">
        <w:rPr>
          <w:rFonts w:ascii="Calibri" w:eastAsia="Calibri" w:hAnsi="Calibri" w:cs="Times New Roman"/>
          <w:color w:val="000000"/>
          <w:sz w:val="24"/>
          <w:szCs w:val="24"/>
        </w:rPr>
        <w:t xml:space="preserve"> from recovery (LINE 112).  This is a key component of the bill to ensure a CRNA may provide the best care possible to both prepare a patient immediate immediately before an anesthetic they will administer and immediately following the surgery or procedure – the same way the currently do during a surgery or procedure.  The bill also provides additional activities that a CRNA may engage in with respect to patient care, including:</w:t>
      </w:r>
    </w:p>
    <w:p w:rsidR="004E0714" w:rsidRPr="004E0714" w:rsidRDefault="004E0714" w:rsidP="004E0714">
      <w:pPr>
        <w:numPr>
          <w:ilvl w:val="0"/>
          <w:numId w:val="2"/>
        </w:numPr>
        <w:spacing w:after="120" w:line="276" w:lineRule="auto"/>
        <w:ind w:right="144"/>
        <w:textAlignment w:val="baseline"/>
        <w:rPr>
          <w:rFonts w:ascii="Calibri" w:eastAsia="Calibri" w:hAnsi="Calibri" w:cs="Times New Roman"/>
          <w:color w:val="000000"/>
          <w:sz w:val="24"/>
          <w:szCs w:val="24"/>
        </w:rPr>
      </w:pPr>
      <w:r w:rsidRPr="004E0714">
        <w:rPr>
          <w:rFonts w:ascii="Calibri" w:eastAsia="Calibri" w:hAnsi="Calibri" w:cs="Times New Roman"/>
          <w:color w:val="000000"/>
          <w:sz w:val="24"/>
          <w:szCs w:val="24"/>
        </w:rPr>
        <w:t>Performing and documenting evaluations and assessments including ordering and evaluating diagnostic tests (LINE 117);</w:t>
      </w:r>
    </w:p>
    <w:p w:rsidR="004E0714" w:rsidRPr="004E0714" w:rsidRDefault="004E0714" w:rsidP="004E0714">
      <w:pPr>
        <w:numPr>
          <w:ilvl w:val="0"/>
          <w:numId w:val="2"/>
        </w:numPr>
        <w:spacing w:after="120" w:line="276" w:lineRule="auto"/>
        <w:ind w:right="144"/>
        <w:textAlignment w:val="baseline"/>
        <w:rPr>
          <w:rFonts w:ascii="Calibri" w:eastAsia="Calibri" w:hAnsi="Calibri" w:cs="Times New Roman"/>
          <w:color w:val="000000"/>
          <w:sz w:val="24"/>
          <w:szCs w:val="24"/>
        </w:rPr>
      </w:pPr>
      <w:r w:rsidRPr="004E0714">
        <w:rPr>
          <w:rFonts w:ascii="Calibri" w:eastAsia="Calibri" w:hAnsi="Calibri" w:cs="Times New Roman"/>
          <w:color w:val="000000"/>
          <w:sz w:val="24"/>
          <w:szCs w:val="24"/>
        </w:rPr>
        <w:t>Selecting, ordering and administering treatments, drugs and fluids for conditions related to the administration of anesthesia (LINE 121), and;</w:t>
      </w:r>
    </w:p>
    <w:p w:rsidR="004E0714" w:rsidRPr="004E0714" w:rsidRDefault="004E0714" w:rsidP="004E0714">
      <w:pPr>
        <w:numPr>
          <w:ilvl w:val="0"/>
          <w:numId w:val="2"/>
        </w:numPr>
        <w:spacing w:after="120" w:line="276" w:lineRule="auto"/>
        <w:ind w:right="144"/>
        <w:textAlignment w:val="baseline"/>
        <w:rPr>
          <w:rFonts w:ascii="Calibri" w:eastAsia="Calibri" w:hAnsi="Calibri" w:cs="Times New Roman"/>
          <w:color w:val="000000"/>
          <w:sz w:val="24"/>
          <w:szCs w:val="24"/>
        </w:rPr>
      </w:pPr>
      <w:r w:rsidRPr="004E0714">
        <w:rPr>
          <w:rFonts w:ascii="Calibri" w:eastAsia="Calibri" w:hAnsi="Calibri" w:cs="Times New Roman"/>
          <w:color w:val="000000"/>
          <w:sz w:val="24"/>
          <w:szCs w:val="24"/>
        </w:rPr>
        <w:t>Directing Registered Nurses, Licensed Practical Nurses, and Respiratory Therapists to provide supportive care and administer treatments, drugs and fluids (LINE 125).</w:t>
      </w:r>
    </w:p>
    <w:p w:rsidR="004E0714" w:rsidRPr="004E0714" w:rsidRDefault="004E0714" w:rsidP="004E0714">
      <w:pPr>
        <w:spacing w:after="120" w:line="276" w:lineRule="auto"/>
        <w:ind w:right="144"/>
        <w:textAlignment w:val="baseline"/>
        <w:rPr>
          <w:rFonts w:ascii="Calibri" w:eastAsia="Calibri" w:hAnsi="Calibri" w:cs="Times New Roman"/>
          <w:b/>
          <w:color w:val="000000"/>
          <w:sz w:val="24"/>
          <w:szCs w:val="24"/>
          <w:u w:val="single"/>
        </w:rPr>
      </w:pPr>
      <w:r w:rsidRPr="004E0714">
        <w:rPr>
          <w:rFonts w:ascii="Calibri" w:eastAsia="Calibri" w:hAnsi="Calibri" w:cs="Times New Roman"/>
          <w:b/>
          <w:color w:val="000000"/>
          <w:sz w:val="24"/>
          <w:szCs w:val="24"/>
          <w:u w:val="single"/>
        </w:rPr>
        <w:t>Guardrails</w:t>
      </w:r>
    </w:p>
    <w:p w:rsidR="004E0714" w:rsidRPr="004E0714" w:rsidRDefault="004E0714" w:rsidP="004E0714">
      <w:pPr>
        <w:spacing w:after="120" w:line="276" w:lineRule="auto"/>
        <w:ind w:right="144"/>
        <w:textAlignment w:val="baseline"/>
        <w:rPr>
          <w:rFonts w:ascii="Calibri" w:eastAsia="Calibri" w:hAnsi="Calibri" w:cs="Times New Roman"/>
          <w:color w:val="000000"/>
          <w:sz w:val="24"/>
          <w:szCs w:val="24"/>
        </w:rPr>
      </w:pPr>
      <w:r w:rsidRPr="004E0714">
        <w:rPr>
          <w:rFonts w:ascii="Calibri" w:eastAsia="Calibri" w:hAnsi="Calibri" w:cs="Times New Roman"/>
          <w:color w:val="000000"/>
          <w:sz w:val="24"/>
          <w:szCs w:val="24"/>
        </w:rPr>
        <w:t xml:space="preserve">These functions are restricted unless all of the following apply: </w:t>
      </w:r>
    </w:p>
    <w:p w:rsidR="004E0714" w:rsidRPr="004E0714" w:rsidRDefault="004E0714" w:rsidP="004E0714">
      <w:pPr>
        <w:numPr>
          <w:ilvl w:val="0"/>
          <w:numId w:val="3"/>
        </w:numPr>
        <w:spacing w:after="120" w:line="276" w:lineRule="auto"/>
        <w:ind w:right="144"/>
        <w:textAlignment w:val="baseline"/>
        <w:rPr>
          <w:rFonts w:ascii="Calibri" w:eastAsia="Calibri" w:hAnsi="Calibri" w:cs="Times New Roman"/>
          <w:color w:val="000000"/>
          <w:sz w:val="24"/>
          <w:szCs w:val="24"/>
        </w:rPr>
      </w:pPr>
      <w:r w:rsidRPr="004E0714">
        <w:rPr>
          <w:rFonts w:ascii="Calibri" w:eastAsia="Calibri" w:hAnsi="Calibri" w:cs="Times New Roman"/>
          <w:color w:val="000000"/>
          <w:sz w:val="24"/>
          <w:szCs w:val="24"/>
        </w:rPr>
        <w:t>The CRNA is present at the facility (LINE 139);</w:t>
      </w:r>
    </w:p>
    <w:p w:rsidR="004E0714" w:rsidRPr="004E0714" w:rsidRDefault="004E0714" w:rsidP="004E0714">
      <w:pPr>
        <w:numPr>
          <w:ilvl w:val="0"/>
          <w:numId w:val="3"/>
        </w:numPr>
        <w:spacing w:after="120" w:line="276" w:lineRule="auto"/>
        <w:ind w:right="144"/>
        <w:textAlignment w:val="baseline"/>
        <w:rPr>
          <w:rFonts w:ascii="Calibri" w:eastAsia="Calibri" w:hAnsi="Calibri" w:cs="Times New Roman"/>
          <w:color w:val="000000"/>
          <w:sz w:val="24"/>
          <w:szCs w:val="24"/>
        </w:rPr>
      </w:pPr>
      <w:r w:rsidRPr="004E0714">
        <w:rPr>
          <w:rFonts w:ascii="Calibri" w:eastAsia="Calibri" w:hAnsi="Calibri" w:cs="Times New Roman"/>
          <w:color w:val="000000"/>
          <w:sz w:val="24"/>
          <w:szCs w:val="24"/>
        </w:rPr>
        <w:t>The supervising is physically present at the facility (LINE 141);</w:t>
      </w:r>
    </w:p>
    <w:p w:rsidR="004E0714" w:rsidRPr="004E0714" w:rsidRDefault="004E0714" w:rsidP="004E0714">
      <w:pPr>
        <w:numPr>
          <w:ilvl w:val="0"/>
          <w:numId w:val="3"/>
        </w:numPr>
        <w:spacing w:after="120" w:line="276" w:lineRule="auto"/>
        <w:ind w:right="144"/>
        <w:textAlignment w:val="baseline"/>
        <w:rPr>
          <w:rFonts w:ascii="Calibri" w:eastAsia="Calibri" w:hAnsi="Calibri" w:cs="Times New Roman"/>
          <w:color w:val="000000"/>
          <w:sz w:val="24"/>
          <w:szCs w:val="24"/>
        </w:rPr>
      </w:pPr>
      <w:r w:rsidRPr="004E0714">
        <w:rPr>
          <w:rFonts w:ascii="Calibri" w:eastAsia="Calibri" w:hAnsi="Calibri" w:cs="Times New Roman"/>
          <w:color w:val="000000"/>
          <w:sz w:val="24"/>
          <w:szCs w:val="24"/>
        </w:rPr>
        <w:lastRenderedPageBreak/>
        <w:t>The health care facility has adopted a written policy that meets the requirements of ORC 4723.435 (LINE 144);</w:t>
      </w:r>
    </w:p>
    <w:p w:rsidR="004E0714" w:rsidRPr="004E0714" w:rsidRDefault="004E0714" w:rsidP="004E0714">
      <w:pPr>
        <w:numPr>
          <w:ilvl w:val="0"/>
          <w:numId w:val="3"/>
        </w:numPr>
        <w:spacing w:after="120" w:line="276" w:lineRule="auto"/>
        <w:ind w:right="144"/>
        <w:textAlignment w:val="baseline"/>
        <w:rPr>
          <w:rFonts w:ascii="Calibri" w:eastAsia="Calibri" w:hAnsi="Calibri" w:cs="Times New Roman"/>
          <w:color w:val="000000"/>
          <w:sz w:val="24"/>
          <w:szCs w:val="24"/>
        </w:rPr>
      </w:pPr>
      <w:r w:rsidRPr="004E0714">
        <w:rPr>
          <w:rFonts w:ascii="Calibri" w:eastAsia="Calibri" w:hAnsi="Calibri" w:cs="Times New Roman"/>
          <w:color w:val="000000"/>
          <w:sz w:val="24"/>
          <w:szCs w:val="24"/>
        </w:rPr>
        <w:t>The CRNA may not engage in the activities if the supervising physician, podiatrist or dentist determines it is no in the patient’s best interest, noted in the patient’s medical record (LINE 148);</w:t>
      </w:r>
    </w:p>
    <w:p w:rsidR="004E0714" w:rsidRPr="004E0714" w:rsidRDefault="004E0714" w:rsidP="004E0714">
      <w:pPr>
        <w:numPr>
          <w:ilvl w:val="0"/>
          <w:numId w:val="3"/>
        </w:numPr>
        <w:spacing w:after="120" w:line="276" w:lineRule="auto"/>
        <w:ind w:right="144"/>
        <w:textAlignment w:val="baseline"/>
        <w:rPr>
          <w:rFonts w:ascii="Calibri" w:eastAsia="Calibri" w:hAnsi="Calibri" w:cs="Times New Roman"/>
          <w:color w:val="000000"/>
          <w:sz w:val="24"/>
          <w:szCs w:val="24"/>
        </w:rPr>
      </w:pPr>
      <w:r w:rsidRPr="004E0714">
        <w:rPr>
          <w:rFonts w:ascii="Calibri" w:eastAsia="Calibri" w:hAnsi="Calibri" w:cs="Times New Roman"/>
          <w:color w:val="000000"/>
          <w:sz w:val="24"/>
          <w:szCs w:val="24"/>
        </w:rPr>
        <w:t>The CRNA indicates the patient care provided in the patient’s medical or electronic health record (LINE 158), and;</w:t>
      </w:r>
    </w:p>
    <w:p w:rsidR="004E0714" w:rsidRPr="004E0714" w:rsidRDefault="004E0714" w:rsidP="004E0714">
      <w:pPr>
        <w:numPr>
          <w:ilvl w:val="0"/>
          <w:numId w:val="3"/>
        </w:numPr>
        <w:spacing w:after="120" w:line="276" w:lineRule="auto"/>
        <w:ind w:right="144"/>
        <w:textAlignment w:val="baseline"/>
        <w:rPr>
          <w:rFonts w:ascii="Calibri" w:eastAsia="Calibri" w:hAnsi="Calibri" w:cs="Times New Roman"/>
          <w:color w:val="000000"/>
          <w:sz w:val="24"/>
          <w:szCs w:val="24"/>
        </w:rPr>
      </w:pPr>
      <w:r w:rsidRPr="004E0714">
        <w:rPr>
          <w:rFonts w:ascii="Calibri" w:eastAsia="Calibri" w:hAnsi="Calibri" w:cs="Times New Roman"/>
          <w:color w:val="000000"/>
          <w:sz w:val="24"/>
          <w:szCs w:val="24"/>
        </w:rPr>
        <w:t>The CRNA is prohibited from prescribing a drug for use outside the facility (LINE 162).</w:t>
      </w:r>
    </w:p>
    <w:p w:rsidR="004E0714" w:rsidRPr="004E0714" w:rsidRDefault="004E0714" w:rsidP="004E0714">
      <w:pPr>
        <w:spacing w:after="120" w:line="276" w:lineRule="auto"/>
        <w:ind w:right="144"/>
        <w:textAlignment w:val="baseline"/>
        <w:rPr>
          <w:rFonts w:ascii="Calibri" w:eastAsia="Calibri" w:hAnsi="Calibri" w:cs="Times New Roman"/>
          <w:b/>
          <w:color w:val="000000"/>
          <w:sz w:val="24"/>
          <w:szCs w:val="24"/>
          <w:u w:val="single"/>
        </w:rPr>
      </w:pPr>
    </w:p>
    <w:p w:rsidR="004E0714" w:rsidRPr="004E0714" w:rsidRDefault="004E0714" w:rsidP="004E0714">
      <w:pPr>
        <w:spacing w:after="120" w:line="276" w:lineRule="auto"/>
        <w:ind w:right="144"/>
        <w:textAlignment w:val="baseline"/>
        <w:rPr>
          <w:rFonts w:ascii="Calibri" w:eastAsia="Calibri" w:hAnsi="Calibri" w:cs="Times New Roman"/>
          <w:color w:val="000000"/>
          <w:sz w:val="24"/>
          <w:szCs w:val="24"/>
        </w:rPr>
      </w:pPr>
      <w:r w:rsidRPr="004E0714">
        <w:rPr>
          <w:rFonts w:ascii="Calibri" w:eastAsia="Calibri" w:hAnsi="Calibri" w:cs="Times New Roman"/>
          <w:b/>
          <w:color w:val="000000"/>
          <w:sz w:val="24"/>
          <w:szCs w:val="24"/>
          <w:u w:val="single"/>
        </w:rPr>
        <w:t xml:space="preserve">Written Facility Policy </w:t>
      </w:r>
    </w:p>
    <w:p w:rsidR="004E0714" w:rsidRPr="004E0714" w:rsidRDefault="004E0714" w:rsidP="004E0714">
      <w:pPr>
        <w:spacing w:after="120" w:line="276" w:lineRule="auto"/>
        <w:ind w:right="144"/>
        <w:textAlignment w:val="baseline"/>
        <w:rPr>
          <w:rFonts w:ascii="Calibri" w:eastAsia="Calibri" w:hAnsi="Calibri" w:cs="Times New Roman"/>
          <w:color w:val="000000"/>
          <w:sz w:val="24"/>
          <w:szCs w:val="24"/>
        </w:rPr>
      </w:pPr>
      <w:r w:rsidRPr="004E0714">
        <w:rPr>
          <w:rFonts w:ascii="Calibri" w:eastAsia="Calibri" w:hAnsi="Calibri" w:cs="Times New Roman"/>
          <w:color w:val="000000"/>
          <w:sz w:val="24"/>
          <w:szCs w:val="24"/>
        </w:rPr>
        <w:t>The bill also requires the medical director, nursing director and pharmacy director of any health care facility where CRNAs practice to adopt a written policy to establish standards and procedures for CRNAs to follow, when:</w:t>
      </w:r>
    </w:p>
    <w:p w:rsidR="004E0714" w:rsidRPr="004E0714" w:rsidRDefault="004E0714" w:rsidP="004E0714">
      <w:pPr>
        <w:numPr>
          <w:ilvl w:val="0"/>
          <w:numId w:val="4"/>
        </w:numPr>
        <w:spacing w:after="120" w:line="276" w:lineRule="auto"/>
        <w:ind w:right="144"/>
        <w:textAlignment w:val="baseline"/>
        <w:rPr>
          <w:rFonts w:ascii="Calibri" w:eastAsia="Calibri" w:hAnsi="Calibri" w:cs="Times New Roman"/>
          <w:color w:val="000000"/>
          <w:sz w:val="24"/>
          <w:szCs w:val="24"/>
        </w:rPr>
      </w:pPr>
      <w:r w:rsidRPr="004E0714">
        <w:rPr>
          <w:rFonts w:ascii="Calibri" w:eastAsia="Calibri" w:hAnsi="Calibri" w:cs="Times New Roman"/>
          <w:color w:val="000000"/>
          <w:sz w:val="24"/>
          <w:szCs w:val="24"/>
        </w:rPr>
        <w:t>selecting, ordering, and administering treatments, drugs, and intravenous fluids (LINE 173);</w:t>
      </w:r>
    </w:p>
    <w:p w:rsidR="004E0714" w:rsidRPr="004E0714" w:rsidRDefault="004E0714" w:rsidP="004E0714">
      <w:pPr>
        <w:numPr>
          <w:ilvl w:val="0"/>
          <w:numId w:val="4"/>
        </w:numPr>
        <w:spacing w:after="120" w:line="276" w:lineRule="auto"/>
        <w:ind w:right="144"/>
        <w:textAlignment w:val="baseline"/>
        <w:rPr>
          <w:rFonts w:ascii="Calibri" w:eastAsia="Calibri" w:hAnsi="Calibri" w:cs="Times New Roman"/>
          <w:color w:val="000000"/>
          <w:sz w:val="24"/>
          <w:szCs w:val="24"/>
        </w:rPr>
      </w:pPr>
      <w:r w:rsidRPr="004E0714">
        <w:rPr>
          <w:rFonts w:ascii="Calibri" w:eastAsia="Calibri" w:hAnsi="Calibri" w:cs="Times New Roman"/>
          <w:color w:val="000000"/>
          <w:sz w:val="24"/>
          <w:szCs w:val="24"/>
        </w:rPr>
        <w:t>Ordering diagnostic tests and evaluating those tests (LINE 175);</w:t>
      </w:r>
    </w:p>
    <w:p w:rsidR="004E0714" w:rsidRPr="004E0714" w:rsidRDefault="004E0714" w:rsidP="004E0714">
      <w:pPr>
        <w:numPr>
          <w:ilvl w:val="0"/>
          <w:numId w:val="4"/>
        </w:numPr>
        <w:spacing w:after="120" w:line="276" w:lineRule="auto"/>
        <w:ind w:right="144"/>
        <w:textAlignment w:val="baseline"/>
        <w:rPr>
          <w:rFonts w:ascii="Calibri" w:eastAsia="Calibri" w:hAnsi="Calibri" w:cs="Times New Roman"/>
          <w:color w:val="000000"/>
          <w:sz w:val="24"/>
          <w:szCs w:val="24"/>
        </w:rPr>
      </w:pPr>
      <w:r w:rsidRPr="004E0714">
        <w:rPr>
          <w:rFonts w:ascii="Calibri" w:eastAsia="Calibri" w:hAnsi="Calibri" w:cs="Times New Roman"/>
          <w:color w:val="000000"/>
          <w:sz w:val="24"/>
          <w:szCs w:val="24"/>
        </w:rPr>
        <w:t>Directing Registered Nurses, Licensed Practical Nurses, and Respiratory Therapists (LINE 176), and;</w:t>
      </w:r>
    </w:p>
    <w:p w:rsidR="004E0714" w:rsidRPr="004E0714" w:rsidRDefault="004E0714" w:rsidP="004E0714">
      <w:pPr>
        <w:numPr>
          <w:ilvl w:val="0"/>
          <w:numId w:val="4"/>
        </w:numPr>
        <w:spacing w:after="120" w:line="276" w:lineRule="auto"/>
        <w:ind w:right="144"/>
        <w:textAlignment w:val="baseline"/>
        <w:rPr>
          <w:rFonts w:ascii="Calibri" w:eastAsia="Calibri" w:hAnsi="Calibri" w:cs="Times New Roman"/>
          <w:color w:val="000000"/>
          <w:sz w:val="24"/>
          <w:szCs w:val="24"/>
        </w:rPr>
      </w:pPr>
      <w:r w:rsidRPr="004E0714">
        <w:rPr>
          <w:rFonts w:ascii="Calibri" w:eastAsia="Calibri" w:hAnsi="Calibri" w:cs="Times New Roman"/>
          <w:color w:val="000000"/>
          <w:sz w:val="24"/>
          <w:szCs w:val="24"/>
        </w:rPr>
        <w:t>The policy also shall not authorize a CRNA to select, order, or administer a drug that a supervising physician, podiatrist or dentist is not authorized to prescribe (LINE 181) and shall allow a supervising physician, podiatrist or dentist to issue every order related to a patient’s anesthesia care (LINE 185).</w:t>
      </w:r>
    </w:p>
    <w:p w:rsidR="004E0714" w:rsidRPr="004E0714" w:rsidRDefault="004E0714" w:rsidP="004E0714">
      <w:pPr>
        <w:spacing w:after="120" w:line="276" w:lineRule="auto"/>
        <w:ind w:right="144"/>
        <w:textAlignment w:val="baseline"/>
        <w:rPr>
          <w:rFonts w:ascii="Calibri" w:eastAsia="Calibri" w:hAnsi="Calibri" w:cs="Times New Roman"/>
          <w:b/>
          <w:color w:val="000000"/>
          <w:sz w:val="24"/>
          <w:szCs w:val="24"/>
        </w:rPr>
      </w:pPr>
      <w:r w:rsidRPr="004E0714">
        <w:rPr>
          <w:rFonts w:ascii="Calibri" w:eastAsia="Calibri" w:hAnsi="Calibri" w:cs="Times New Roman"/>
          <w:b/>
          <w:color w:val="000000"/>
          <w:sz w:val="24"/>
          <w:szCs w:val="24"/>
          <w:u w:val="single"/>
        </w:rPr>
        <w:t>Ordering Authority</w:t>
      </w:r>
    </w:p>
    <w:p w:rsidR="004E0714" w:rsidRPr="004E0714" w:rsidRDefault="004E0714" w:rsidP="004E0714">
      <w:pPr>
        <w:numPr>
          <w:ilvl w:val="0"/>
          <w:numId w:val="5"/>
        </w:numPr>
        <w:spacing w:after="120" w:line="276" w:lineRule="auto"/>
        <w:ind w:right="144"/>
        <w:textAlignment w:val="baseline"/>
        <w:rPr>
          <w:rFonts w:ascii="Calibri" w:eastAsia="Calibri" w:hAnsi="Calibri" w:cs="Times New Roman"/>
          <w:color w:val="000000"/>
          <w:sz w:val="24"/>
          <w:szCs w:val="24"/>
        </w:rPr>
      </w:pPr>
      <w:r w:rsidRPr="004E0714">
        <w:rPr>
          <w:rFonts w:ascii="Calibri" w:eastAsia="Calibri" w:hAnsi="Calibri" w:cs="Times New Roman"/>
          <w:color w:val="000000"/>
          <w:sz w:val="24"/>
          <w:szCs w:val="24"/>
        </w:rPr>
        <w:t>The bill adds CRNAs to the list of “prescribers”, but only to the extent authorized in ORC 4723.43, 4723.434, 4723.435. (LINE 338).</w:t>
      </w:r>
    </w:p>
    <w:p w:rsidR="004E0714" w:rsidRPr="004E0714" w:rsidRDefault="004E0714" w:rsidP="004E0714">
      <w:pPr>
        <w:spacing w:after="120" w:line="276" w:lineRule="auto"/>
        <w:ind w:right="144"/>
        <w:textAlignment w:val="baseline"/>
        <w:rPr>
          <w:rFonts w:ascii="Calibri" w:eastAsia="Calibri" w:hAnsi="Calibri" w:cs="Times New Roman"/>
          <w:color w:val="000000"/>
          <w:sz w:val="24"/>
          <w:szCs w:val="24"/>
        </w:rPr>
      </w:pPr>
      <w:r w:rsidRPr="004E0714">
        <w:rPr>
          <w:rFonts w:ascii="Calibri" w:eastAsia="Calibri" w:hAnsi="Calibri" w:cs="Times New Roman"/>
          <w:color w:val="000000"/>
          <w:sz w:val="24"/>
          <w:szCs w:val="24"/>
        </w:rPr>
        <w:t xml:space="preserve">The long journey of Sub. HB 224 has shown the effectiveness of the legislative process.  The thorough vetting of the issues, an inclusive and exhaustive process, and a strong compromise represented by Sub. HB 224 provides a significant step forward for CRNA practice and anesthesia patient care in Ohio.  We need CRNAs to stay here in Ohio, to learn the profession here in Ohio, and to continue to practice in Ohio to ensure all Ohioans have access to the safest and highest quality anesthesia care possible.  </w:t>
      </w:r>
    </w:p>
    <w:p w:rsidR="00437230" w:rsidRPr="004E0714" w:rsidRDefault="004E0714" w:rsidP="004E0714">
      <w:pPr>
        <w:spacing w:after="120" w:line="276" w:lineRule="auto"/>
        <w:ind w:right="144"/>
        <w:textAlignment w:val="baseline"/>
        <w:rPr>
          <w:rFonts w:ascii="Calibri" w:eastAsia="Calibri" w:hAnsi="Calibri" w:cs="Times New Roman"/>
          <w:color w:val="000000"/>
          <w:sz w:val="24"/>
          <w:szCs w:val="24"/>
        </w:rPr>
      </w:pPr>
      <w:r w:rsidRPr="004E0714">
        <w:rPr>
          <w:rFonts w:ascii="Calibri" w:eastAsia="Calibri" w:hAnsi="Calibri" w:cs="Times New Roman"/>
          <w:color w:val="000000"/>
          <w:sz w:val="24"/>
          <w:szCs w:val="24"/>
        </w:rPr>
        <w:t>Thank you for the opportunity to address the committee, I ask for your support of Sub. HB 224 and we would be happy to answer any questions at this time.</w:t>
      </w:r>
      <w:bookmarkStart w:id="0" w:name="_GoBack"/>
      <w:bookmarkEnd w:id="0"/>
    </w:p>
    <w:sectPr w:rsidR="00437230" w:rsidRPr="004E071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FDA2225"/>
    <w:multiLevelType w:val="hybridMultilevel"/>
    <w:tmpl w:val="97F891C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2A925BFE"/>
    <w:multiLevelType w:val="hybridMultilevel"/>
    <w:tmpl w:val="0700FA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382A68C8"/>
    <w:multiLevelType w:val="hybridMultilevel"/>
    <w:tmpl w:val="A55894E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3F876E82"/>
    <w:multiLevelType w:val="hybridMultilevel"/>
    <w:tmpl w:val="7CC2C5A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48CF77F0"/>
    <w:multiLevelType w:val="hybridMultilevel"/>
    <w:tmpl w:val="AB1E1AC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4"/>
    <w:lvlOverride w:ilvl="0"/>
    <w:lvlOverride w:ilvl="1"/>
    <w:lvlOverride w:ilvl="2"/>
    <w:lvlOverride w:ilvl="3"/>
    <w:lvlOverride w:ilvl="4"/>
    <w:lvlOverride w:ilvl="5"/>
    <w:lvlOverride w:ilvl="6"/>
    <w:lvlOverride w:ilvl="7"/>
    <w:lvlOverride w:ilvl="8"/>
  </w:num>
  <w:num w:numId="2">
    <w:abstractNumId w:val="0"/>
    <w:lvlOverride w:ilvl="0"/>
    <w:lvlOverride w:ilvl="1"/>
    <w:lvlOverride w:ilvl="2"/>
    <w:lvlOverride w:ilvl="3"/>
    <w:lvlOverride w:ilvl="4"/>
    <w:lvlOverride w:ilvl="5"/>
    <w:lvlOverride w:ilvl="6"/>
    <w:lvlOverride w:ilvl="7"/>
    <w:lvlOverride w:ilvl="8"/>
  </w:num>
  <w:num w:numId="3">
    <w:abstractNumId w:val="3"/>
    <w:lvlOverride w:ilvl="0"/>
    <w:lvlOverride w:ilvl="1"/>
    <w:lvlOverride w:ilvl="2"/>
    <w:lvlOverride w:ilvl="3"/>
    <w:lvlOverride w:ilvl="4"/>
    <w:lvlOverride w:ilvl="5"/>
    <w:lvlOverride w:ilvl="6"/>
    <w:lvlOverride w:ilvl="7"/>
    <w:lvlOverride w:ilvl="8"/>
  </w:num>
  <w:num w:numId="4">
    <w:abstractNumId w:val="2"/>
    <w:lvlOverride w:ilvl="0"/>
    <w:lvlOverride w:ilvl="1"/>
    <w:lvlOverride w:ilvl="2"/>
    <w:lvlOverride w:ilvl="3"/>
    <w:lvlOverride w:ilvl="4"/>
    <w:lvlOverride w:ilvl="5"/>
    <w:lvlOverride w:ilvl="6"/>
    <w:lvlOverride w:ilvl="7"/>
    <w:lvlOverride w:ilvl="8"/>
  </w:num>
  <w:num w:numId="5">
    <w:abstractNumId w:val="1"/>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0714"/>
    <w:rsid w:val="00053706"/>
    <w:rsid w:val="004E0714"/>
    <w:rsid w:val="007864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89995B"/>
  <w15:chartTrackingRefBased/>
  <w15:docId w15:val="{45FEEBBF-156D-4EE6-A912-AE8DA99CC7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403908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1435</Words>
  <Characters>8183</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Ohio Legislative Information Systems</Company>
  <LinksUpToDate>false</LinksUpToDate>
  <CharactersWithSpaces>9599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Everhart, Cortland</dc:creator>
  <cp:keywords/>
  <dc:description/>
  <cp:lastModifiedBy>Everhart, Cortland</cp:lastModifiedBy>
  <cp:revision>1</cp:revision>
  <dcterms:created xsi:type="dcterms:W3CDTF">2020-02-18T16:07:00Z</dcterms:created>
  <dcterms:modified xsi:type="dcterms:W3CDTF">2020-02-18T16:08:00Z</dcterms:modified>
</cp:coreProperties>
</file>