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9F8" w:rsidRDefault="00CC19F8" w:rsidP="00CC19F8">
      <w:pPr>
        <w:rPr>
          <w:rFonts w:ascii="Calibri" w:hAnsi="Calibri"/>
        </w:rPr>
      </w:pPr>
      <w:r>
        <w:rPr>
          <w:rFonts w:ascii="Arial" w:hAnsi="Arial" w:cs="Arial"/>
          <w:color w:val="000000"/>
          <w:shd w:val="clear" w:color="auto" w:fill="F2F3F5"/>
        </w:rPr>
        <w:t>Chairman Burke, Vice Chair Huffman, Ranking Minority Member Antonio and members of the Health, Human Services and Medicaid Committee.</w:t>
      </w:r>
    </w:p>
    <w:p w:rsidR="00CC19F8" w:rsidRDefault="00CC19F8" w:rsidP="00CC19F8">
      <w:pPr>
        <w:rPr>
          <w:rFonts w:ascii="Calibri" w:hAnsi="Calibri"/>
        </w:rPr>
      </w:pPr>
      <w:r>
        <w:rPr>
          <w:rFonts w:ascii="Arial" w:hAnsi="Arial" w:cs="Arial"/>
          <w:color w:val="000000"/>
          <w:shd w:val="clear" w:color="auto" w:fill="F2F3F5"/>
        </w:rPr>
        <w:t> </w:t>
      </w:r>
    </w:p>
    <w:p w:rsidR="00CC19F8" w:rsidRDefault="00CC19F8" w:rsidP="00CC19F8">
      <w:pPr>
        <w:rPr>
          <w:rFonts w:ascii="Calibri" w:hAnsi="Calibri"/>
        </w:rPr>
      </w:pPr>
      <w:r>
        <w:rPr>
          <w:rFonts w:ascii="Arial" w:hAnsi="Arial" w:cs="Arial"/>
          <w:color w:val="000000"/>
          <w:shd w:val="clear" w:color="auto" w:fill="F2F3F5"/>
        </w:rPr>
        <w:t>Thank you for the opportunity to provide written testimony on my opposition to SCR10.</w:t>
      </w:r>
    </w:p>
    <w:p w:rsidR="00CC19F8" w:rsidRDefault="00CC19F8" w:rsidP="00CC19F8">
      <w:pPr>
        <w:rPr>
          <w:rFonts w:ascii="Calibri" w:hAnsi="Calibri"/>
        </w:rPr>
      </w:pPr>
      <w:r>
        <w:rPr>
          <w:rFonts w:ascii="Arial" w:hAnsi="Arial" w:cs="Arial"/>
          <w:color w:val="000000"/>
        </w:rPr>
        <w:t> </w:t>
      </w:r>
    </w:p>
    <w:p w:rsidR="00CC19F8" w:rsidRDefault="00CC19F8" w:rsidP="00CC19F8">
      <w:pPr>
        <w:rPr>
          <w:rFonts w:ascii="Calibri" w:hAnsi="Calibri"/>
        </w:rPr>
      </w:pPr>
      <w:r>
        <w:rPr>
          <w:rFonts w:ascii="Arial" w:hAnsi="Arial" w:cs="Arial"/>
          <w:color w:val="000000"/>
        </w:rPr>
        <w:t xml:space="preserve">My name is Scott Shoemaker and I am the father of two children that were the victims of vaccine injury.  I was able to significantly recover them, but since then, I have always educated myself on medical products, treatments and procedures before ever allowing them for myself or my family.  </w:t>
      </w:r>
    </w:p>
    <w:p w:rsidR="00CC19F8" w:rsidRDefault="00CC19F8" w:rsidP="00CC19F8">
      <w:pPr>
        <w:rPr>
          <w:rFonts w:ascii="Calibri" w:hAnsi="Calibri"/>
        </w:rPr>
      </w:pPr>
      <w:r>
        <w:rPr>
          <w:rFonts w:ascii="Arial" w:hAnsi="Arial" w:cs="Arial"/>
          <w:color w:val="000000"/>
        </w:rPr>
        <w:t> </w:t>
      </w:r>
    </w:p>
    <w:p w:rsidR="00CC19F8" w:rsidRDefault="00CC19F8" w:rsidP="00CC19F8">
      <w:pPr>
        <w:rPr>
          <w:rFonts w:ascii="Calibri" w:hAnsi="Calibri"/>
        </w:rPr>
      </w:pPr>
      <w:r>
        <w:rPr>
          <w:rFonts w:ascii="Arial" w:hAnsi="Arial" w:cs="Arial"/>
          <w:color w:val="000000"/>
        </w:rPr>
        <w:t>I am concerned with the proposed OAC 3701-36-05 for the following reasons:</w:t>
      </w:r>
    </w:p>
    <w:p w:rsidR="00CC19F8" w:rsidRDefault="00CC19F8" w:rsidP="00CC19F8">
      <w:pPr>
        <w:rPr>
          <w:rFonts w:ascii="Calibri" w:hAnsi="Calibri"/>
        </w:rPr>
      </w:pPr>
      <w:r>
        <w:rPr>
          <w:rFonts w:ascii="Arial" w:hAnsi="Arial" w:cs="Arial"/>
          <w:color w:val="000000"/>
        </w:rPr>
        <w:t> </w:t>
      </w:r>
    </w:p>
    <w:p w:rsidR="00CC19F8" w:rsidRDefault="00CC19F8" w:rsidP="00CC19F8">
      <w:pPr>
        <w:rPr>
          <w:rFonts w:ascii="Calibri" w:hAnsi="Calibri"/>
        </w:rPr>
      </w:pPr>
      <w:r>
        <w:rPr>
          <w:rFonts w:ascii="Arial" w:hAnsi="Arial" w:cs="Arial"/>
          <w:color w:val="000000"/>
        </w:rPr>
        <w:t xml:space="preserve">Using money to punish county health departments whose citizens decline a pharmaceutical product is inappropriate and unethical.  This language is laying the groundwork for corruption, coercion, and unfair bullying of parents and children to consume medical products that are indemnified from liability. </w:t>
      </w:r>
    </w:p>
    <w:p w:rsidR="00CC19F8" w:rsidRDefault="00CC19F8" w:rsidP="00CC19F8">
      <w:pPr>
        <w:rPr>
          <w:rFonts w:ascii="Calibri" w:hAnsi="Calibri"/>
        </w:rPr>
      </w:pPr>
      <w:r>
        <w:rPr>
          <w:rFonts w:ascii="Arial" w:hAnsi="Arial" w:cs="Arial"/>
          <w:color w:val="000000"/>
        </w:rPr>
        <w:t> </w:t>
      </w:r>
    </w:p>
    <w:p w:rsidR="00CC19F8" w:rsidRDefault="00CC19F8" w:rsidP="00CC19F8">
      <w:pPr>
        <w:rPr>
          <w:rFonts w:ascii="Calibri" w:hAnsi="Calibri"/>
        </w:rPr>
      </w:pPr>
      <w:r>
        <w:rPr>
          <w:rFonts w:ascii="Arial" w:hAnsi="Arial" w:cs="Arial"/>
          <w:color w:val="000000"/>
        </w:rPr>
        <w:t xml:space="preserve">Because of the National Childhood Vaccine Injury Act of 1986, no family of a vaccine injury/death victim may sue the manufacturer for injury resulting from the administration of their product.  Since this was signed into law, </w:t>
      </w:r>
      <w:proofErr w:type="gramStart"/>
      <w:r>
        <w:rPr>
          <w:rFonts w:ascii="Arial" w:hAnsi="Arial" w:cs="Arial"/>
          <w:color w:val="000000"/>
        </w:rPr>
        <w:t>vaccine</w:t>
      </w:r>
      <w:proofErr w:type="gramEnd"/>
      <w:r>
        <w:rPr>
          <w:rFonts w:ascii="Arial" w:hAnsi="Arial" w:cs="Arial"/>
          <w:color w:val="000000"/>
        </w:rPr>
        <w:t xml:space="preserve"> manufacturers rapidly added vaccines to the schedule, and no longer had any incentive to thoroughly safety test them before administering them to the public. </w:t>
      </w:r>
    </w:p>
    <w:p w:rsidR="00CC19F8" w:rsidRDefault="00CC19F8" w:rsidP="00CC19F8">
      <w:pPr>
        <w:rPr>
          <w:rFonts w:ascii="Calibri" w:hAnsi="Calibri"/>
        </w:rPr>
      </w:pPr>
      <w:r>
        <w:rPr>
          <w:rFonts w:ascii="Arial" w:hAnsi="Arial" w:cs="Arial"/>
          <w:color w:val="000000"/>
        </w:rPr>
        <w:t> </w:t>
      </w:r>
    </w:p>
    <w:p w:rsidR="00CC19F8" w:rsidRDefault="00CC19F8" w:rsidP="00CC19F8">
      <w:pPr>
        <w:rPr>
          <w:rFonts w:ascii="Calibri" w:hAnsi="Calibri"/>
        </w:rPr>
      </w:pPr>
      <w:r>
        <w:rPr>
          <w:rFonts w:ascii="Arial" w:hAnsi="Arial" w:cs="Arial"/>
          <w:color w:val="000000"/>
        </w:rPr>
        <w:t xml:space="preserve">Since </w:t>
      </w:r>
      <w:proofErr w:type="gramStart"/>
      <w:r>
        <w:rPr>
          <w:rFonts w:ascii="Arial" w:hAnsi="Arial" w:cs="Arial"/>
          <w:color w:val="000000"/>
        </w:rPr>
        <w:t>this large number of vaccines were</w:t>
      </w:r>
      <w:proofErr w:type="gramEnd"/>
      <w:r>
        <w:rPr>
          <w:rFonts w:ascii="Arial" w:hAnsi="Arial" w:cs="Arial"/>
          <w:color w:val="000000"/>
        </w:rPr>
        <w:t xml:space="preserve"> added to the childhood schedule, so did the rate of chronic illness and auto-immune rates in our children.  The CDC refuses to do a vaccinated </w:t>
      </w:r>
      <w:proofErr w:type="spellStart"/>
      <w:r>
        <w:rPr>
          <w:rFonts w:ascii="Arial" w:hAnsi="Arial" w:cs="Arial"/>
          <w:color w:val="000000"/>
        </w:rPr>
        <w:t>vs</w:t>
      </w:r>
      <w:proofErr w:type="spellEnd"/>
      <w:r>
        <w:rPr>
          <w:rFonts w:ascii="Arial" w:hAnsi="Arial" w:cs="Arial"/>
          <w:color w:val="000000"/>
        </w:rPr>
        <w:t xml:space="preserve"> unvaccinated study that could easily put an end to the controversy as to whether these medical products are causing this epidemic of autoimmune and </w:t>
      </w:r>
      <w:proofErr w:type="spellStart"/>
      <w:r>
        <w:rPr>
          <w:rFonts w:ascii="Arial" w:hAnsi="Arial" w:cs="Arial"/>
          <w:color w:val="000000"/>
        </w:rPr>
        <w:t>neuro</w:t>
      </w:r>
      <w:proofErr w:type="spellEnd"/>
      <w:r>
        <w:rPr>
          <w:rFonts w:ascii="Arial" w:hAnsi="Arial" w:cs="Arial"/>
          <w:color w:val="000000"/>
        </w:rPr>
        <w:t>-developmental disorders but the agency refuses to do it.  This creates further risk for consumers.</w:t>
      </w:r>
    </w:p>
    <w:p w:rsidR="00CC19F8" w:rsidRDefault="00CC19F8" w:rsidP="00CC19F8">
      <w:pPr>
        <w:rPr>
          <w:rFonts w:ascii="Calibri" w:hAnsi="Calibri"/>
        </w:rPr>
      </w:pPr>
      <w:r>
        <w:rPr>
          <w:rFonts w:ascii="Arial" w:hAnsi="Arial" w:cs="Arial"/>
          <w:color w:val="000000"/>
        </w:rPr>
        <w:t> </w:t>
      </w:r>
    </w:p>
    <w:p w:rsidR="00CC19F8" w:rsidRDefault="00CC19F8" w:rsidP="00CC19F8">
      <w:pPr>
        <w:pStyle w:val="NormalWeb"/>
        <w:spacing w:before="90" w:beforeAutospacing="0" w:after="90" w:afterAutospacing="0"/>
      </w:pPr>
      <w:r>
        <w:rPr>
          <w:rFonts w:ascii="Arial" w:hAnsi="Arial" w:cs="Arial"/>
          <w:color w:val="000000"/>
        </w:rPr>
        <w:t>Public posting of vaccine product consumption rates does not reflect true immunization rates.  Vaccination does not equal immunization.</w:t>
      </w:r>
    </w:p>
    <w:p w:rsidR="00CC19F8" w:rsidRDefault="00CC19F8" w:rsidP="00CC19F8">
      <w:pPr>
        <w:rPr>
          <w:rFonts w:ascii="Calibri" w:hAnsi="Calibri"/>
        </w:rPr>
      </w:pPr>
      <w:r>
        <w:rPr>
          <w:rFonts w:ascii="Arial" w:hAnsi="Arial" w:cs="Arial"/>
          <w:color w:val="000000"/>
        </w:rPr>
        <w:t>The bottom line here is that Government should never be using financial incentives to push a for-profit pharmaceutical product that is indemnified from liability on anyone, any time, any place, ever.</w:t>
      </w:r>
    </w:p>
    <w:p w:rsidR="00CC19F8" w:rsidRDefault="00CC19F8" w:rsidP="00CC19F8">
      <w:pPr>
        <w:rPr>
          <w:rFonts w:ascii="Calibri" w:hAnsi="Calibri"/>
        </w:rPr>
      </w:pPr>
      <w:r>
        <w:rPr>
          <w:rFonts w:ascii="Arial" w:hAnsi="Arial" w:cs="Arial"/>
          <w:color w:val="000000"/>
        </w:rPr>
        <w:t> </w:t>
      </w:r>
    </w:p>
    <w:p w:rsidR="00CC19F8" w:rsidRDefault="00CC19F8" w:rsidP="00CC19F8">
      <w:pPr>
        <w:pStyle w:val="NormalWeb"/>
        <w:spacing w:before="90" w:beforeAutospacing="0" w:after="90" w:afterAutospacing="0"/>
      </w:pPr>
      <w:r>
        <w:rPr>
          <w:rFonts w:ascii="Arial" w:hAnsi="Arial" w:cs="Arial"/>
          <w:color w:val="000000"/>
        </w:rPr>
        <w:t>I understand that this proposed rule went through the approval process and I was not aware of the language changes at that time. I respectfully request that you vote "No" on SCR10.</w:t>
      </w:r>
    </w:p>
    <w:p w:rsidR="00CC19F8" w:rsidRDefault="00CC19F8" w:rsidP="00CC19F8">
      <w:pPr>
        <w:rPr>
          <w:rFonts w:ascii="Calibri" w:hAnsi="Calibri"/>
        </w:rPr>
      </w:pPr>
      <w:r>
        <w:rPr>
          <w:rFonts w:ascii="Arial" w:hAnsi="Arial" w:cs="Arial"/>
          <w:color w:val="000000"/>
        </w:rPr>
        <w:t> </w:t>
      </w:r>
    </w:p>
    <w:p w:rsidR="00CC19F8" w:rsidRDefault="00CC19F8" w:rsidP="00CC19F8">
      <w:pPr>
        <w:rPr>
          <w:rFonts w:ascii="Calibri" w:hAnsi="Calibri"/>
        </w:rPr>
      </w:pPr>
      <w:r>
        <w:rPr>
          <w:rFonts w:ascii="Arial" w:hAnsi="Arial" w:cs="Arial"/>
          <w:color w:val="000000"/>
        </w:rPr>
        <w:t xml:space="preserve">Thank you, </w:t>
      </w:r>
    </w:p>
    <w:p w:rsidR="00CC19F8" w:rsidRDefault="00CC19F8" w:rsidP="00CC19F8">
      <w:pPr>
        <w:rPr>
          <w:rFonts w:ascii="Calibri" w:hAnsi="Calibri"/>
        </w:rPr>
      </w:pPr>
      <w:r>
        <w:rPr>
          <w:rFonts w:ascii="Arial" w:hAnsi="Arial" w:cs="Arial"/>
          <w:color w:val="000000"/>
        </w:rPr>
        <w:t> </w:t>
      </w:r>
    </w:p>
    <w:p w:rsidR="00CC19F8" w:rsidRDefault="00CC19F8" w:rsidP="00CC19F8">
      <w:pPr>
        <w:rPr>
          <w:rFonts w:ascii="Calibri" w:hAnsi="Calibri"/>
        </w:rPr>
      </w:pPr>
      <w:r>
        <w:rPr>
          <w:rFonts w:ascii="Arial" w:hAnsi="Arial" w:cs="Arial"/>
          <w:color w:val="000000"/>
        </w:rPr>
        <w:t>Scott Shoemaker</w:t>
      </w:r>
    </w:p>
    <w:p w:rsidR="00474363" w:rsidRDefault="00474363">
      <w:bookmarkStart w:id="0" w:name="_GoBack"/>
      <w:bookmarkEnd w:id="0"/>
    </w:p>
    <w:sectPr w:rsidR="004743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9F8"/>
    <w:rsid w:val="00474363"/>
    <w:rsid w:val="00CC1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9F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19F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9F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19F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41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1950</Characters>
  <Application>Microsoft Office Word</Application>
  <DocSecurity>0</DocSecurity>
  <Lines>16</Lines>
  <Paragraphs>4</Paragraphs>
  <ScaleCrop>false</ScaleCrop>
  <Company>Ohio Senate</Company>
  <LinksUpToDate>false</LinksUpToDate>
  <CharactersWithSpaces>2287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Gillmor, Adam</dc:creator>
  <cp:lastModifiedBy>Gillmor, Adam</cp:lastModifiedBy>
  <cp:revision>1</cp:revision>
  <dcterms:created xsi:type="dcterms:W3CDTF">2020-02-25T15:18:00Z</dcterms:created>
  <dcterms:modified xsi:type="dcterms:W3CDTF">2020-02-25T15:19:00Z</dcterms:modified>
</cp:coreProperties>
</file>