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E15D" w14:textId="77777777" w:rsidR="00567042" w:rsidRDefault="00567042" w:rsidP="00393BBF">
      <w:pPr>
        <w:rPr>
          <w:rFonts w:ascii="Arial" w:eastAsia="Arial Unicode MS" w:hAnsi="Arial"/>
          <w:sz w:val="22"/>
          <w:u w:color="000000"/>
        </w:rPr>
      </w:pPr>
      <w:r>
        <w:rPr>
          <w:rFonts w:eastAsia="Arial Unicode MS"/>
          <w:noProof/>
          <w:u w:color="000000"/>
        </w:rPr>
        <w:drawing>
          <wp:anchor distT="0" distB="0" distL="0" distR="0" simplePos="0" relativeHeight="251661312" behindDoc="0" locked="0" layoutInCell="1" allowOverlap="1" wp14:anchorId="04DC2D85" wp14:editId="0DCAEF42">
            <wp:simplePos x="0" y="0"/>
            <wp:positionH relativeFrom="page">
              <wp:posOffset>5867400</wp:posOffset>
            </wp:positionH>
            <wp:positionV relativeFrom="page">
              <wp:posOffset>812800</wp:posOffset>
            </wp:positionV>
            <wp:extent cx="914400" cy="914400"/>
            <wp:effectExtent l="0" t="0" r="0" b="0"/>
            <wp:wrapSquare wrapText="bothSides"/>
            <wp:docPr id="4" name="Picture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noProof/>
          <w:u w:color="000000"/>
        </w:rPr>
        <w:drawing>
          <wp:anchor distT="0" distB="0" distL="0" distR="0" simplePos="0" relativeHeight="251659264" behindDoc="0" locked="0" layoutInCell="1" allowOverlap="1" wp14:anchorId="3D496356" wp14:editId="4374A219">
            <wp:simplePos x="0" y="0"/>
            <wp:positionH relativeFrom="page">
              <wp:posOffset>2661920</wp:posOffset>
            </wp:positionH>
            <wp:positionV relativeFrom="page">
              <wp:posOffset>939165</wp:posOffset>
            </wp:positionV>
            <wp:extent cx="2139315" cy="740410"/>
            <wp:effectExtent l="0" t="0" r="0" b="0"/>
            <wp:wrapSquare wrapText="bothSides"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noProof/>
          <w:u w:color="000000"/>
        </w:rPr>
        <w:drawing>
          <wp:anchor distT="0" distB="0" distL="0" distR="0" simplePos="0" relativeHeight="251660288" behindDoc="0" locked="0" layoutInCell="1" allowOverlap="1" wp14:anchorId="6C7B7A56" wp14:editId="58112C9A">
            <wp:simplePos x="0" y="0"/>
            <wp:positionH relativeFrom="page">
              <wp:posOffset>872490</wp:posOffset>
            </wp:positionH>
            <wp:positionV relativeFrom="page">
              <wp:posOffset>795655</wp:posOffset>
            </wp:positionV>
            <wp:extent cx="824865" cy="850900"/>
            <wp:effectExtent l="0" t="0" r="0" b="12700"/>
            <wp:wrapSquare wrapText="bothSides"/>
            <wp:docPr id="3" name="Picture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 Unicode MS"/>
          <w:sz w:val="22"/>
          <w:u w:color="000000"/>
        </w:rPr>
        <w:tab/>
      </w:r>
    </w:p>
    <w:p w14:paraId="1F6370D3" w14:textId="77777777" w:rsidR="00567042" w:rsidRDefault="00567042" w:rsidP="00393BBF">
      <w:pPr>
        <w:rPr>
          <w:rFonts w:eastAsia="Arial Unicode MS"/>
          <w:u w:color="000000"/>
        </w:rPr>
      </w:pPr>
    </w:p>
    <w:p w14:paraId="44EBFF6F" w14:textId="77777777" w:rsidR="00567042" w:rsidRDefault="00567042" w:rsidP="00393BBF">
      <w:pPr>
        <w:rPr>
          <w:rFonts w:eastAsia="Arial Unicode MS"/>
          <w:u w:color="000000"/>
        </w:rPr>
      </w:pPr>
    </w:p>
    <w:p w14:paraId="2CB31952" w14:textId="77777777" w:rsidR="00567042" w:rsidRDefault="00567042" w:rsidP="00393BBF">
      <w:pPr>
        <w:rPr>
          <w:rFonts w:eastAsia="Arial Unicode MS"/>
          <w:u w:color="000000"/>
        </w:rPr>
      </w:pPr>
    </w:p>
    <w:p w14:paraId="6DDF2A04" w14:textId="77777777" w:rsidR="00567042" w:rsidRDefault="00567042" w:rsidP="00393BBF">
      <w:pPr>
        <w:rPr>
          <w:rFonts w:eastAsia="Arial Unicode MS"/>
          <w:u w:color="000000"/>
        </w:rPr>
      </w:pPr>
    </w:p>
    <w:p w14:paraId="4BE2BB78" w14:textId="77777777" w:rsidR="001F7656" w:rsidRDefault="001F7656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543ED1EB" w14:textId="77777777" w:rsidR="001F7656" w:rsidRDefault="001F7656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255BC361" w14:textId="59FF7752" w:rsidR="00567042" w:rsidRPr="00393BBF" w:rsidRDefault="001F7656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 xml:space="preserve">May </w:t>
      </w:r>
      <w:r w:rsidR="00E1718F">
        <w:rPr>
          <w:rFonts w:ascii="Times New Roman" w:eastAsia="Arial Unicode MS" w:hAnsi="Times New Roman"/>
          <w:sz w:val="22"/>
          <w:szCs w:val="22"/>
          <w:u w:color="000000"/>
        </w:rPr>
        <w:t>15</w:t>
      </w:r>
      <w:r w:rsidR="00393BBF" w:rsidRPr="00393BBF">
        <w:rPr>
          <w:rFonts w:ascii="Times New Roman" w:eastAsia="Arial Unicode MS" w:hAnsi="Times New Roman"/>
          <w:sz w:val="22"/>
          <w:szCs w:val="22"/>
          <w:u w:color="000000"/>
        </w:rPr>
        <w:t>, 2017</w:t>
      </w:r>
    </w:p>
    <w:p w14:paraId="4304D901" w14:textId="6EAC96AA" w:rsidR="00865843" w:rsidRDefault="00865843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21320D85" w14:textId="77777777" w:rsidR="002811CD" w:rsidRDefault="002811CD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183D6C07" w14:textId="1B5F2E1F" w:rsidR="002811CD" w:rsidRDefault="00B67235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 xml:space="preserve">The </w:t>
      </w:r>
      <w:r w:rsidR="00481187">
        <w:rPr>
          <w:rFonts w:ascii="Times New Roman" w:eastAsia="Arial Unicode MS" w:hAnsi="Times New Roman"/>
          <w:sz w:val="22"/>
          <w:szCs w:val="22"/>
          <w:u w:color="000000"/>
        </w:rPr>
        <w:t>Honorable</w:t>
      </w:r>
      <w:r>
        <w:rPr>
          <w:rFonts w:ascii="Times New Roman" w:eastAsia="Arial Unicode MS" w:hAnsi="Times New Roman"/>
          <w:sz w:val="22"/>
          <w:szCs w:val="22"/>
          <w:u w:color="000000"/>
        </w:rPr>
        <w:t xml:space="preserve"> Peggy Lehner, Chair</w:t>
      </w:r>
    </w:p>
    <w:p w14:paraId="28E0D239" w14:textId="7108BF59" w:rsidR="00B67235" w:rsidRDefault="001A3B78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>Senate Education Committee</w:t>
      </w:r>
    </w:p>
    <w:p w14:paraId="409D63C1" w14:textId="77A1AA2C" w:rsidR="001A3B78" w:rsidRDefault="001A3B78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>Ohio Senate</w:t>
      </w:r>
    </w:p>
    <w:p w14:paraId="100A491B" w14:textId="15A75D5D" w:rsidR="001A3B78" w:rsidRDefault="001A3B78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>Statehouse</w:t>
      </w:r>
    </w:p>
    <w:p w14:paraId="75A352AB" w14:textId="20A31B5D" w:rsidR="001A3B78" w:rsidRDefault="001A3B78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>Columbus</w:t>
      </w:r>
      <w:r w:rsidR="00F24483">
        <w:rPr>
          <w:rFonts w:ascii="Times New Roman" w:eastAsia="Arial Unicode MS" w:hAnsi="Times New Roman"/>
          <w:sz w:val="22"/>
          <w:szCs w:val="22"/>
          <w:u w:color="000000"/>
        </w:rPr>
        <w:t>,</w:t>
      </w:r>
      <w:r>
        <w:rPr>
          <w:rFonts w:ascii="Times New Roman" w:eastAsia="Arial Unicode MS" w:hAnsi="Times New Roman"/>
          <w:sz w:val="22"/>
          <w:szCs w:val="22"/>
          <w:u w:color="000000"/>
        </w:rPr>
        <w:t xml:space="preserve"> Ohio </w:t>
      </w:r>
      <w:r w:rsidR="00F24483">
        <w:rPr>
          <w:rFonts w:ascii="Times New Roman" w:eastAsia="Arial Unicode MS" w:hAnsi="Times New Roman"/>
          <w:sz w:val="22"/>
          <w:szCs w:val="22"/>
          <w:u w:color="000000"/>
        </w:rPr>
        <w:t>43215</w:t>
      </w:r>
    </w:p>
    <w:p w14:paraId="2C5D7DF4" w14:textId="77777777" w:rsidR="00F24483" w:rsidRDefault="00F24483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19B5B1D7" w14:textId="08FEAE8B" w:rsidR="00F24483" w:rsidRDefault="00F24483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>Dear Senator Lehner,</w:t>
      </w:r>
    </w:p>
    <w:p w14:paraId="6A74416C" w14:textId="77777777" w:rsidR="00F24483" w:rsidRDefault="00F24483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36DD16FA" w14:textId="5120E443" w:rsidR="00987268" w:rsidRDefault="006708BE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 xml:space="preserve">We are writing in support of Senate Bill 8, a bill that would provide </w:t>
      </w:r>
      <w:r w:rsidR="000F4442">
        <w:rPr>
          <w:rFonts w:ascii="Times New Roman" w:eastAsia="Arial Unicode MS" w:hAnsi="Times New Roman"/>
          <w:sz w:val="22"/>
          <w:szCs w:val="22"/>
          <w:u w:color="000000"/>
        </w:rPr>
        <w:t>an alternative</w:t>
      </w:r>
      <w:r>
        <w:rPr>
          <w:rFonts w:ascii="Times New Roman" w:eastAsia="Arial Unicode MS" w:hAnsi="Times New Roman"/>
          <w:sz w:val="22"/>
          <w:szCs w:val="22"/>
          <w:u w:color="000000"/>
        </w:rPr>
        <w:t xml:space="preserve"> for school districts </w:t>
      </w:r>
      <w:r w:rsidR="00D33DC3">
        <w:rPr>
          <w:rFonts w:ascii="Times New Roman" w:eastAsia="Arial Unicode MS" w:hAnsi="Times New Roman"/>
          <w:sz w:val="22"/>
          <w:szCs w:val="22"/>
          <w:u w:color="000000"/>
        </w:rPr>
        <w:t>for utilizing Ohio School Facilities Commission</w:t>
      </w:r>
      <w:r w:rsidR="003F5878">
        <w:rPr>
          <w:rFonts w:ascii="Times New Roman" w:eastAsia="Arial Unicode MS" w:hAnsi="Times New Roman"/>
          <w:sz w:val="22"/>
          <w:szCs w:val="22"/>
          <w:u w:color="000000"/>
        </w:rPr>
        <w:t xml:space="preserve"> (OSFC)</w:t>
      </w:r>
      <w:r w:rsidR="00D33DC3">
        <w:rPr>
          <w:rFonts w:ascii="Times New Roman" w:eastAsia="Arial Unicode MS" w:hAnsi="Times New Roman"/>
          <w:sz w:val="22"/>
          <w:szCs w:val="22"/>
          <w:u w:color="000000"/>
        </w:rPr>
        <w:t xml:space="preserve"> funds. SB 8 </w:t>
      </w:r>
      <w:r w:rsidR="003F5878">
        <w:rPr>
          <w:rFonts w:ascii="Times New Roman" w:eastAsia="Arial Unicode MS" w:hAnsi="Times New Roman"/>
          <w:sz w:val="22"/>
          <w:szCs w:val="22"/>
          <w:u w:color="000000"/>
        </w:rPr>
        <w:t xml:space="preserve">offers districts the opportunity to access </w:t>
      </w:r>
      <w:r w:rsidR="00E26F98">
        <w:rPr>
          <w:rFonts w:ascii="Times New Roman" w:eastAsia="Arial Unicode MS" w:hAnsi="Times New Roman"/>
          <w:sz w:val="22"/>
          <w:szCs w:val="22"/>
          <w:u w:color="000000"/>
        </w:rPr>
        <w:t>OSFC funds</w:t>
      </w:r>
      <w:r w:rsidR="00CA7DAE">
        <w:rPr>
          <w:rFonts w:ascii="Times New Roman" w:eastAsia="Arial Unicode MS" w:hAnsi="Times New Roman"/>
          <w:sz w:val="22"/>
          <w:szCs w:val="22"/>
          <w:u w:color="000000"/>
        </w:rPr>
        <w:t xml:space="preserve"> for</w:t>
      </w:r>
      <w:r w:rsidR="003F5878">
        <w:rPr>
          <w:rFonts w:ascii="Times New Roman" w:eastAsia="Arial Unicode MS" w:hAnsi="Times New Roman"/>
          <w:sz w:val="22"/>
          <w:szCs w:val="22"/>
          <w:u w:color="000000"/>
        </w:rPr>
        <w:t xml:space="preserve"> </w:t>
      </w:r>
      <w:r w:rsidR="00F51413">
        <w:rPr>
          <w:rFonts w:ascii="Times New Roman" w:eastAsia="Arial Unicode MS" w:hAnsi="Times New Roman"/>
          <w:sz w:val="22"/>
          <w:szCs w:val="22"/>
          <w:u w:color="000000"/>
        </w:rPr>
        <w:t xml:space="preserve">smaller </w:t>
      </w:r>
      <w:r w:rsidR="006542F5">
        <w:rPr>
          <w:rFonts w:ascii="Times New Roman" w:eastAsia="Arial Unicode MS" w:hAnsi="Times New Roman"/>
          <w:sz w:val="22"/>
          <w:szCs w:val="22"/>
          <w:u w:color="000000"/>
        </w:rPr>
        <w:t>projects</w:t>
      </w:r>
      <w:r w:rsidR="00E26F98">
        <w:rPr>
          <w:rFonts w:ascii="Times New Roman" w:eastAsia="Arial Unicode MS" w:hAnsi="Times New Roman"/>
          <w:sz w:val="22"/>
          <w:szCs w:val="22"/>
          <w:u w:color="000000"/>
        </w:rPr>
        <w:t xml:space="preserve"> when it is not </w:t>
      </w:r>
      <w:r w:rsidR="00144E95">
        <w:rPr>
          <w:rFonts w:ascii="Times New Roman" w:eastAsia="Arial Unicode MS" w:hAnsi="Times New Roman"/>
          <w:sz w:val="22"/>
          <w:szCs w:val="22"/>
          <w:u w:color="000000"/>
        </w:rPr>
        <w:t>advantageous</w:t>
      </w:r>
      <w:r w:rsidR="00CA7DAE">
        <w:rPr>
          <w:rFonts w:ascii="Times New Roman" w:eastAsia="Arial Unicode MS" w:hAnsi="Times New Roman"/>
          <w:sz w:val="22"/>
          <w:szCs w:val="22"/>
          <w:u w:color="000000"/>
        </w:rPr>
        <w:t xml:space="preserve"> for the district to participate in a full facilities </w:t>
      </w:r>
      <w:r w:rsidR="00B55E2B">
        <w:rPr>
          <w:rFonts w:ascii="Times New Roman" w:eastAsia="Arial Unicode MS" w:hAnsi="Times New Roman"/>
          <w:sz w:val="22"/>
          <w:szCs w:val="22"/>
          <w:u w:color="000000"/>
        </w:rPr>
        <w:t xml:space="preserve">replacement or </w:t>
      </w:r>
      <w:r w:rsidR="00AA176A">
        <w:rPr>
          <w:rFonts w:ascii="Times New Roman" w:eastAsia="Arial Unicode MS" w:hAnsi="Times New Roman"/>
          <w:sz w:val="22"/>
          <w:szCs w:val="22"/>
          <w:u w:color="000000"/>
        </w:rPr>
        <w:t>remodel</w:t>
      </w:r>
      <w:r w:rsidR="00173675">
        <w:rPr>
          <w:rFonts w:ascii="Times New Roman" w:eastAsia="Arial Unicode MS" w:hAnsi="Times New Roman"/>
          <w:sz w:val="22"/>
          <w:szCs w:val="22"/>
          <w:u w:color="000000"/>
        </w:rPr>
        <w:t>ing</w:t>
      </w:r>
      <w:r w:rsidR="00AA176A">
        <w:rPr>
          <w:rFonts w:ascii="Times New Roman" w:eastAsia="Arial Unicode MS" w:hAnsi="Times New Roman"/>
          <w:sz w:val="22"/>
          <w:szCs w:val="22"/>
          <w:u w:color="000000"/>
        </w:rPr>
        <w:t xml:space="preserve"> project. </w:t>
      </w:r>
    </w:p>
    <w:p w14:paraId="6E802B69" w14:textId="77777777" w:rsidR="00AA176A" w:rsidRDefault="00AA176A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692F8A53" w14:textId="7E6DA8A2" w:rsidR="00D91A51" w:rsidRDefault="00AA176A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 xml:space="preserve">SB 8 is permissive and gives districts </w:t>
      </w:r>
      <w:r w:rsidR="00A70E03">
        <w:rPr>
          <w:rFonts w:ascii="Times New Roman" w:eastAsia="Arial Unicode MS" w:hAnsi="Times New Roman"/>
          <w:sz w:val="22"/>
          <w:szCs w:val="22"/>
          <w:u w:color="000000"/>
        </w:rPr>
        <w:t>more flexibility for utilizin</w:t>
      </w:r>
      <w:bookmarkStart w:id="0" w:name="_GoBack"/>
      <w:bookmarkEnd w:id="0"/>
      <w:r w:rsidR="00A70E03">
        <w:rPr>
          <w:rFonts w:ascii="Times New Roman" w:eastAsia="Arial Unicode MS" w:hAnsi="Times New Roman"/>
          <w:sz w:val="22"/>
          <w:szCs w:val="22"/>
          <w:u w:color="000000"/>
        </w:rPr>
        <w:t xml:space="preserve">g OSFC funds for things such as security, IT </w:t>
      </w:r>
      <w:r w:rsidR="00AE7B96">
        <w:rPr>
          <w:rFonts w:ascii="Times New Roman" w:eastAsia="Arial Unicode MS" w:hAnsi="Times New Roman"/>
          <w:sz w:val="22"/>
          <w:szCs w:val="22"/>
          <w:u w:color="000000"/>
        </w:rPr>
        <w:t>infrastructure</w:t>
      </w:r>
      <w:r w:rsidR="00173675">
        <w:rPr>
          <w:rFonts w:ascii="Times New Roman" w:eastAsia="Arial Unicode MS" w:hAnsi="Times New Roman"/>
          <w:sz w:val="22"/>
          <w:szCs w:val="22"/>
          <w:u w:color="000000"/>
        </w:rPr>
        <w:t>,</w:t>
      </w:r>
      <w:r w:rsidR="00AE7B96">
        <w:rPr>
          <w:rFonts w:ascii="Times New Roman" w:eastAsia="Arial Unicode MS" w:hAnsi="Times New Roman"/>
          <w:sz w:val="22"/>
          <w:szCs w:val="22"/>
          <w:u w:color="000000"/>
        </w:rPr>
        <w:t xml:space="preserve"> or </w:t>
      </w:r>
      <w:r w:rsidR="00A70E03">
        <w:rPr>
          <w:rFonts w:ascii="Times New Roman" w:eastAsia="Arial Unicode MS" w:hAnsi="Times New Roman"/>
          <w:sz w:val="22"/>
          <w:szCs w:val="22"/>
          <w:u w:color="000000"/>
        </w:rPr>
        <w:t xml:space="preserve">other </w:t>
      </w:r>
      <w:r w:rsidR="00AE7B96">
        <w:rPr>
          <w:rFonts w:ascii="Times New Roman" w:eastAsia="Arial Unicode MS" w:hAnsi="Times New Roman"/>
          <w:sz w:val="22"/>
          <w:szCs w:val="22"/>
          <w:u w:color="000000"/>
        </w:rPr>
        <w:t xml:space="preserve">projects already permitted under a full </w:t>
      </w:r>
      <w:r w:rsidR="006F0C44">
        <w:rPr>
          <w:rFonts w:ascii="Times New Roman" w:eastAsia="Arial Unicode MS" w:hAnsi="Times New Roman"/>
          <w:sz w:val="22"/>
          <w:szCs w:val="22"/>
          <w:u w:color="000000"/>
        </w:rPr>
        <w:t xml:space="preserve">scale </w:t>
      </w:r>
      <w:r w:rsidR="00AE7B96">
        <w:rPr>
          <w:rFonts w:ascii="Times New Roman" w:eastAsia="Arial Unicode MS" w:hAnsi="Times New Roman"/>
          <w:sz w:val="22"/>
          <w:szCs w:val="22"/>
          <w:u w:color="000000"/>
        </w:rPr>
        <w:t>facilities project.</w:t>
      </w:r>
      <w:r w:rsidR="00173675">
        <w:rPr>
          <w:rFonts w:ascii="Times New Roman" w:eastAsia="Arial Unicode MS" w:hAnsi="Times New Roman"/>
          <w:sz w:val="22"/>
          <w:szCs w:val="22"/>
          <w:u w:color="000000"/>
        </w:rPr>
        <w:t xml:space="preserve"> It should also be noted that districts will still have an obligation to match any state funding.</w:t>
      </w:r>
      <w:r w:rsidR="00AE7B96">
        <w:rPr>
          <w:rFonts w:ascii="Times New Roman" w:eastAsia="Arial Unicode MS" w:hAnsi="Times New Roman"/>
          <w:sz w:val="22"/>
          <w:szCs w:val="22"/>
          <w:u w:color="000000"/>
        </w:rPr>
        <w:t xml:space="preserve"> </w:t>
      </w:r>
      <w:r w:rsidR="005B0B3A">
        <w:rPr>
          <w:rFonts w:ascii="Times New Roman" w:eastAsia="Arial Unicode MS" w:hAnsi="Times New Roman"/>
          <w:sz w:val="22"/>
          <w:szCs w:val="22"/>
          <w:u w:color="000000"/>
        </w:rPr>
        <w:t>We appreciate efforts to give districts more tools for meeting students’ needs such as th</w:t>
      </w:r>
      <w:r w:rsidR="000F4442">
        <w:rPr>
          <w:rFonts w:ascii="Times New Roman" w:eastAsia="Arial Unicode MS" w:hAnsi="Times New Roman"/>
          <w:sz w:val="22"/>
          <w:szCs w:val="22"/>
          <w:u w:color="000000"/>
        </w:rPr>
        <w:t>is new option in SB 8</w:t>
      </w:r>
      <w:r w:rsidR="006F0C44">
        <w:rPr>
          <w:rFonts w:ascii="Times New Roman" w:eastAsia="Arial Unicode MS" w:hAnsi="Times New Roman"/>
          <w:sz w:val="22"/>
          <w:szCs w:val="22"/>
          <w:u w:color="000000"/>
        </w:rPr>
        <w:t>.</w:t>
      </w:r>
    </w:p>
    <w:p w14:paraId="727AACD5" w14:textId="77777777" w:rsidR="000F4442" w:rsidRDefault="000F4442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69003AC6" w14:textId="3F1DD8F8" w:rsidR="000F4442" w:rsidRDefault="000F4442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 xml:space="preserve">Thank you for your consideration. Feel free to contact us if you have questions. </w:t>
      </w:r>
    </w:p>
    <w:p w14:paraId="5FDA8876" w14:textId="77777777" w:rsidR="00D91A51" w:rsidRDefault="00D91A51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3512C27D" w14:textId="77BDC0C6" w:rsidR="005F07B6" w:rsidRPr="00393BBF" w:rsidRDefault="006B2E3D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Respectfully submitted,</w:t>
      </w:r>
    </w:p>
    <w:p w14:paraId="459955BA" w14:textId="267AACB2" w:rsidR="006B2E3D" w:rsidRPr="00393BBF" w:rsidRDefault="006B2E3D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6598453F" w14:textId="1F3187B5" w:rsidR="006B2E3D" w:rsidRPr="00393BBF" w:rsidRDefault="006B2E3D" w:rsidP="00393BBF">
      <w:pPr>
        <w:rPr>
          <w:rFonts w:ascii="Times New Roman" w:hAnsi="Times New Roman"/>
          <w:noProof/>
          <w:sz w:val="22"/>
          <w:szCs w:val="22"/>
        </w:rPr>
      </w:pPr>
      <w:r w:rsidRPr="00393BB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ADE5039" wp14:editId="1E362B8D">
            <wp:extent cx="1047750" cy="333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68C4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Thomas P. Ash</w:t>
      </w:r>
    </w:p>
    <w:p w14:paraId="6DB0E9BD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BASA Director of Governmental Relations</w:t>
      </w:r>
    </w:p>
    <w:p w14:paraId="3703DCE4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</w:p>
    <w:p w14:paraId="2A3DD997" w14:textId="118BDC3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DB88D46" wp14:editId="10B88325">
            <wp:extent cx="1219200" cy="247650"/>
            <wp:effectExtent l="0" t="0" r="0" b="0"/>
            <wp:docPr id="5" name="Picture 5" descr="Description: Description: Damon Asbury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amon Asbury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49A1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Damon Asbury</w:t>
      </w:r>
    </w:p>
    <w:p w14:paraId="75025BCF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OSBA Director of Legislative Services</w:t>
      </w:r>
    </w:p>
    <w:p w14:paraId="7689087C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</w:p>
    <w:p w14:paraId="021779A8" w14:textId="30BD7B53" w:rsidR="006B2E3D" w:rsidRPr="00393BBF" w:rsidRDefault="006B2E3D" w:rsidP="00393BBF">
      <w:pPr>
        <w:rPr>
          <w:rFonts w:ascii="Times New Roman" w:hAnsi="Times New Roman"/>
          <w:noProof/>
          <w:sz w:val="22"/>
          <w:szCs w:val="22"/>
        </w:rPr>
      </w:pPr>
      <w:r w:rsidRPr="00393BB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C1085DA" wp14:editId="68055C94">
            <wp:extent cx="145732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D834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Barbara Shaner</w:t>
      </w:r>
    </w:p>
    <w:p w14:paraId="4B3FE043" w14:textId="7125BD37" w:rsidR="006B2E3D" w:rsidRDefault="00F6265A" w:rsidP="00393B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Advocacy Specialist for OASBO</w:t>
      </w:r>
    </w:p>
    <w:p w14:paraId="5AA2B66F" w14:textId="77777777" w:rsidR="00F24483" w:rsidRDefault="00F24483" w:rsidP="00393BBF">
      <w:pPr>
        <w:rPr>
          <w:rFonts w:ascii="Times New Roman" w:hAnsi="Times New Roman"/>
          <w:sz w:val="22"/>
          <w:szCs w:val="22"/>
        </w:rPr>
      </w:pPr>
    </w:p>
    <w:p w14:paraId="2F3DB8E3" w14:textId="77777777" w:rsidR="00F24483" w:rsidRDefault="00F24483" w:rsidP="00393BBF">
      <w:pPr>
        <w:rPr>
          <w:rFonts w:ascii="Times New Roman" w:hAnsi="Times New Roman"/>
          <w:sz w:val="22"/>
          <w:szCs w:val="22"/>
        </w:rPr>
      </w:pPr>
    </w:p>
    <w:p w14:paraId="6DEA99E7" w14:textId="5C1F3105" w:rsidR="00F24483" w:rsidRDefault="00F24483" w:rsidP="00393B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C:  Senate Education Committee</w:t>
      </w:r>
    </w:p>
    <w:sectPr w:rsidR="00F24483" w:rsidSect="0049012C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7005" w14:textId="77777777" w:rsidR="00E740F5" w:rsidRDefault="00E740F5" w:rsidP="00393BBF">
      <w:r>
        <w:separator/>
      </w:r>
    </w:p>
  </w:endnote>
  <w:endnote w:type="continuationSeparator" w:id="0">
    <w:p w14:paraId="74AC0C7F" w14:textId="77777777" w:rsidR="00E740F5" w:rsidRDefault="00E740F5" w:rsidP="0039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194C0" w14:textId="77777777" w:rsidR="00E740F5" w:rsidRDefault="00E740F5" w:rsidP="00393BBF">
      <w:r>
        <w:separator/>
      </w:r>
    </w:p>
  </w:footnote>
  <w:footnote w:type="continuationSeparator" w:id="0">
    <w:p w14:paraId="69668BAB" w14:textId="77777777" w:rsidR="00E740F5" w:rsidRDefault="00E740F5" w:rsidP="0039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0749" w14:textId="36DBB3CD" w:rsidR="0049012C" w:rsidRPr="0049012C" w:rsidRDefault="0057689F" w:rsidP="00393BBF">
    <w:pPr>
      <w:pStyle w:val="Header"/>
    </w:pPr>
    <w:r>
      <w:t>The Honora</w:t>
    </w:r>
    <w:r w:rsidR="00F6265A">
      <w:t>ble Marlene Anielski</w:t>
    </w:r>
  </w:p>
  <w:p w14:paraId="35664F72" w14:textId="5D0AC228" w:rsidR="00BC306D" w:rsidRDefault="00F6265A" w:rsidP="00393BBF">
    <w:pPr>
      <w:pStyle w:val="Header"/>
    </w:pPr>
    <w:r>
      <w:t>May 5</w:t>
    </w:r>
    <w:r w:rsidR="00BC306D">
      <w:t>, 2017</w:t>
    </w:r>
  </w:p>
  <w:p w14:paraId="7486E625" w14:textId="069C4DEE" w:rsidR="0057689F" w:rsidRPr="0049012C" w:rsidRDefault="0057689F" w:rsidP="00393BBF">
    <w:pPr>
      <w:pStyle w:val="Header"/>
    </w:pPr>
    <w:r>
      <w:t>Page 2</w:t>
    </w:r>
  </w:p>
  <w:p w14:paraId="07988C3C" w14:textId="77777777" w:rsidR="0049012C" w:rsidRDefault="0049012C" w:rsidP="00393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C6A"/>
    <w:multiLevelType w:val="hybridMultilevel"/>
    <w:tmpl w:val="6FE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03DA4"/>
    <w:multiLevelType w:val="hybridMultilevel"/>
    <w:tmpl w:val="3B1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2"/>
    <w:rsid w:val="00020605"/>
    <w:rsid w:val="000613B5"/>
    <w:rsid w:val="000B5283"/>
    <w:rsid w:val="000C3250"/>
    <w:rsid w:val="000D12AE"/>
    <w:rsid w:val="000F4442"/>
    <w:rsid w:val="0010041E"/>
    <w:rsid w:val="00113C12"/>
    <w:rsid w:val="00123E13"/>
    <w:rsid w:val="00124FEA"/>
    <w:rsid w:val="00126148"/>
    <w:rsid w:val="00137779"/>
    <w:rsid w:val="00144E95"/>
    <w:rsid w:val="001676DC"/>
    <w:rsid w:val="00167E21"/>
    <w:rsid w:val="00173675"/>
    <w:rsid w:val="001A3B78"/>
    <w:rsid w:val="001F4383"/>
    <w:rsid w:val="001F7656"/>
    <w:rsid w:val="00204E88"/>
    <w:rsid w:val="00220519"/>
    <w:rsid w:val="002363BC"/>
    <w:rsid w:val="00242D22"/>
    <w:rsid w:val="002437A4"/>
    <w:rsid w:val="00254D87"/>
    <w:rsid w:val="002811CD"/>
    <w:rsid w:val="002C1F08"/>
    <w:rsid w:val="00317F49"/>
    <w:rsid w:val="003418CD"/>
    <w:rsid w:val="00342022"/>
    <w:rsid w:val="00345DCC"/>
    <w:rsid w:val="0035606C"/>
    <w:rsid w:val="00364747"/>
    <w:rsid w:val="00393BBF"/>
    <w:rsid w:val="00394B23"/>
    <w:rsid w:val="003F33C6"/>
    <w:rsid w:val="003F44A6"/>
    <w:rsid w:val="003F5878"/>
    <w:rsid w:val="00414BB8"/>
    <w:rsid w:val="004275E4"/>
    <w:rsid w:val="0043253A"/>
    <w:rsid w:val="00440935"/>
    <w:rsid w:val="0045139F"/>
    <w:rsid w:val="00451DA8"/>
    <w:rsid w:val="00452D29"/>
    <w:rsid w:val="00481187"/>
    <w:rsid w:val="0048174E"/>
    <w:rsid w:val="0049012C"/>
    <w:rsid w:val="004A21CB"/>
    <w:rsid w:val="004B01E3"/>
    <w:rsid w:val="004B0399"/>
    <w:rsid w:val="004B6804"/>
    <w:rsid w:val="004B79A8"/>
    <w:rsid w:val="004C0F10"/>
    <w:rsid w:val="004F731E"/>
    <w:rsid w:val="00533A72"/>
    <w:rsid w:val="00550A0C"/>
    <w:rsid w:val="00567042"/>
    <w:rsid w:val="0057689F"/>
    <w:rsid w:val="0059257F"/>
    <w:rsid w:val="005926C0"/>
    <w:rsid w:val="005B0B3A"/>
    <w:rsid w:val="005B4FB2"/>
    <w:rsid w:val="005D765C"/>
    <w:rsid w:val="005F07B6"/>
    <w:rsid w:val="0061608C"/>
    <w:rsid w:val="00625DBB"/>
    <w:rsid w:val="0063237E"/>
    <w:rsid w:val="00651B9E"/>
    <w:rsid w:val="006542F5"/>
    <w:rsid w:val="006627F9"/>
    <w:rsid w:val="006708BE"/>
    <w:rsid w:val="00693537"/>
    <w:rsid w:val="00695E54"/>
    <w:rsid w:val="00696BE8"/>
    <w:rsid w:val="006B2E3D"/>
    <w:rsid w:val="006D7774"/>
    <w:rsid w:val="006F0C44"/>
    <w:rsid w:val="00716AD9"/>
    <w:rsid w:val="00734F30"/>
    <w:rsid w:val="0075083F"/>
    <w:rsid w:val="00753A49"/>
    <w:rsid w:val="007672DC"/>
    <w:rsid w:val="0077448B"/>
    <w:rsid w:val="0077598F"/>
    <w:rsid w:val="007B20E8"/>
    <w:rsid w:val="007E1DEA"/>
    <w:rsid w:val="007E21D0"/>
    <w:rsid w:val="008159B9"/>
    <w:rsid w:val="008326C0"/>
    <w:rsid w:val="00836315"/>
    <w:rsid w:val="00865843"/>
    <w:rsid w:val="00881E70"/>
    <w:rsid w:val="008954A6"/>
    <w:rsid w:val="008B5608"/>
    <w:rsid w:val="008B5C48"/>
    <w:rsid w:val="008F0D5B"/>
    <w:rsid w:val="009841B6"/>
    <w:rsid w:val="00987268"/>
    <w:rsid w:val="009D26F0"/>
    <w:rsid w:val="00A70E03"/>
    <w:rsid w:val="00A816E1"/>
    <w:rsid w:val="00A9157C"/>
    <w:rsid w:val="00A91BE5"/>
    <w:rsid w:val="00AA176A"/>
    <w:rsid w:val="00AB7D25"/>
    <w:rsid w:val="00AE7B96"/>
    <w:rsid w:val="00B00C55"/>
    <w:rsid w:val="00B37298"/>
    <w:rsid w:val="00B46F63"/>
    <w:rsid w:val="00B52218"/>
    <w:rsid w:val="00B55E2B"/>
    <w:rsid w:val="00B626D3"/>
    <w:rsid w:val="00B67235"/>
    <w:rsid w:val="00B770FC"/>
    <w:rsid w:val="00B77310"/>
    <w:rsid w:val="00B80715"/>
    <w:rsid w:val="00BC1944"/>
    <w:rsid w:val="00BC306D"/>
    <w:rsid w:val="00BC38B6"/>
    <w:rsid w:val="00BD1900"/>
    <w:rsid w:val="00C43B2D"/>
    <w:rsid w:val="00C6672D"/>
    <w:rsid w:val="00CA741B"/>
    <w:rsid w:val="00CA7DAE"/>
    <w:rsid w:val="00CB757D"/>
    <w:rsid w:val="00D20AD9"/>
    <w:rsid w:val="00D33DC3"/>
    <w:rsid w:val="00D40779"/>
    <w:rsid w:val="00D61FD8"/>
    <w:rsid w:val="00D730F5"/>
    <w:rsid w:val="00D91A51"/>
    <w:rsid w:val="00DA5F68"/>
    <w:rsid w:val="00DB56C5"/>
    <w:rsid w:val="00DE4CD2"/>
    <w:rsid w:val="00DF1145"/>
    <w:rsid w:val="00E13E6C"/>
    <w:rsid w:val="00E1718F"/>
    <w:rsid w:val="00E26F98"/>
    <w:rsid w:val="00E740F5"/>
    <w:rsid w:val="00E83372"/>
    <w:rsid w:val="00EC6ADE"/>
    <w:rsid w:val="00F24483"/>
    <w:rsid w:val="00F51413"/>
    <w:rsid w:val="00F6265A"/>
    <w:rsid w:val="00F817AD"/>
    <w:rsid w:val="00FC42D9"/>
    <w:rsid w:val="00FC5A8A"/>
    <w:rsid w:val="00FE6A6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68B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93BBF"/>
    <w:pPr>
      <w:outlineLvl w:val="0"/>
    </w:pPr>
    <w:rPr>
      <w:rFonts w:ascii="Palatino Linotype" w:eastAsia="Times New Roman" w:hAnsi="Palatino Linotype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67042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Body">
    <w:name w:val="Body"/>
    <w:rsid w:val="00567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72"/>
    <w:rsid w:val="0056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2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93BBF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93BBF"/>
    <w:pPr>
      <w:outlineLvl w:val="0"/>
    </w:pPr>
    <w:rPr>
      <w:rFonts w:ascii="Palatino Linotype" w:eastAsia="Times New Roman" w:hAnsi="Palatino Linotype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67042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Body">
    <w:name w:val="Body"/>
    <w:rsid w:val="00567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72"/>
    <w:rsid w:val="0056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2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93BBF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Hogue</dc:creator>
  <cp:lastModifiedBy>Brickner, Kate</cp:lastModifiedBy>
  <cp:revision>2</cp:revision>
  <cp:lastPrinted>2016-12-02T19:10:00Z</cp:lastPrinted>
  <dcterms:created xsi:type="dcterms:W3CDTF">2017-05-15T22:16:00Z</dcterms:created>
  <dcterms:modified xsi:type="dcterms:W3CDTF">2017-05-15T22:16:00Z</dcterms:modified>
</cp:coreProperties>
</file>