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68B2" w14:textId="77777777" w:rsidR="00C918F0" w:rsidRPr="004A5ED0" w:rsidRDefault="0038564A" w:rsidP="0038564A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A5ED0">
        <w:rPr>
          <w:rFonts w:cstheme="minorHAnsi"/>
          <w:sz w:val="24"/>
          <w:szCs w:val="24"/>
        </w:rPr>
        <w:t>Ohio Senate Energy and Natural Resources Committee</w:t>
      </w:r>
    </w:p>
    <w:p w14:paraId="7CB36295" w14:textId="77777777" w:rsidR="00B7509E" w:rsidRPr="009B0627" w:rsidRDefault="00B7509E" w:rsidP="0038564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8D9D9E1" w14:textId="2C31AA67" w:rsidR="0038564A" w:rsidRPr="009B0627" w:rsidRDefault="0038564A" w:rsidP="0038564A">
      <w:pPr>
        <w:spacing w:after="0"/>
        <w:jc w:val="center"/>
        <w:rPr>
          <w:rFonts w:cstheme="minorHAnsi"/>
          <w:b/>
          <w:sz w:val="24"/>
          <w:szCs w:val="24"/>
        </w:rPr>
      </w:pPr>
      <w:r w:rsidRPr="009B0627">
        <w:rPr>
          <w:rFonts w:cstheme="minorHAnsi"/>
          <w:b/>
          <w:sz w:val="24"/>
          <w:szCs w:val="24"/>
        </w:rPr>
        <w:t xml:space="preserve">Testimony of </w:t>
      </w:r>
      <w:r w:rsidR="004A5ED0" w:rsidRPr="009B0627">
        <w:rPr>
          <w:rFonts w:cstheme="minorHAnsi"/>
          <w:b/>
          <w:sz w:val="24"/>
          <w:szCs w:val="24"/>
        </w:rPr>
        <w:t>Martin D’Eramo</w:t>
      </w:r>
      <w:r w:rsidRPr="009B0627">
        <w:rPr>
          <w:rFonts w:cstheme="minorHAnsi"/>
          <w:b/>
          <w:sz w:val="24"/>
          <w:szCs w:val="24"/>
        </w:rPr>
        <w:t xml:space="preserve">, </w:t>
      </w:r>
      <w:r w:rsidR="004A5ED0" w:rsidRPr="009B0627">
        <w:rPr>
          <w:rFonts w:cstheme="minorHAnsi"/>
          <w:b/>
          <w:sz w:val="24"/>
          <w:szCs w:val="24"/>
        </w:rPr>
        <w:t>United Technologies Corporation</w:t>
      </w:r>
    </w:p>
    <w:p w14:paraId="0862EF17" w14:textId="583CBB31" w:rsidR="004A5ED0" w:rsidRDefault="004A5ED0" w:rsidP="0038564A">
      <w:pPr>
        <w:spacing w:after="0"/>
        <w:jc w:val="center"/>
        <w:rPr>
          <w:rFonts w:cstheme="minorHAnsi"/>
          <w:sz w:val="24"/>
          <w:szCs w:val="24"/>
        </w:rPr>
      </w:pPr>
      <w:r w:rsidRPr="009B0627">
        <w:rPr>
          <w:rFonts w:cstheme="minorHAnsi"/>
          <w:b/>
          <w:sz w:val="24"/>
          <w:szCs w:val="24"/>
        </w:rPr>
        <w:t>and Jeff Schlegel, Consultant to United Technologies Corporation</w:t>
      </w:r>
    </w:p>
    <w:p w14:paraId="2CE63745" w14:textId="77777777" w:rsidR="004A5ED0" w:rsidRPr="004A5ED0" w:rsidRDefault="004A5ED0" w:rsidP="0038564A">
      <w:pPr>
        <w:spacing w:after="0"/>
        <w:jc w:val="center"/>
        <w:rPr>
          <w:rFonts w:cstheme="minorHAnsi"/>
          <w:sz w:val="24"/>
          <w:szCs w:val="24"/>
        </w:rPr>
      </w:pPr>
    </w:p>
    <w:p w14:paraId="28884802" w14:textId="77777777" w:rsidR="0038564A" w:rsidRPr="004A5ED0" w:rsidRDefault="0038564A" w:rsidP="0038564A">
      <w:pPr>
        <w:spacing w:after="0"/>
        <w:jc w:val="center"/>
        <w:rPr>
          <w:rFonts w:cstheme="minorHAnsi"/>
          <w:sz w:val="24"/>
          <w:szCs w:val="24"/>
        </w:rPr>
      </w:pPr>
      <w:r w:rsidRPr="004A5ED0">
        <w:rPr>
          <w:rFonts w:cstheme="minorHAnsi"/>
          <w:sz w:val="24"/>
          <w:szCs w:val="24"/>
        </w:rPr>
        <w:t>Interested Party on Substitute House Bill 114</w:t>
      </w:r>
    </w:p>
    <w:p w14:paraId="0F3F4235" w14:textId="77777777" w:rsidR="0038564A" w:rsidRPr="004A5ED0" w:rsidRDefault="0038564A" w:rsidP="0038564A">
      <w:pPr>
        <w:spacing w:after="0"/>
        <w:jc w:val="center"/>
        <w:rPr>
          <w:rFonts w:cstheme="minorHAnsi"/>
          <w:sz w:val="24"/>
          <w:szCs w:val="24"/>
        </w:rPr>
      </w:pPr>
      <w:r w:rsidRPr="004A5ED0">
        <w:rPr>
          <w:rFonts w:cstheme="minorHAnsi"/>
          <w:sz w:val="24"/>
          <w:szCs w:val="24"/>
        </w:rPr>
        <w:t>Wednesday, June 6, 2018</w:t>
      </w:r>
    </w:p>
    <w:p w14:paraId="08DB97B1" w14:textId="77777777" w:rsidR="0038564A" w:rsidRPr="004A5ED0" w:rsidRDefault="0038564A" w:rsidP="0038564A">
      <w:pPr>
        <w:spacing w:after="0"/>
        <w:jc w:val="center"/>
        <w:rPr>
          <w:rFonts w:cstheme="minorHAnsi"/>
          <w:sz w:val="24"/>
          <w:szCs w:val="24"/>
        </w:rPr>
      </w:pPr>
    </w:p>
    <w:p w14:paraId="6B5709C2" w14:textId="77777777" w:rsidR="0038564A" w:rsidRPr="004A5ED0" w:rsidRDefault="0038564A" w:rsidP="0038564A">
      <w:pPr>
        <w:spacing w:after="0"/>
        <w:rPr>
          <w:rFonts w:cstheme="minorHAnsi"/>
          <w:sz w:val="24"/>
          <w:szCs w:val="24"/>
        </w:rPr>
      </w:pPr>
    </w:p>
    <w:p w14:paraId="6F8E0C71" w14:textId="3F07C540" w:rsidR="00303CEF" w:rsidRPr="00207559" w:rsidRDefault="0038564A" w:rsidP="0038564A">
      <w:pPr>
        <w:spacing w:after="0"/>
        <w:rPr>
          <w:rFonts w:cstheme="minorHAnsi"/>
        </w:rPr>
      </w:pPr>
      <w:r w:rsidRPr="00207559">
        <w:rPr>
          <w:rFonts w:cstheme="minorHAnsi"/>
        </w:rPr>
        <w:t>Chairman Balderson, Vice Chair Jordan, Ranking Member O’Brien, and members of the Ohio Senate Energy and Natural Resources Committee, thank you for the opportunity to testify</w:t>
      </w:r>
      <w:r w:rsidR="004A5ED0" w:rsidRPr="00207559">
        <w:rPr>
          <w:rFonts w:cstheme="minorHAnsi"/>
        </w:rPr>
        <w:t xml:space="preserve"> </w:t>
      </w:r>
      <w:r w:rsidRPr="00207559">
        <w:rPr>
          <w:rFonts w:cstheme="minorHAnsi"/>
        </w:rPr>
        <w:t xml:space="preserve">today.  </w:t>
      </w:r>
    </w:p>
    <w:p w14:paraId="4BA0BEBA" w14:textId="77777777" w:rsidR="00303CEF" w:rsidRPr="00207559" w:rsidRDefault="00303CEF" w:rsidP="0038564A">
      <w:pPr>
        <w:spacing w:after="0"/>
        <w:rPr>
          <w:rFonts w:cstheme="minorHAnsi"/>
        </w:rPr>
      </w:pPr>
    </w:p>
    <w:p w14:paraId="051E5AFB" w14:textId="2C7AC6F8" w:rsidR="0038564A" w:rsidRPr="00207559" w:rsidRDefault="0038564A" w:rsidP="0038564A">
      <w:pPr>
        <w:spacing w:after="0"/>
        <w:rPr>
          <w:rFonts w:cstheme="minorHAnsi"/>
        </w:rPr>
      </w:pPr>
      <w:r w:rsidRPr="00207559">
        <w:rPr>
          <w:rFonts w:cstheme="minorHAnsi"/>
        </w:rPr>
        <w:t xml:space="preserve">My name </w:t>
      </w:r>
      <w:r w:rsidR="00207559" w:rsidRPr="00207559">
        <w:rPr>
          <w:rFonts w:cstheme="minorHAnsi"/>
        </w:rPr>
        <w:t xml:space="preserve">is </w:t>
      </w:r>
      <w:r w:rsidR="00334824" w:rsidRPr="00207559">
        <w:rPr>
          <w:rFonts w:cstheme="minorHAnsi"/>
        </w:rPr>
        <w:t>Martin D’Eramo</w:t>
      </w:r>
      <w:r w:rsidRPr="00207559">
        <w:rPr>
          <w:rFonts w:cstheme="minorHAnsi"/>
        </w:rPr>
        <w:t xml:space="preserve">, </w:t>
      </w:r>
      <w:r w:rsidR="00207559" w:rsidRPr="00207559">
        <w:rPr>
          <w:rFonts w:cstheme="minorHAnsi"/>
        </w:rPr>
        <w:t xml:space="preserve">and I am </w:t>
      </w:r>
      <w:r w:rsidR="009658ED">
        <w:rPr>
          <w:rFonts w:cstheme="minorHAnsi"/>
        </w:rPr>
        <w:t xml:space="preserve">the Director of State Government Relations at </w:t>
      </w:r>
      <w:r w:rsidR="00207559" w:rsidRPr="00207559">
        <w:rPr>
          <w:rFonts w:cstheme="minorHAnsi"/>
        </w:rPr>
        <w:t>United Technologies Corporation. I am joined by Jeff Schlegel, our consultant</w:t>
      </w:r>
      <w:r w:rsidR="009B0627">
        <w:rPr>
          <w:rFonts w:cstheme="minorHAnsi"/>
        </w:rPr>
        <w:t xml:space="preserve"> who works with a coalition of Ohio businesses in support of </w:t>
      </w:r>
      <w:r w:rsidR="006F5859">
        <w:rPr>
          <w:rFonts w:cstheme="minorHAnsi"/>
        </w:rPr>
        <w:t>effective</w:t>
      </w:r>
      <w:r w:rsidR="009B0627">
        <w:rPr>
          <w:rFonts w:cstheme="minorHAnsi"/>
        </w:rPr>
        <w:t xml:space="preserve"> energy efficiency </w:t>
      </w:r>
      <w:r w:rsidR="006F5859">
        <w:rPr>
          <w:rFonts w:cstheme="minorHAnsi"/>
        </w:rPr>
        <w:t xml:space="preserve">policies and </w:t>
      </w:r>
      <w:r w:rsidR="009B0627">
        <w:rPr>
          <w:rFonts w:cstheme="minorHAnsi"/>
        </w:rPr>
        <w:t>programs</w:t>
      </w:r>
      <w:r w:rsidR="009B0627" w:rsidRPr="00207559">
        <w:rPr>
          <w:rFonts w:cstheme="minorHAnsi"/>
        </w:rPr>
        <w:t xml:space="preserve">. </w:t>
      </w:r>
      <w:r w:rsidR="009B0627">
        <w:rPr>
          <w:rFonts w:cstheme="minorHAnsi"/>
        </w:rPr>
        <w:t>United Technologies employs about 1,300 Ohioans, most of whom are en</w:t>
      </w:r>
      <w:r w:rsidR="006F5859">
        <w:rPr>
          <w:rFonts w:cstheme="minorHAnsi"/>
        </w:rPr>
        <w:t xml:space="preserve">gaged </w:t>
      </w:r>
      <w:r w:rsidR="009B0627">
        <w:rPr>
          <w:rFonts w:cstheme="minorHAnsi"/>
        </w:rPr>
        <w:t>in the engineering, design, and manufacture of aircraft wheels and brakes</w:t>
      </w:r>
      <w:r w:rsidR="00207559" w:rsidRPr="00207559">
        <w:rPr>
          <w:rFonts w:cstheme="minorHAnsi"/>
        </w:rPr>
        <w:t xml:space="preserve">. </w:t>
      </w:r>
      <w:r w:rsidR="00313DD7" w:rsidRPr="00207559">
        <w:rPr>
          <w:rFonts w:cstheme="minorHAnsi"/>
        </w:rPr>
        <w:t>We are</w:t>
      </w:r>
      <w:r w:rsidRPr="00207559">
        <w:rPr>
          <w:rFonts w:cstheme="minorHAnsi"/>
        </w:rPr>
        <w:t xml:space="preserve"> here to testif</w:t>
      </w:r>
      <w:r w:rsidR="004A5ED0" w:rsidRPr="00207559">
        <w:rPr>
          <w:rFonts w:cstheme="minorHAnsi"/>
        </w:rPr>
        <w:t xml:space="preserve">y </w:t>
      </w:r>
      <w:r w:rsidR="00313DD7" w:rsidRPr="00207559">
        <w:rPr>
          <w:rFonts w:cstheme="minorHAnsi"/>
        </w:rPr>
        <w:t xml:space="preserve">on behalf of United Technologies </w:t>
      </w:r>
      <w:r w:rsidRPr="00207559">
        <w:rPr>
          <w:rFonts w:cstheme="minorHAnsi"/>
        </w:rPr>
        <w:t xml:space="preserve">as an interested party on Substitute H.B. 114. </w:t>
      </w:r>
      <w:r w:rsidR="004A5ED0" w:rsidRPr="00207559">
        <w:rPr>
          <w:rFonts w:cstheme="minorHAnsi"/>
        </w:rPr>
        <w:t xml:space="preserve">As an interested party, United Technologies has not taken a </w:t>
      </w:r>
      <w:r w:rsidR="00313DD7" w:rsidRPr="00207559">
        <w:rPr>
          <w:rFonts w:cstheme="minorHAnsi"/>
        </w:rPr>
        <w:t xml:space="preserve">formal </w:t>
      </w:r>
      <w:r w:rsidR="004A5ED0" w:rsidRPr="00207559">
        <w:rPr>
          <w:rFonts w:cstheme="minorHAnsi"/>
        </w:rPr>
        <w:t xml:space="preserve">position on </w:t>
      </w:r>
      <w:r w:rsidR="00313DD7" w:rsidRPr="00207559">
        <w:rPr>
          <w:rFonts w:cstheme="minorHAnsi"/>
        </w:rPr>
        <w:t xml:space="preserve">the current language of Sub. H.B. 114, for or against. </w:t>
      </w:r>
    </w:p>
    <w:p w14:paraId="3A24C3FB" w14:textId="2F7F3526" w:rsidR="00313DD7" w:rsidRPr="00207559" w:rsidRDefault="00313DD7" w:rsidP="0038564A">
      <w:pPr>
        <w:spacing w:after="0"/>
        <w:rPr>
          <w:rFonts w:cstheme="minorHAnsi"/>
        </w:rPr>
      </w:pPr>
    </w:p>
    <w:p w14:paraId="3E26B8CA" w14:textId="58DB9FE9" w:rsidR="00313DD7" w:rsidRPr="00207559" w:rsidRDefault="00313DD7" w:rsidP="0038564A">
      <w:pPr>
        <w:spacing w:after="0"/>
        <w:rPr>
          <w:rFonts w:cstheme="minorHAnsi"/>
        </w:rPr>
      </w:pPr>
      <w:r w:rsidRPr="00207559">
        <w:rPr>
          <w:rFonts w:cstheme="minorHAnsi"/>
        </w:rPr>
        <w:t xml:space="preserve">We are supportive of energy efficiency and state policies that encourage energy efficiency. </w:t>
      </w:r>
      <w:r w:rsidR="00B231BD">
        <w:rPr>
          <w:rFonts w:cstheme="minorHAnsi"/>
        </w:rPr>
        <w:t xml:space="preserve">In particular, we have supported the </w:t>
      </w:r>
      <w:r w:rsidR="00BD51E7">
        <w:rPr>
          <w:rFonts w:cstheme="minorHAnsi"/>
        </w:rPr>
        <w:t xml:space="preserve">Ohio </w:t>
      </w:r>
      <w:r w:rsidR="00B231BD">
        <w:rPr>
          <w:rFonts w:cstheme="minorHAnsi"/>
        </w:rPr>
        <w:t xml:space="preserve">energy efficiency standards </w:t>
      </w:r>
      <w:r w:rsidR="00BD51E7">
        <w:rPr>
          <w:rFonts w:cstheme="minorHAnsi"/>
        </w:rPr>
        <w:t xml:space="preserve">currently in statute </w:t>
      </w:r>
      <w:r w:rsidR="00B231BD">
        <w:rPr>
          <w:rFonts w:cstheme="minorHAnsi"/>
        </w:rPr>
        <w:t xml:space="preserve">as an effective </w:t>
      </w:r>
      <w:r w:rsidR="006F5859">
        <w:rPr>
          <w:rFonts w:cstheme="minorHAnsi"/>
        </w:rPr>
        <w:t xml:space="preserve">state </w:t>
      </w:r>
      <w:r w:rsidR="00B231BD">
        <w:rPr>
          <w:rFonts w:cstheme="minorHAnsi"/>
        </w:rPr>
        <w:t xml:space="preserve">policy for keeping </w:t>
      </w:r>
      <w:r w:rsidR="00456DF0">
        <w:rPr>
          <w:rFonts w:cstheme="minorHAnsi"/>
        </w:rPr>
        <w:t xml:space="preserve">business </w:t>
      </w:r>
      <w:r w:rsidR="00B231BD">
        <w:rPr>
          <w:rFonts w:cstheme="minorHAnsi"/>
        </w:rPr>
        <w:t xml:space="preserve">energy costs lower, and for providing market and regulatory certainty for large businesses like </w:t>
      </w:r>
      <w:r w:rsidR="00456DF0">
        <w:rPr>
          <w:rFonts w:cstheme="minorHAnsi"/>
        </w:rPr>
        <w:t>ours</w:t>
      </w:r>
      <w:r w:rsidR="009B0627">
        <w:rPr>
          <w:rFonts w:cstheme="minorHAnsi"/>
        </w:rPr>
        <w:t xml:space="preserve"> who take on complex, multi-year projects</w:t>
      </w:r>
      <w:r w:rsidR="00B231BD">
        <w:rPr>
          <w:rFonts w:cstheme="minorHAnsi"/>
        </w:rPr>
        <w:t xml:space="preserve">. We were one of the 20 </w:t>
      </w:r>
      <w:r w:rsidR="00456DF0">
        <w:rPr>
          <w:rFonts w:cstheme="minorHAnsi"/>
        </w:rPr>
        <w:t xml:space="preserve">Ohio </w:t>
      </w:r>
      <w:r w:rsidR="00B231BD">
        <w:rPr>
          <w:rFonts w:cstheme="minorHAnsi"/>
        </w:rPr>
        <w:t xml:space="preserve">businesses that signed the May </w:t>
      </w:r>
      <w:r w:rsidR="00456DF0">
        <w:rPr>
          <w:rFonts w:cstheme="minorHAnsi"/>
        </w:rPr>
        <w:t>23</w:t>
      </w:r>
      <w:r w:rsidR="00456DF0" w:rsidRPr="00456DF0">
        <w:rPr>
          <w:rFonts w:cstheme="minorHAnsi"/>
          <w:vertAlign w:val="superscript"/>
        </w:rPr>
        <w:t>rd</w:t>
      </w:r>
      <w:r w:rsidR="00456DF0">
        <w:rPr>
          <w:rFonts w:cstheme="minorHAnsi"/>
        </w:rPr>
        <w:t xml:space="preserve"> letter supporting clean energy standards. </w:t>
      </w:r>
    </w:p>
    <w:p w14:paraId="7894FA44" w14:textId="3D1B57F3" w:rsidR="0038564A" w:rsidRDefault="0038564A" w:rsidP="0038564A">
      <w:pPr>
        <w:spacing w:after="0"/>
        <w:rPr>
          <w:rFonts w:cstheme="minorHAnsi"/>
        </w:rPr>
      </w:pPr>
    </w:p>
    <w:p w14:paraId="5D09CDCE" w14:textId="5729EBA7" w:rsidR="00456DF0" w:rsidRDefault="00BD51E7" w:rsidP="0038564A">
      <w:pPr>
        <w:spacing w:after="0"/>
        <w:rPr>
          <w:rFonts w:cstheme="minorHAnsi"/>
        </w:rPr>
      </w:pPr>
      <w:r>
        <w:rPr>
          <w:rFonts w:eastAsia="Times New Roman" w:cstheme="minorHAnsi"/>
          <w:color w:val="000000"/>
        </w:rPr>
        <w:t>First we wanted to</w:t>
      </w:r>
      <w:r w:rsidR="00456DF0" w:rsidRPr="00B50B6D">
        <w:rPr>
          <w:rFonts w:eastAsia="Times New Roman" w:cstheme="minorHAnsi"/>
          <w:color w:val="000000"/>
        </w:rPr>
        <w:t xml:space="preserve"> thank </w:t>
      </w:r>
      <w:r w:rsidR="00456DF0">
        <w:rPr>
          <w:rFonts w:eastAsia="Times New Roman" w:cstheme="minorHAnsi"/>
          <w:color w:val="000000"/>
        </w:rPr>
        <w:t xml:space="preserve">Chairman </w:t>
      </w:r>
      <w:r w:rsidR="00456DF0" w:rsidRPr="00B50B6D">
        <w:rPr>
          <w:rFonts w:eastAsia="Times New Roman" w:cstheme="minorHAnsi"/>
          <w:color w:val="000000"/>
        </w:rPr>
        <w:t>Balderson</w:t>
      </w:r>
      <w:r w:rsidR="00456DF0">
        <w:rPr>
          <w:rFonts w:eastAsia="Times New Roman" w:cstheme="minorHAnsi"/>
          <w:color w:val="000000"/>
        </w:rPr>
        <w:t xml:space="preserve">, Senator Beagle, and others on the committee </w:t>
      </w:r>
      <w:r w:rsidR="00456DF0" w:rsidRPr="00B50B6D">
        <w:rPr>
          <w:rFonts w:eastAsia="Times New Roman" w:cstheme="minorHAnsi"/>
          <w:color w:val="000000"/>
        </w:rPr>
        <w:t>for their efforts to date</w:t>
      </w:r>
      <w:r w:rsidR="00456DF0">
        <w:rPr>
          <w:rFonts w:eastAsia="Times New Roman" w:cstheme="minorHAnsi"/>
          <w:color w:val="000000"/>
        </w:rPr>
        <w:t xml:space="preserve"> on developing a Senate solution for Ohio’s energy issues. </w:t>
      </w:r>
      <w:r w:rsidR="000E2827">
        <w:rPr>
          <w:rFonts w:eastAsia="Times New Roman" w:cstheme="minorHAnsi"/>
          <w:color w:val="000000"/>
        </w:rPr>
        <w:t>We are in favor of a Senate substitute bill</w:t>
      </w:r>
      <w:r w:rsidR="009B0627">
        <w:rPr>
          <w:rFonts w:eastAsia="Times New Roman" w:cstheme="minorHAnsi"/>
          <w:color w:val="000000"/>
        </w:rPr>
        <w:t>,</w:t>
      </w:r>
      <w:r w:rsidR="000E2827">
        <w:rPr>
          <w:rFonts w:eastAsia="Times New Roman" w:cstheme="minorHAnsi"/>
          <w:color w:val="000000"/>
        </w:rPr>
        <w:t xml:space="preserve"> and </w:t>
      </w:r>
      <w:r w:rsidR="009B0627">
        <w:rPr>
          <w:rFonts w:eastAsia="Times New Roman" w:cstheme="minorHAnsi"/>
          <w:color w:val="000000"/>
        </w:rPr>
        <w:t xml:space="preserve">we </w:t>
      </w:r>
      <w:r w:rsidR="000E2827">
        <w:rPr>
          <w:rFonts w:eastAsia="Times New Roman" w:cstheme="minorHAnsi"/>
          <w:color w:val="000000"/>
        </w:rPr>
        <w:t xml:space="preserve">appreciate the work that has been done </w:t>
      </w:r>
      <w:r w:rsidR="006C6D91">
        <w:rPr>
          <w:rFonts w:eastAsia="Times New Roman" w:cstheme="minorHAnsi"/>
          <w:color w:val="000000"/>
        </w:rPr>
        <w:t xml:space="preserve">to date </w:t>
      </w:r>
      <w:r w:rsidR="000E2827">
        <w:rPr>
          <w:rFonts w:eastAsia="Times New Roman" w:cstheme="minorHAnsi"/>
          <w:color w:val="000000"/>
        </w:rPr>
        <w:t xml:space="preserve">on the substitute bill. </w:t>
      </w:r>
    </w:p>
    <w:p w14:paraId="382654B0" w14:textId="77777777" w:rsidR="00456DF0" w:rsidRPr="00207559" w:rsidRDefault="00456DF0" w:rsidP="0038564A">
      <w:pPr>
        <w:spacing w:after="0"/>
        <w:rPr>
          <w:rFonts w:cstheme="minorHAnsi"/>
        </w:rPr>
      </w:pPr>
    </w:p>
    <w:p w14:paraId="7AE34FB8" w14:textId="7F3A0B01" w:rsidR="00456DF0" w:rsidRDefault="00BD51E7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</w:t>
      </w:r>
      <w:r w:rsidR="00456DF0">
        <w:rPr>
          <w:rFonts w:eastAsia="Times New Roman" w:cstheme="minorHAnsi"/>
          <w:color w:val="000000"/>
        </w:rPr>
        <w:t xml:space="preserve">e understand, based on statements from both Chairman </w:t>
      </w:r>
      <w:r w:rsidR="00B50B6D" w:rsidRPr="00B50B6D">
        <w:rPr>
          <w:rFonts w:eastAsia="Times New Roman" w:cstheme="minorHAnsi"/>
          <w:color w:val="000000"/>
        </w:rPr>
        <w:t xml:space="preserve">Balderson </w:t>
      </w:r>
      <w:r w:rsidR="00456DF0">
        <w:rPr>
          <w:rFonts w:eastAsia="Times New Roman" w:cstheme="minorHAnsi"/>
          <w:color w:val="000000"/>
        </w:rPr>
        <w:t xml:space="preserve">and Senator Beagle, that </w:t>
      </w:r>
      <w:r w:rsidR="00B50B6D" w:rsidRPr="00B50B6D">
        <w:rPr>
          <w:rFonts w:eastAsia="Times New Roman" w:cstheme="minorHAnsi"/>
          <w:color w:val="000000"/>
        </w:rPr>
        <w:t xml:space="preserve">the current Senate sub version will not be the final bill. </w:t>
      </w:r>
      <w:r w:rsidR="00456DF0">
        <w:rPr>
          <w:rFonts w:eastAsia="Times New Roman" w:cstheme="minorHAnsi"/>
          <w:color w:val="000000"/>
        </w:rPr>
        <w:t xml:space="preserve">We </w:t>
      </w:r>
      <w:r w:rsidR="009B0627">
        <w:rPr>
          <w:rFonts w:eastAsia="Times New Roman" w:cstheme="minorHAnsi"/>
          <w:color w:val="000000"/>
        </w:rPr>
        <w:t>recognize that</w:t>
      </w:r>
      <w:r w:rsidR="00456DF0">
        <w:rPr>
          <w:rFonts w:eastAsia="Times New Roman" w:cstheme="minorHAnsi"/>
          <w:color w:val="000000"/>
        </w:rPr>
        <w:t xml:space="preserve"> revisions to </w:t>
      </w:r>
      <w:r>
        <w:rPr>
          <w:rFonts w:eastAsia="Times New Roman" w:cstheme="minorHAnsi"/>
          <w:color w:val="000000"/>
        </w:rPr>
        <w:t xml:space="preserve">the current </w:t>
      </w:r>
      <w:r w:rsidR="00456DF0">
        <w:rPr>
          <w:rFonts w:eastAsia="Times New Roman" w:cstheme="minorHAnsi"/>
          <w:color w:val="000000"/>
        </w:rPr>
        <w:t xml:space="preserve">language will happen and we are bringing our comments to the table with that in mind. </w:t>
      </w:r>
    </w:p>
    <w:p w14:paraId="3D198FBA" w14:textId="77777777" w:rsidR="00456DF0" w:rsidRDefault="00456DF0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C48E3D0" w14:textId="5F0F72F1" w:rsidR="00B50B6D" w:rsidRPr="00B50B6D" w:rsidRDefault="00BD51E7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 that spirit, </w:t>
      </w:r>
      <w:r w:rsidR="00456DF0">
        <w:rPr>
          <w:rFonts w:eastAsia="Times New Roman" w:cstheme="minorHAnsi"/>
          <w:color w:val="000000"/>
        </w:rPr>
        <w:t>we offer</w:t>
      </w:r>
      <w:r w:rsidR="00B50B6D" w:rsidRPr="00B50B6D">
        <w:rPr>
          <w:rFonts w:eastAsia="Times New Roman" w:cstheme="minorHAnsi"/>
          <w:color w:val="000000"/>
        </w:rPr>
        <w:t xml:space="preserve"> three suggestions </w:t>
      </w:r>
      <w:r w:rsidR="00207559" w:rsidRPr="00207559">
        <w:rPr>
          <w:rFonts w:eastAsia="Times New Roman" w:cstheme="minorHAnsi"/>
          <w:color w:val="000000"/>
        </w:rPr>
        <w:t>for improving the substitute bill language</w:t>
      </w:r>
      <w:r w:rsidR="00B50B6D" w:rsidRPr="00B50B6D">
        <w:rPr>
          <w:rFonts w:eastAsia="Times New Roman" w:cstheme="minorHAnsi"/>
          <w:color w:val="000000"/>
        </w:rPr>
        <w:t>:</w:t>
      </w:r>
    </w:p>
    <w:p w14:paraId="73587761" w14:textId="77777777" w:rsidR="00B50B6D" w:rsidRPr="00B50B6D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1AA890B" w14:textId="77777777" w:rsidR="00BD51E7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B50B6D">
        <w:rPr>
          <w:rFonts w:eastAsia="Times New Roman" w:cstheme="minorHAnsi"/>
          <w:color w:val="000000"/>
          <w:shd w:val="clear" w:color="auto" w:fill="FFFFFF"/>
        </w:rPr>
        <w:t xml:space="preserve">1. </w:t>
      </w:r>
      <w:r w:rsidR="00BD51E7">
        <w:rPr>
          <w:rFonts w:eastAsia="Times New Roman" w:cstheme="minorHAnsi"/>
          <w:color w:val="000000"/>
          <w:shd w:val="clear" w:color="auto" w:fill="FFFFFF"/>
        </w:rPr>
        <w:t>Utility incentives for banked savings.</w:t>
      </w:r>
    </w:p>
    <w:p w14:paraId="06A16A33" w14:textId="77777777" w:rsidR="003F167E" w:rsidRDefault="003F167E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14:paraId="23E8B5C2" w14:textId="01E49859" w:rsidR="00B50B6D" w:rsidRPr="00B50B6D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50B6D">
        <w:rPr>
          <w:rFonts w:eastAsia="Times New Roman" w:cstheme="minorHAnsi"/>
          <w:color w:val="000000"/>
          <w:shd w:val="clear" w:color="auto" w:fill="FFFFFF"/>
        </w:rPr>
        <w:t>D</w:t>
      </w:r>
      <w:r w:rsidRPr="00B50B6D">
        <w:rPr>
          <w:rFonts w:eastAsia="Times New Roman" w:cstheme="minorHAnsi"/>
          <w:color w:val="000000"/>
        </w:rPr>
        <w:t>elete the newly-added provision allowing utilities to earn shared savings incentives for banked savings (</w:t>
      </w:r>
      <w:r w:rsidR="00BD51E7">
        <w:rPr>
          <w:rFonts w:eastAsia="Times New Roman" w:cstheme="minorHAnsi"/>
          <w:color w:val="000000"/>
        </w:rPr>
        <w:t xml:space="preserve">i.e., those left-over </w:t>
      </w:r>
      <w:r w:rsidRPr="00B50B6D">
        <w:rPr>
          <w:rFonts w:eastAsia="Times New Roman" w:cstheme="minorHAnsi"/>
          <w:color w:val="000000"/>
        </w:rPr>
        <w:t>savings from projects completed in prior years). Ohio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 utility customers, including Ohio businesses, will be required to pay the utilities over $500 </w:t>
      </w:r>
      <w:r w:rsidR="00BD51E7">
        <w:rPr>
          <w:rFonts w:eastAsia="Times New Roman" w:cstheme="minorHAnsi"/>
          <w:color w:val="000000"/>
          <w:shd w:val="clear" w:color="auto" w:fill="FFFFFF"/>
        </w:rPr>
        <w:t>million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 in shared savings incentives</w:t>
      </w:r>
      <w:r w:rsidRPr="00B50B6D">
        <w:rPr>
          <w:rFonts w:eastAsia="Times New Roman" w:cstheme="minorHAnsi"/>
          <w:color w:val="000000"/>
        </w:rPr>
        <w:t xml:space="preserve"> in 2019-2026. By allowing utilities to earned shared savings for banked savings, </w:t>
      </w:r>
      <w:r w:rsidR="006C6D91">
        <w:rPr>
          <w:rFonts w:eastAsia="Times New Roman" w:cstheme="minorHAnsi"/>
          <w:color w:val="000000"/>
        </w:rPr>
        <w:t>businesses and consumers</w:t>
      </w:r>
      <w:r w:rsidRPr="00B50B6D">
        <w:rPr>
          <w:rFonts w:eastAsia="Times New Roman" w:cstheme="minorHAnsi"/>
          <w:color w:val="000000"/>
        </w:rPr>
        <w:t xml:space="preserve"> will </w:t>
      </w:r>
      <w:r w:rsidR="006C6D91">
        <w:rPr>
          <w:rFonts w:eastAsia="Times New Roman" w:cstheme="minorHAnsi"/>
          <w:color w:val="000000"/>
        </w:rPr>
        <w:t xml:space="preserve">still </w:t>
      </w:r>
      <w:r w:rsidRPr="00B50B6D">
        <w:rPr>
          <w:rFonts w:eastAsia="Times New Roman" w:cstheme="minorHAnsi"/>
          <w:color w:val="000000"/>
        </w:rPr>
        <w:t xml:space="preserve">be required to pay the utilities but we would get much less for our money, because utilities would be able to use banked savings for meeting a goal rather than generating new cost-saving projects with customers. </w:t>
      </w:r>
      <w:r w:rsidR="00BD51E7">
        <w:rPr>
          <w:rFonts w:eastAsia="Times New Roman" w:cstheme="minorHAnsi"/>
          <w:color w:val="000000"/>
        </w:rPr>
        <w:t>We would k</w:t>
      </w:r>
      <w:r w:rsidRPr="00B50B6D">
        <w:rPr>
          <w:rFonts w:eastAsia="Times New Roman" w:cstheme="minorHAnsi"/>
          <w:color w:val="000000"/>
        </w:rPr>
        <w:t xml:space="preserve">eep paying, but </w:t>
      </w:r>
      <w:r w:rsidR="00BD51E7">
        <w:rPr>
          <w:rFonts w:eastAsia="Times New Roman" w:cstheme="minorHAnsi"/>
          <w:color w:val="000000"/>
        </w:rPr>
        <w:t xml:space="preserve">we would </w:t>
      </w:r>
      <w:r w:rsidRPr="00B50B6D">
        <w:rPr>
          <w:rFonts w:eastAsia="Times New Roman" w:cstheme="minorHAnsi"/>
          <w:color w:val="000000"/>
        </w:rPr>
        <w:t>get less.</w:t>
      </w:r>
    </w:p>
    <w:p w14:paraId="0EEE265E" w14:textId="7674B2D2" w:rsidR="00BD51E7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50B6D">
        <w:rPr>
          <w:rFonts w:eastAsia="Times New Roman" w:cstheme="minorHAnsi"/>
          <w:color w:val="000000"/>
        </w:rPr>
        <w:lastRenderedPageBreak/>
        <w:t>2.</w:t>
      </w:r>
      <w:r w:rsidR="00BD51E7">
        <w:rPr>
          <w:rFonts w:eastAsia="Times New Roman" w:cstheme="minorHAnsi"/>
          <w:color w:val="000000"/>
        </w:rPr>
        <w:t xml:space="preserve"> Expanded opt out.</w:t>
      </w:r>
      <w:r w:rsidRPr="00B50B6D">
        <w:rPr>
          <w:rFonts w:eastAsia="Times New Roman" w:cstheme="minorHAnsi"/>
          <w:color w:val="000000"/>
        </w:rPr>
        <w:t xml:space="preserve"> </w:t>
      </w:r>
    </w:p>
    <w:p w14:paraId="6CA1A87B" w14:textId="77777777" w:rsidR="003F167E" w:rsidRDefault="003F167E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80703E6" w14:textId="14D9E9D8" w:rsidR="00B50B6D" w:rsidRPr="00B231BD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B50B6D">
        <w:rPr>
          <w:rFonts w:eastAsia="Times New Roman" w:cstheme="minorHAnsi"/>
          <w:color w:val="000000"/>
        </w:rPr>
        <w:t xml:space="preserve">We understand </w:t>
      </w:r>
      <w:r w:rsidR="00BD51E7">
        <w:rPr>
          <w:rFonts w:eastAsia="Times New Roman" w:cstheme="minorHAnsi"/>
          <w:color w:val="000000"/>
        </w:rPr>
        <w:t xml:space="preserve">the political reality </w:t>
      </w:r>
      <w:r w:rsidRPr="00B50B6D">
        <w:rPr>
          <w:rFonts w:eastAsia="Times New Roman" w:cstheme="minorHAnsi"/>
          <w:color w:val="000000"/>
        </w:rPr>
        <w:t>that there will be an expanded opt out</w:t>
      </w:r>
      <w:r w:rsidR="003F167E">
        <w:rPr>
          <w:rFonts w:eastAsia="Times New Roman" w:cstheme="minorHAnsi"/>
          <w:color w:val="000000"/>
        </w:rPr>
        <w:t xml:space="preserve"> in the final bill</w:t>
      </w:r>
      <w:r w:rsidRPr="00B50B6D">
        <w:rPr>
          <w:rFonts w:eastAsia="Times New Roman" w:cstheme="minorHAnsi"/>
          <w:color w:val="000000"/>
        </w:rPr>
        <w:t xml:space="preserve">. But the expanded opt out </w:t>
      </w:r>
      <w:r w:rsidR="00BD51E7">
        <w:rPr>
          <w:rFonts w:eastAsia="Times New Roman" w:cstheme="minorHAnsi"/>
          <w:color w:val="000000"/>
        </w:rPr>
        <w:t xml:space="preserve">should </w:t>
      </w:r>
      <w:r w:rsidRPr="00B50B6D">
        <w:rPr>
          <w:rFonts w:eastAsia="Times New Roman" w:cstheme="minorHAnsi"/>
          <w:color w:val="000000"/>
        </w:rPr>
        <w:t xml:space="preserve">be limited and targeted to the businesses who could best implement projects on their own, while retaining effective energy efficiency programs and services for many </w:t>
      </w:r>
      <w:r w:rsidR="006C6D91">
        <w:rPr>
          <w:rFonts w:eastAsia="Times New Roman" w:cstheme="minorHAnsi"/>
          <w:color w:val="000000"/>
        </w:rPr>
        <w:t xml:space="preserve">other </w:t>
      </w:r>
      <w:r w:rsidRPr="00B50B6D">
        <w:rPr>
          <w:rFonts w:eastAsia="Times New Roman" w:cstheme="minorHAnsi"/>
          <w:color w:val="000000"/>
        </w:rPr>
        <w:t>Ohio businesses -- thereby reducing energy costs for all businesses</w:t>
      </w:r>
      <w:r w:rsidR="006C6D91">
        <w:rPr>
          <w:rFonts w:eastAsia="Times New Roman" w:cstheme="minorHAnsi"/>
          <w:color w:val="000000"/>
        </w:rPr>
        <w:t>, and also for Ohio consumers</w:t>
      </w:r>
      <w:r w:rsidRPr="00B50B6D">
        <w:rPr>
          <w:rFonts w:eastAsia="Times New Roman" w:cstheme="minorHAnsi"/>
          <w:color w:val="000000"/>
        </w:rPr>
        <w:t>. We understand the opt out eligibility level will be reduced from the current level of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 45 million kWh, but </w:t>
      </w:r>
      <w:r w:rsidR="006C6D91">
        <w:rPr>
          <w:rFonts w:eastAsia="Times New Roman" w:cstheme="minorHAnsi"/>
          <w:color w:val="000000"/>
          <w:shd w:val="clear" w:color="auto" w:fill="FFFFFF"/>
        </w:rPr>
        <w:t xml:space="preserve">the 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eligibility should not be reduced so dramatically to </w:t>
      </w:r>
      <w:r w:rsidR="00BD51E7">
        <w:rPr>
          <w:rFonts w:eastAsia="Times New Roman" w:cstheme="minorHAnsi"/>
          <w:color w:val="000000"/>
          <w:shd w:val="clear" w:color="auto" w:fill="FFFFFF"/>
        </w:rPr>
        <w:t xml:space="preserve">the proposed level of 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700,000 kWh annual usage, which is a reduction of over 98%. </w:t>
      </w:r>
      <w:r w:rsidR="003F167E">
        <w:rPr>
          <w:rFonts w:eastAsia="Times New Roman" w:cstheme="minorHAnsi"/>
          <w:color w:val="000000"/>
          <w:shd w:val="clear" w:color="auto" w:fill="FFFFFF"/>
        </w:rPr>
        <w:t xml:space="preserve">In the past we have suggested an eligibility level in the 15-20 million kWh range – a still-significant 44% to 67% reduction. </w:t>
      </w:r>
      <w:r w:rsidRPr="00B50B6D">
        <w:rPr>
          <w:rFonts w:eastAsia="Times New Roman" w:cstheme="minorHAnsi"/>
          <w:color w:val="000000"/>
          <w:shd w:val="clear" w:color="auto" w:fill="FFFFFF"/>
        </w:rPr>
        <w:t>Also, it is important to include the appropriate provisions for customer reporting and PUCO review of customer opt outs</w:t>
      </w:r>
      <w:r w:rsidR="003F167E">
        <w:rPr>
          <w:rFonts w:eastAsia="Times New Roman" w:cstheme="minorHAnsi"/>
          <w:color w:val="000000"/>
          <w:shd w:val="clear" w:color="auto" w:fill="FFFFFF"/>
        </w:rPr>
        <w:t>, and the language in the substitute bill is a useful start</w:t>
      </w:r>
      <w:r w:rsidRPr="00B50B6D">
        <w:rPr>
          <w:rFonts w:eastAsia="Times New Roman" w:cstheme="minorHAnsi"/>
          <w:color w:val="000000"/>
          <w:shd w:val="clear" w:color="auto" w:fill="FFFFFF"/>
        </w:rPr>
        <w:t>.</w:t>
      </w:r>
    </w:p>
    <w:p w14:paraId="7AF26D2C" w14:textId="4153292B" w:rsidR="00B231BD" w:rsidRPr="00B231BD" w:rsidRDefault="00B231B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E5F3DF3" w14:textId="472CD808" w:rsidR="00B231BD" w:rsidRPr="00B50B6D" w:rsidRDefault="00B231B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An expanded opt out is u</w:t>
      </w:r>
      <w:r w:rsidRPr="00B231BD">
        <w:rPr>
          <w:rFonts w:cstheme="minorHAnsi"/>
          <w:color w:val="000000"/>
          <w:shd w:val="clear" w:color="auto" w:fill="FFFFFF"/>
        </w:rPr>
        <w:t>nfair to those of us doing our part</w:t>
      </w:r>
      <w:r w:rsidR="00BD51E7">
        <w:rPr>
          <w:rFonts w:cstheme="minorHAnsi"/>
          <w:color w:val="000000"/>
          <w:shd w:val="clear" w:color="auto" w:fill="FFFFFF"/>
        </w:rPr>
        <w:t xml:space="preserve"> to be energy efficient</w:t>
      </w:r>
      <w:r w:rsidRPr="00B231BD">
        <w:rPr>
          <w:rFonts w:cstheme="minorHAnsi"/>
          <w:color w:val="000000"/>
          <w:shd w:val="clear" w:color="auto" w:fill="FFFFFF"/>
        </w:rPr>
        <w:t xml:space="preserve">, and </w:t>
      </w:r>
      <w:r>
        <w:rPr>
          <w:rFonts w:cstheme="minorHAnsi"/>
          <w:color w:val="000000"/>
          <w:shd w:val="clear" w:color="auto" w:fill="FFFFFF"/>
        </w:rPr>
        <w:t xml:space="preserve">it would </w:t>
      </w:r>
      <w:r w:rsidRPr="00B231BD">
        <w:rPr>
          <w:rFonts w:cstheme="minorHAnsi"/>
          <w:color w:val="000000"/>
          <w:shd w:val="clear" w:color="auto" w:fill="FFFFFF"/>
        </w:rPr>
        <w:t xml:space="preserve">lead to higher costs for those of us contributing to a more efficient system because others </w:t>
      </w:r>
      <w:r w:rsidR="006C6D91">
        <w:rPr>
          <w:rFonts w:cstheme="minorHAnsi"/>
          <w:color w:val="000000"/>
          <w:shd w:val="clear" w:color="auto" w:fill="FFFFFF"/>
        </w:rPr>
        <w:t>would</w:t>
      </w:r>
      <w:r w:rsidRPr="00B231BD">
        <w:rPr>
          <w:rFonts w:cstheme="minorHAnsi"/>
          <w:color w:val="000000"/>
          <w:shd w:val="clear" w:color="auto" w:fill="FFFFFF"/>
        </w:rPr>
        <w:t xml:space="preserve"> not </w:t>
      </w:r>
      <w:r w:rsidR="006C6D91">
        <w:rPr>
          <w:rFonts w:cstheme="minorHAnsi"/>
          <w:color w:val="000000"/>
          <w:shd w:val="clear" w:color="auto" w:fill="FFFFFF"/>
        </w:rPr>
        <w:t xml:space="preserve">be </w:t>
      </w:r>
      <w:r w:rsidRPr="00B231BD">
        <w:rPr>
          <w:rFonts w:cstheme="minorHAnsi"/>
          <w:color w:val="000000"/>
          <w:shd w:val="clear" w:color="auto" w:fill="FFFFFF"/>
        </w:rPr>
        <w:t>doing their part. A</w:t>
      </w:r>
      <w:r w:rsidR="00BD51E7">
        <w:rPr>
          <w:rFonts w:cstheme="minorHAnsi"/>
          <w:color w:val="000000"/>
          <w:shd w:val="clear" w:color="auto" w:fill="FFFFFF"/>
        </w:rPr>
        <w:t>lso,</w:t>
      </w:r>
      <w:r w:rsidRPr="00B231B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legislative approval of an expanded opt out </w:t>
      </w:r>
      <w:r w:rsidRPr="00B231BD">
        <w:rPr>
          <w:rFonts w:cstheme="minorHAnsi"/>
          <w:color w:val="000000"/>
          <w:shd w:val="clear" w:color="auto" w:fill="FFFFFF"/>
        </w:rPr>
        <w:t xml:space="preserve">sends a bad signal to the utilities that the </w:t>
      </w:r>
      <w:r>
        <w:rPr>
          <w:rFonts w:cstheme="minorHAnsi"/>
          <w:color w:val="000000"/>
          <w:shd w:val="clear" w:color="auto" w:fill="FFFFFF"/>
        </w:rPr>
        <w:t>energy efficiency</w:t>
      </w:r>
      <w:r w:rsidRPr="00B231BD">
        <w:rPr>
          <w:rFonts w:cstheme="minorHAnsi"/>
          <w:color w:val="000000"/>
          <w:shd w:val="clear" w:color="auto" w:fill="FFFFFF"/>
        </w:rPr>
        <w:t xml:space="preserve"> programs </w:t>
      </w:r>
      <w:r w:rsidR="00BD51E7">
        <w:rPr>
          <w:rFonts w:cstheme="minorHAnsi"/>
          <w:color w:val="000000"/>
          <w:shd w:val="clear" w:color="auto" w:fill="FFFFFF"/>
        </w:rPr>
        <w:t xml:space="preserve">they </w:t>
      </w:r>
      <w:r w:rsidR="006C6D91">
        <w:rPr>
          <w:rFonts w:cstheme="minorHAnsi"/>
          <w:color w:val="000000"/>
          <w:shd w:val="clear" w:color="auto" w:fill="FFFFFF"/>
        </w:rPr>
        <w:t xml:space="preserve">might </w:t>
      </w:r>
      <w:r w:rsidR="00BD51E7">
        <w:rPr>
          <w:rFonts w:cstheme="minorHAnsi"/>
          <w:color w:val="000000"/>
          <w:shd w:val="clear" w:color="auto" w:fill="FFFFFF"/>
        </w:rPr>
        <w:t xml:space="preserve">offer </w:t>
      </w:r>
      <w:r w:rsidRPr="00B231BD">
        <w:rPr>
          <w:rFonts w:cstheme="minorHAnsi"/>
          <w:color w:val="000000"/>
          <w:shd w:val="clear" w:color="auto" w:fill="FFFFFF"/>
        </w:rPr>
        <w:t>do</w:t>
      </w:r>
      <w:r w:rsidR="00BD51E7">
        <w:rPr>
          <w:rFonts w:cstheme="minorHAnsi"/>
          <w:color w:val="000000"/>
          <w:shd w:val="clear" w:color="auto" w:fill="FFFFFF"/>
        </w:rPr>
        <w:t xml:space="preserve"> </w:t>
      </w:r>
      <w:r w:rsidRPr="00B231BD">
        <w:rPr>
          <w:rFonts w:cstheme="minorHAnsi"/>
          <w:color w:val="000000"/>
          <w:shd w:val="clear" w:color="auto" w:fill="FFFFFF"/>
        </w:rPr>
        <w:t>n</w:t>
      </w:r>
      <w:r w:rsidR="00BD51E7">
        <w:rPr>
          <w:rFonts w:cstheme="minorHAnsi"/>
          <w:color w:val="000000"/>
          <w:shd w:val="clear" w:color="auto" w:fill="FFFFFF"/>
        </w:rPr>
        <w:t>o</w:t>
      </w:r>
      <w:r w:rsidRPr="00B231BD">
        <w:rPr>
          <w:rFonts w:cstheme="minorHAnsi"/>
          <w:color w:val="000000"/>
          <w:shd w:val="clear" w:color="auto" w:fill="FFFFFF"/>
        </w:rPr>
        <w:t xml:space="preserve">t need to serve medium and small businesses in Ohio </w:t>
      </w:r>
      <w:r>
        <w:rPr>
          <w:rFonts w:cstheme="minorHAnsi"/>
          <w:color w:val="000000"/>
          <w:shd w:val="clear" w:color="auto" w:fill="FFFFFF"/>
        </w:rPr>
        <w:t>–</w:t>
      </w:r>
      <w:r w:rsidRPr="00B231B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which would result in </w:t>
      </w:r>
      <w:r w:rsidRPr="00B231BD">
        <w:rPr>
          <w:rFonts w:cstheme="minorHAnsi"/>
          <w:color w:val="000000"/>
          <w:shd w:val="clear" w:color="auto" w:fill="FFFFFF"/>
        </w:rPr>
        <w:t xml:space="preserve">poor services </w:t>
      </w:r>
      <w:r w:rsidR="006C6D91">
        <w:rPr>
          <w:rFonts w:cstheme="minorHAnsi"/>
          <w:color w:val="000000"/>
          <w:shd w:val="clear" w:color="auto" w:fill="FFFFFF"/>
        </w:rPr>
        <w:t xml:space="preserve">to Ohio businesses in </w:t>
      </w:r>
      <w:r w:rsidRPr="00B231BD">
        <w:rPr>
          <w:rFonts w:cstheme="minorHAnsi"/>
          <w:color w:val="000000"/>
          <w:shd w:val="clear" w:color="auto" w:fill="FFFFFF"/>
        </w:rPr>
        <w:t>our supply chain.</w:t>
      </w:r>
      <w:r>
        <w:rPr>
          <w:rFonts w:cstheme="minorHAnsi"/>
          <w:color w:val="000000"/>
          <w:shd w:val="clear" w:color="auto" w:fill="FFFFFF"/>
        </w:rPr>
        <w:t xml:space="preserve"> We need our suppliers to be more energy efficient and more cost efficient to compete</w:t>
      </w:r>
      <w:r w:rsidR="00BD51E7">
        <w:rPr>
          <w:rFonts w:cstheme="minorHAnsi"/>
          <w:color w:val="000000"/>
          <w:shd w:val="clear" w:color="auto" w:fill="FFFFFF"/>
        </w:rPr>
        <w:t xml:space="preserve"> in the national and global econom</w:t>
      </w:r>
      <w:r w:rsidR="006C6D91">
        <w:rPr>
          <w:rFonts w:cstheme="minorHAnsi"/>
          <w:color w:val="000000"/>
          <w:shd w:val="clear" w:color="auto" w:fill="FFFFFF"/>
        </w:rPr>
        <w:t>ies</w:t>
      </w:r>
      <w:r>
        <w:rPr>
          <w:rFonts w:cstheme="minorHAnsi"/>
          <w:color w:val="000000"/>
          <w:shd w:val="clear" w:color="auto" w:fill="FFFFFF"/>
        </w:rPr>
        <w:t>.</w:t>
      </w:r>
    </w:p>
    <w:p w14:paraId="002D5BF6" w14:textId="77777777" w:rsidR="00B50B6D" w:rsidRPr="00B50B6D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4E41857" w14:textId="35790006" w:rsidR="00BD51E7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50B6D">
        <w:rPr>
          <w:rFonts w:eastAsia="Times New Roman" w:cstheme="minorHAnsi"/>
          <w:color w:val="000000"/>
        </w:rPr>
        <w:t>3. </w:t>
      </w:r>
      <w:r w:rsidR="00BD51E7">
        <w:rPr>
          <w:rFonts w:eastAsia="Times New Roman" w:cstheme="minorHAnsi"/>
          <w:color w:val="000000"/>
        </w:rPr>
        <w:t>Energy efficiency standard percentage, and elimination of one year of the standard.</w:t>
      </w:r>
    </w:p>
    <w:p w14:paraId="5D5A60F6" w14:textId="77777777" w:rsidR="003F167E" w:rsidRDefault="003F167E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14:paraId="672D91D4" w14:textId="5E89D7C1" w:rsidR="00B50B6D" w:rsidRPr="00B50B6D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50B6D">
        <w:rPr>
          <w:rFonts w:eastAsia="Times New Roman" w:cstheme="minorHAnsi"/>
          <w:color w:val="000000"/>
          <w:shd w:val="clear" w:color="auto" w:fill="FFFFFF"/>
        </w:rPr>
        <w:t xml:space="preserve">While we </w:t>
      </w:r>
      <w:r w:rsidR="006C6D91">
        <w:rPr>
          <w:rFonts w:eastAsia="Times New Roman" w:cstheme="minorHAnsi"/>
          <w:color w:val="000000"/>
          <w:shd w:val="clear" w:color="auto" w:fill="FFFFFF"/>
        </w:rPr>
        <w:t>would accept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 the change to 1.5% savings annually </w:t>
      </w:r>
      <w:r w:rsidR="006C6D91">
        <w:rPr>
          <w:rFonts w:eastAsia="Times New Roman" w:cstheme="minorHAnsi"/>
          <w:color w:val="000000"/>
          <w:shd w:val="clear" w:color="auto" w:fill="FFFFFF"/>
        </w:rPr>
        <w:t xml:space="preserve">(reduced from 2.0% in some years) </w:t>
      </w:r>
      <w:r w:rsidRPr="00B50B6D">
        <w:rPr>
          <w:rFonts w:eastAsia="Times New Roman" w:cstheme="minorHAnsi"/>
          <w:color w:val="000000"/>
          <w:shd w:val="clear" w:color="auto" w:fill="FFFFFF"/>
        </w:rPr>
        <w:t>and we understand there will be a reduction from the current 22%</w:t>
      </w:r>
      <w:r w:rsidR="00BD51E7">
        <w:rPr>
          <w:rFonts w:eastAsia="Times New Roman" w:cstheme="minorHAnsi"/>
          <w:color w:val="000000"/>
          <w:shd w:val="clear" w:color="auto" w:fill="FFFFFF"/>
        </w:rPr>
        <w:t xml:space="preserve"> cumulative level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, we have said for </w:t>
      </w:r>
      <w:r w:rsidR="006C6D91">
        <w:rPr>
          <w:rFonts w:eastAsia="Times New Roman" w:cstheme="minorHAnsi"/>
          <w:color w:val="000000"/>
          <w:shd w:val="clear" w:color="auto" w:fill="FFFFFF"/>
        </w:rPr>
        <w:t xml:space="preserve">several 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years that the </w:t>
      </w:r>
      <w:r w:rsidR="00BD51E7">
        <w:rPr>
          <w:rFonts w:eastAsia="Times New Roman" w:cstheme="minorHAnsi"/>
          <w:color w:val="000000"/>
          <w:shd w:val="clear" w:color="auto" w:fill="FFFFFF"/>
        </w:rPr>
        <w:t>energy efficiency s</w:t>
      </w:r>
      <w:r w:rsidRPr="00B50B6D">
        <w:rPr>
          <w:rFonts w:eastAsia="Times New Roman" w:cstheme="minorHAnsi"/>
          <w:color w:val="000000"/>
          <w:shd w:val="clear" w:color="auto" w:fill="FFFFFF"/>
        </w:rPr>
        <w:t>tandard % needs to sum to about 19% as the stated number</w:t>
      </w:r>
      <w:r w:rsidR="00BD51E7">
        <w:rPr>
          <w:rFonts w:eastAsia="Times New Roman" w:cstheme="minorHAnsi"/>
          <w:color w:val="000000"/>
          <w:shd w:val="clear" w:color="auto" w:fill="FFFFFF"/>
        </w:rPr>
        <w:t xml:space="preserve"> in state </w:t>
      </w:r>
      <w:r w:rsidR="003F167E">
        <w:rPr>
          <w:rFonts w:eastAsia="Times New Roman" w:cstheme="minorHAnsi"/>
          <w:color w:val="000000"/>
          <w:shd w:val="clear" w:color="auto" w:fill="FFFFFF"/>
        </w:rPr>
        <w:t>statute in order to deliver meaningful value to Ohio businesses</w:t>
      </w:r>
      <w:r w:rsidR="009B0627">
        <w:rPr>
          <w:rFonts w:eastAsia="Times New Roman" w:cstheme="minorHAnsi"/>
          <w:color w:val="000000"/>
          <w:shd w:val="clear" w:color="auto" w:fill="FFFFFF"/>
        </w:rPr>
        <w:t xml:space="preserve"> and consumers</w:t>
      </w:r>
      <w:r w:rsidRPr="00B50B6D">
        <w:rPr>
          <w:rFonts w:eastAsia="Times New Roman" w:cstheme="minorHAnsi"/>
          <w:color w:val="000000"/>
          <w:shd w:val="clear" w:color="auto" w:fill="FFFFFF"/>
        </w:rPr>
        <w:t xml:space="preserve">. At a minimum, the bill needs to retain the last year (2027) of the </w:t>
      </w:r>
      <w:r w:rsidR="00BD51E7">
        <w:rPr>
          <w:rFonts w:eastAsia="Times New Roman" w:cstheme="minorHAnsi"/>
          <w:color w:val="000000"/>
          <w:shd w:val="clear" w:color="auto" w:fill="FFFFFF"/>
        </w:rPr>
        <w:t>energy efficiency s</w:t>
      </w:r>
      <w:r w:rsidRPr="00B50B6D">
        <w:rPr>
          <w:rFonts w:eastAsia="Times New Roman" w:cstheme="minorHAnsi"/>
          <w:color w:val="000000"/>
          <w:shd w:val="clear" w:color="auto" w:fill="FFFFFF"/>
        </w:rPr>
        <w:t>tandard (which would result in a sum of 18.7% through 2027) rather than eliminating the last year. This would also help to offset the negative impact of the expanded opt out.</w:t>
      </w:r>
      <w:r w:rsidRPr="00B50B6D">
        <w:rPr>
          <w:rFonts w:eastAsia="Times New Roman" w:cstheme="minorHAnsi"/>
          <w:color w:val="000000"/>
        </w:rPr>
        <w:t xml:space="preserve"> As </w:t>
      </w:r>
      <w:r w:rsidR="00BD51E7">
        <w:rPr>
          <w:rFonts w:eastAsia="Times New Roman" w:cstheme="minorHAnsi"/>
          <w:color w:val="000000"/>
        </w:rPr>
        <w:t xml:space="preserve">currently </w:t>
      </w:r>
      <w:r w:rsidRPr="00B50B6D">
        <w:rPr>
          <w:rFonts w:eastAsia="Times New Roman" w:cstheme="minorHAnsi"/>
          <w:color w:val="000000"/>
        </w:rPr>
        <w:t>drafted</w:t>
      </w:r>
      <w:r w:rsidR="00BD51E7">
        <w:rPr>
          <w:rFonts w:eastAsia="Times New Roman" w:cstheme="minorHAnsi"/>
          <w:color w:val="000000"/>
        </w:rPr>
        <w:t xml:space="preserve">, </w:t>
      </w:r>
      <w:r w:rsidRPr="00B50B6D">
        <w:rPr>
          <w:rFonts w:eastAsia="Times New Roman" w:cstheme="minorHAnsi"/>
          <w:color w:val="000000"/>
        </w:rPr>
        <w:t>the resulting real</w:t>
      </w:r>
      <w:r w:rsidR="000E2827">
        <w:rPr>
          <w:rFonts w:eastAsia="Times New Roman" w:cstheme="minorHAnsi"/>
          <w:color w:val="000000"/>
        </w:rPr>
        <w:t xml:space="preserve"> cumulative</w:t>
      </w:r>
      <w:r w:rsidRPr="00B50B6D">
        <w:rPr>
          <w:rFonts w:eastAsia="Times New Roman" w:cstheme="minorHAnsi"/>
          <w:color w:val="000000"/>
        </w:rPr>
        <w:t xml:space="preserve"> </w:t>
      </w:r>
      <w:r w:rsidR="003F167E">
        <w:rPr>
          <w:rFonts w:eastAsia="Times New Roman" w:cstheme="minorHAnsi"/>
          <w:color w:val="000000"/>
        </w:rPr>
        <w:t>energy</w:t>
      </w:r>
      <w:r w:rsidRPr="00B50B6D">
        <w:rPr>
          <w:rFonts w:eastAsia="Times New Roman" w:cstheme="minorHAnsi"/>
          <w:color w:val="000000"/>
        </w:rPr>
        <w:t xml:space="preserve"> savings would not be 17%; the savings would drop to 14% with the expanded opt out, and to even lower </w:t>
      </w:r>
      <w:r w:rsidR="003F167E">
        <w:rPr>
          <w:rFonts w:eastAsia="Times New Roman" w:cstheme="minorHAnsi"/>
          <w:color w:val="000000"/>
        </w:rPr>
        <w:t xml:space="preserve">% </w:t>
      </w:r>
      <w:r w:rsidRPr="00B50B6D">
        <w:rPr>
          <w:rFonts w:eastAsia="Times New Roman" w:cstheme="minorHAnsi"/>
          <w:color w:val="000000"/>
        </w:rPr>
        <w:t>savings with shared savings incentives for banked savings.</w:t>
      </w:r>
      <w:r w:rsidR="003F167E">
        <w:rPr>
          <w:rFonts w:eastAsia="Times New Roman" w:cstheme="minorHAnsi"/>
          <w:color w:val="000000"/>
        </w:rPr>
        <w:t xml:space="preserve"> Please ensure that the level of real energy savings delivered </w:t>
      </w:r>
      <w:r w:rsidR="009B0627">
        <w:rPr>
          <w:rFonts w:eastAsia="Times New Roman" w:cstheme="minorHAnsi"/>
          <w:color w:val="000000"/>
        </w:rPr>
        <w:t xml:space="preserve">to Ohio utility customers </w:t>
      </w:r>
      <w:r w:rsidR="003F167E">
        <w:rPr>
          <w:rFonts w:eastAsia="Times New Roman" w:cstheme="minorHAnsi"/>
          <w:color w:val="000000"/>
        </w:rPr>
        <w:t>are not eroded by other provisions.</w:t>
      </w:r>
    </w:p>
    <w:p w14:paraId="5A406B53" w14:textId="77777777" w:rsidR="00B50B6D" w:rsidRPr="00B50B6D" w:rsidRDefault="00B50B6D" w:rsidP="00B50B6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651ED8E" w14:textId="77777777" w:rsidR="0038564A" w:rsidRPr="00207559" w:rsidRDefault="0038564A" w:rsidP="0038564A">
      <w:pPr>
        <w:spacing w:after="0"/>
        <w:rPr>
          <w:rFonts w:cstheme="minorHAnsi"/>
        </w:rPr>
      </w:pPr>
    </w:p>
    <w:p w14:paraId="101314F7" w14:textId="331F1DFE" w:rsidR="0038564A" w:rsidRPr="00207559" w:rsidRDefault="003F167E" w:rsidP="0038564A">
      <w:pPr>
        <w:spacing w:after="0"/>
        <w:rPr>
          <w:rFonts w:cstheme="minorHAnsi"/>
        </w:rPr>
      </w:pPr>
      <w:r>
        <w:rPr>
          <w:rFonts w:cstheme="minorHAnsi"/>
        </w:rPr>
        <w:t xml:space="preserve">We encourage the Senate to continue its work on a Senate solution, and we would be supportive of a </w:t>
      </w:r>
      <w:r w:rsidR="009B0627">
        <w:rPr>
          <w:rFonts w:cstheme="minorHAnsi"/>
        </w:rPr>
        <w:t xml:space="preserve">Senate </w:t>
      </w:r>
      <w:r>
        <w:rPr>
          <w:rFonts w:cstheme="minorHAnsi"/>
        </w:rPr>
        <w:t>substitute bill that incorporated our suggested improvements</w:t>
      </w:r>
      <w:r w:rsidR="000E2827">
        <w:rPr>
          <w:rFonts w:cstheme="minorHAnsi"/>
        </w:rPr>
        <w:t>.</w:t>
      </w:r>
    </w:p>
    <w:p w14:paraId="4717F9EF" w14:textId="77777777" w:rsidR="0038564A" w:rsidRPr="00207559" w:rsidRDefault="0038564A" w:rsidP="0038564A">
      <w:pPr>
        <w:spacing w:after="0"/>
        <w:rPr>
          <w:rFonts w:cstheme="minorHAnsi"/>
        </w:rPr>
      </w:pPr>
    </w:p>
    <w:p w14:paraId="19B447B0" w14:textId="4B628690" w:rsidR="0038564A" w:rsidRPr="00207559" w:rsidRDefault="0038564A" w:rsidP="0038564A">
      <w:pPr>
        <w:spacing w:after="0"/>
        <w:rPr>
          <w:rFonts w:cstheme="minorHAnsi"/>
        </w:rPr>
      </w:pPr>
      <w:r w:rsidRPr="00207559">
        <w:rPr>
          <w:rFonts w:cstheme="minorHAnsi"/>
        </w:rPr>
        <w:t xml:space="preserve">Thank you for the opportunity to provide testimony today and </w:t>
      </w:r>
      <w:r w:rsidR="00207559">
        <w:rPr>
          <w:rFonts w:cstheme="minorHAnsi"/>
        </w:rPr>
        <w:t>we are</w:t>
      </w:r>
      <w:r w:rsidRPr="00207559">
        <w:rPr>
          <w:rFonts w:cstheme="minorHAnsi"/>
        </w:rPr>
        <w:t xml:space="preserve"> happy to answer any questions </w:t>
      </w:r>
      <w:r w:rsidR="00B231BD">
        <w:rPr>
          <w:rFonts w:cstheme="minorHAnsi"/>
        </w:rPr>
        <w:t>from</w:t>
      </w:r>
      <w:r w:rsidRPr="00207559">
        <w:rPr>
          <w:rFonts w:cstheme="minorHAnsi"/>
        </w:rPr>
        <w:t xml:space="preserve"> the committee.   </w:t>
      </w:r>
    </w:p>
    <w:sectPr w:rsidR="0038564A" w:rsidRPr="002075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9E5B" w14:textId="77777777" w:rsidR="009A4135" w:rsidRDefault="009A4135" w:rsidP="00B50B6D">
      <w:pPr>
        <w:spacing w:after="0" w:line="240" w:lineRule="auto"/>
      </w:pPr>
      <w:r>
        <w:separator/>
      </w:r>
    </w:p>
  </w:endnote>
  <w:endnote w:type="continuationSeparator" w:id="0">
    <w:p w14:paraId="301EBC81" w14:textId="77777777" w:rsidR="009A4135" w:rsidRDefault="009A4135" w:rsidP="00B5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AFF80" w14:textId="0FB6F72D" w:rsidR="00B50B6D" w:rsidRDefault="00B50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DD38C" w14:textId="77777777" w:rsidR="00B50B6D" w:rsidRDefault="00B50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7E1B" w14:textId="77777777" w:rsidR="009A4135" w:rsidRDefault="009A4135" w:rsidP="00B50B6D">
      <w:pPr>
        <w:spacing w:after="0" w:line="240" w:lineRule="auto"/>
      </w:pPr>
      <w:r>
        <w:separator/>
      </w:r>
    </w:p>
  </w:footnote>
  <w:footnote w:type="continuationSeparator" w:id="0">
    <w:p w14:paraId="4A481448" w14:textId="77777777" w:rsidR="009A4135" w:rsidRDefault="009A4135" w:rsidP="00B5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4A"/>
    <w:rsid w:val="000E2827"/>
    <w:rsid w:val="00207559"/>
    <w:rsid w:val="00303CEF"/>
    <w:rsid w:val="00313DD7"/>
    <w:rsid w:val="00334824"/>
    <w:rsid w:val="0038564A"/>
    <w:rsid w:val="003F167E"/>
    <w:rsid w:val="00456DF0"/>
    <w:rsid w:val="004A5ED0"/>
    <w:rsid w:val="00694A55"/>
    <w:rsid w:val="006C6D91"/>
    <w:rsid w:val="006F5859"/>
    <w:rsid w:val="007354E4"/>
    <w:rsid w:val="009658ED"/>
    <w:rsid w:val="009A4135"/>
    <w:rsid w:val="009B0627"/>
    <w:rsid w:val="00B231BD"/>
    <w:rsid w:val="00B24D4D"/>
    <w:rsid w:val="00B50B6D"/>
    <w:rsid w:val="00B7509E"/>
    <w:rsid w:val="00BD51E7"/>
    <w:rsid w:val="00C918F0"/>
    <w:rsid w:val="00E047BC"/>
    <w:rsid w:val="00E16BBB"/>
    <w:rsid w:val="00F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6D"/>
  </w:style>
  <w:style w:type="paragraph" w:styleId="Footer">
    <w:name w:val="footer"/>
    <w:basedOn w:val="Normal"/>
    <w:link w:val="FooterChar"/>
    <w:uiPriority w:val="99"/>
    <w:unhideWhenUsed/>
    <w:rsid w:val="00B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6D"/>
  </w:style>
  <w:style w:type="paragraph" w:styleId="ListParagraph">
    <w:name w:val="List Paragraph"/>
    <w:basedOn w:val="Normal"/>
    <w:uiPriority w:val="34"/>
    <w:qFormat/>
    <w:rsid w:val="00BD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6D"/>
  </w:style>
  <w:style w:type="paragraph" w:styleId="Footer">
    <w:name w:val="footer"/>
    <w:basedOn w:val="Normal"/>
    <w:link w:val="FooterChar"/>
    <w:uiPriority w:val="99"/>
    <w:unhideWhenUsed/>
    <w:rsid w:val="00B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6D"/>
  </w:style>
  <w:style w:type="paragraph" w:styleId="ListParagraph">
    <w:name w:val="List Paragraph"/>
    <w:basedOn w:val="Normal"/>
    <w:uiPriority w:val="34"/>
    <w:qFormat/>
    <w:rsid w:val="00B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Mock</dc:creator>
  <cp:lastModifiedBy>Marcum, Ruby</cp:lastModifiedBy>
  <cp:revision>2</cp:revision>
  <cp:lastPrinted>2018-06-05T18:46:00Z</cp:lastPrinted>
  <dcterms:created xsi:type="dcterms:W3CDTF">2018-06-05T18:47:00Z</dcterms:created>
  <dcterms:modified xsi:type="dcterms:W3CDTF">2018-06-05T18:47:00Z</dcterms:modified>
</cp:coreProperties>
</file>