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2C" w:rsidRDefault="00924016" w:rsidP="00096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Chairman Coley, Ranking Member </w:t>
      </w:r>
      <w:proofErr w:type="spellStart"/>
      <w:r>
        <w:rPr>
          <w:sz w:val="28"/>
          <w:szCs w:val="28"/>
        </w:rPr>
        <w:t>Schiaboni</w:t>
      </w:r>
      <w:proofErr w:type="spellEnd"/>
      <w:r w:rsidR="000C74CF" w:rsidRPr="00193A1B">
        <w:rPr>
          <w:sz w:val="28"/>
          <w:szCs w:val="28"/>
        </w:rPr>
        <w:t xml:space="preserve"> and members of the Committee,</w:t>
      </w:r>
    </w:p>
    <w:p w:rsidR="00A74561" w:rsidRDefault="00A74561" w:rsidP="000962C6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for the opportunity to m</w:t>
      </w:r>
      <w:r w:rsidR="000962C6">
        <w:rPr>
          <w:sz w:val="28"/>
          <w:szCs w:val="28"/>
        </w:rPr>
        <w:t xml:space="preserve">ake a brief statement regarding </w:t>
      </w:r>
      <w:r>
        <w:rPr>
          <w:sz w:val="28"/>
          <w:szCs w:val="28"/>
        </w:rPr>
        <w:t xml:space="preserve">House Bill 213. </w:t>
      </w:r>
      <w:r w:rsidR="00924016">
        <w:rPr>
          <w:sz w:val="28"/>
          <w:szCs w:val="28"/>
        </w:rPr>
        <w:t>My name is Marianne Collins, and</w:t>
      </w:r>
      <w:bookmarkStart w:id="0" w:name="_GoBack"/>
      <w:bookmarkEnd w:id="0"/>
      <w:r w:rsidR="00924016">
        <w:rPr>
          <w:sz w:val="28"/>
          <w:szCs w:val="28"/>
        </w:rPr>
        <w:t xml:space="preserve"> I am the Executive Director and Chief Operating Officer for the Ohio Mortgage Bankers Association.</w:t>
      </w:r>
    </w:p>
    <w:p w:rsidR="00A74561" w:rsidRPr="00193A1B" w:rsidRDefault="00A74561" w:rsidP="00096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Ohio Mortgage Bankers Association represents 120 banks, credit unions, independent mortgage bankers and other industry partners. The association </w:t>
      </w:r>
      <w:r w:rsidR="000962C6">
        <w:rPr>
          <w:sz w:val="28"/>
          <w:szCs w:val="28"/>
        </w:rPr>
        <w:t>fully supports this legislation</w:t>
      </w:r>
      <w:r>
        <w:rPr>
          <w:sz w:val="28"/>
          <w:szCs w:val="28"/>
        </w:rPr>
        <w:t>.</w:t>
      </w:r>
    </w:p>
    <w:p w:rsidR="00042855" w:rsidRPr="00193A1B" w:rsidRDefault="00C50A65" w:rsidP="000962C6">
      <w:pPr>
        <w:jc w:val="both"/>
        <w:rPr>
          <w:sz w:val="28"/>
          <w:szCs w:val="28"/>
        </w:rPr>
      </w:pPr>
      <w:r w:rsidRPr="00193A1B">
        <w:rPr>
          <w:sz w:val="28"/>
          <w:szCs w:val="28"/>
        </w:rPr>
        <w:t>A provision in Dodd-</w:t>
      </w:r>
      <w:r w:rsidR="00042855" w:rsidRPr="00193A1B">
        <w:rPr>
          <w:sz w:val="28"/>
          <w:szCs w:val="28"/>
        </w:rPr>
        <w:t xml:space="preserve">Frank Legislation requires states to regulate Appraisal Management Companies by August </w:t>
      </w:r>
      <w:r w:rsidR="00422F93">
        <w:rPr>
          <w:sz w:val="28"/>
          <w:szCs w:val="28"/>
        </w:rPr>
        <w:t xml:space="preserve">10, </w:t>
      </w:r>
      <w:r w:rsidR="00042855" w:rsidRPr="00193A1B">
        <w:rPr>
          <w:sz w:val="28"/>
          <w:szCs w:val="28"/>
        </w:rPr>
        <w:t xml:space="preserve">2018. </w:t>
      </w:r>
      <w:r w:rsidRPr="00193A1B">
        <w:rPr>
          <w:sz w:val="28"/>
          <w:szCs w:val="28"/>
        </w:rPr>
        <w:t>Appraisal Manage</w:t>
      </w:r>
      <w:r w:rsidR="0037784D" w:rsidRPr="00193A1B">
        <w:rPr>
          <w:sz w:val="28"/>
          <w:szCs w:val="28"/>
        </w:rPr>
        <w:t>ment Companies will not be permitted to be used by lenders in federally related transactions</w:t>
      </w:r>
      <w:r w:rsidRPr="00193A1B">
        <w:rPr>
          <w:sz w:val="28"/>
          <w:szCs w:val="28"/>
        </w:rPr>
        <w:t xml:space="preserve"> in states that fail to enact the necessary legislation to meet the regulatory requirement. To date, 42 states have passed legislation.</w:t>
      </w:r>
    </w:p>
    <w:p w:rsidR="00422F93" w:rsidRDefault="00C50A65" w:rsidP="000962C6">
      <w:pPr>
        <w:jc w:val="both"/>
        <w:rPr>
          <w:sz w:val="28"/>
          <w:szCs w:val="28"/>
        </w:rPr>
      </w:pPr>
      <w:r w:rsidRPr="00193A1B">
        <w:rPr>
          <w:sz w:val="28"/>
          <w:szCs w:val="28"/>
        </w:rPr>
        <w:t>Appraisal management companies play an important role in the mortgage lending process. Dodd-Frank Appraisal Indep</w:t>
      </w:r>
      <w:r w:rsidR="0037784D" w:rsidRPr="00193A1B">
        <w:rPr>
          <w:sz w:val="28"/>
          <w:szCs w:val="28"/>
        </w:rPr>
        <w:t xml:space="preserve">endence Rules require </w:t>
      </w:r>
      <w:r w:rsidR="00193A1B" w:rsidRPr="00193A1B">
        <w:rPr>
          <w:sz w:val="28"/>
          <w:szCs w:val="28"/>
        </w:rPr>
        <w:t xml:space="preserve">lenders to maintain real estate appraisal programs that independently engage appraisers. </w:t>
      </w:r>
      <w:r w:rsidRPr="00193A1B">
        <w:rPr>
          <w:sz w:val="28"/>
          <w:szCs w:val="28"/>
        </w:rPr>
        <w:t>Appraisal Management Companies</w:t>
      </w:r>
      <w:r w:rsidR="0037784D" w:rsidRPr="00193A1B">
        <w:rPr>
          <w:sz w:val="28"/>
          <w:szCs w:val="28"/>
        </w:rPr>
        <w:t xml:space="preserve"> provide that firewall. AMCs also provide appraisal review and quality control</w:t>
      </w:r>
      <w:r w:rsidR="00FB1A55">
        <w:rPr>
          <w:sz w:val="28"/>
          <w:szCs w:val="28"/>
        </w:rPr>
        <w:t xml:space="preserve"> functions. </w:t>
      </w:r>
      <w:r w:rsidR="00422F93">
        <w:rPr>
          <w:sz w:val="28"/>
          <w:szCs w:val="28"/>
        </w:rPr>
        <w:t xml:space="preserve">They ensure that the appraisal meets applicable federal, state and agency guidelines.  They ensure that the appraisal is conducted in a timely manner. They also conduct appraiser background checks.  </w:t>
      </w:r>
    </w:p>
    <w:p w:rsidR="00C50A65" w:rsidRDefault="0037784D" w:rsidP="000962C6">
      <w:pPr>
        <w:jc w:val="both"/>
        <w:rPr>
          <w:sz w:val="28"/>
          <w:szCs w:val="28"/>
        </w:rPr>
      </w:pPr>
      <w:r w:rsidRPr="00193A1B">
        <w:rPr>
          <w:sz w:val="28"/>
          <w:szCs w:val="28"/>
        </w:rPr>
        <w:t>Smaller lenders</w:t>
      </w:r>
      <w:r w:rsidR="00FB1A55">
        <w:rPr>
          <w:sz w:val="28"/>
          <w:szCs w:val="28"/>
        </w:rPr>
        <w:t>, such as those that engage only in the loan production function,</w:t>
      </w:r>
      <w:r w:rsidRPr="00193A1B">
        <w:rPr>
          <w:sz w:val="28"/>
          <w:szCs w:val="28"/>
        </w:rPr>
        <w:t xml:space="preserve"> rely on AMCs because they normally do not have the staff to p</w:t>
      </w:r>
      <w:r w:rsidR="00FB1A55">
        <w:rPr>
          <w:sz w:val="28"/>
          <w:szCs w:val="28"/>
        </w:rPr>
        <w:t xml:space="preserve">rovide an appraiser selection process that is independent of the production area; nor do they employ </w:t>
      </w:r>
      <w:r w:rsidRPr="00193A1B">
        <w:rPr>
          <w:sz w:val="28"/>
          <w:szCs w:val="28"/>
        </w:rPr>
        <w:t xml:space="preserve">quality </w:t>
      </w:r>
      <w:r w:rsidR="00FB1A55">
        <w:rPr>
          <w:sz w:val="28"/>
          <w:szCs w:val="28"/>
        </w:rPr>
        <w:t xml:space="preserve">control personnel. </w:t>
      </w:r>
    </w:p>
    <w:p w:rsidR="00FB1A55" w:rsidRDefault="00A74561" w:rsidP="000962C6">
      <w:pPr>
        <w:jc w:val="both"/>
        <w:rPr>
          <w:sz w:val="28"/>
          <w:szCs w:val="28"/>
        </w:rPr>
      </w:pPr>
      <w:r>
        <w:rPr>
          <w:sz w:val="28"/>
          <w:szCs w:val="28"/>
        </w:rPr>
        <w:t>Failure to enact legislation will be disruptive to the market. HB 213 is a well thought-out, comprehensive piece of legislation</w:t>
      </w:r>
      <w:r w:rsidR="000962C6">
        <w:rPr>
          <w:sz w:val="28"/>
          <w:szCs w:val="28"/>
        </w:rPr>
        <w:t>. We ask for your support in passage of the bill.</w:t>
      </w:r>
    </w:p>
    <w:p w:rsidR="000962C6" w:rsidRPr="00193A1B" w:rsidRDefault="000962C6" w:rsidP="00096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0962C6" w:rsidRPr="0019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F"/>
    <w:rsid w:val="00042855"/>
    <w:rsid w:val="000962C6"/>
    <w:rsid w:val="000C74CF"/>
    <w:rsid w:val="00193A1B"/>
    <w:rsid w:val="001B752C"/>
    <w:rsid w:val="0037784D"/>
    <w:rsid w:val="00422F93"/>
    <w:rsid w:val="00924016"/>
    <w:rsid w:val="00A74561"/>
    <w:rsid w:val="00C50A65"/>
    <w:rsid w:val="00DF29D2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83E2"/>
  <w15:chartTrackingRefBased/>
  <w15:docId w15:val="{1B23E3A7-B442-4569-9877-64DAD5C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Collins</dc:creator>
  <cp:keywords/>
  <dc:description/>
  <cp:lastModifiedBy>Marianne Collins</cp:lastModifiedBy>
  <cp:revision>2</cp:revision>
  <dcterms:created xsi:type="dcterms:W3CDTF">2017-09-19T12:45:00Z</dcterms:created>
  <dcterms:modified xsi:type="dcterms:W3CDTF">2017-09-19T12:45:00Z</dcterms:modified>
</cp:coreProperties>
</file>