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EC" w:rsidRPr="00AC59EC" w:rsidRDefault="00AC59EC" w:rsidP="001A755B">
      <w:pPr>
        <w:pStyle w:val="Date"/>
        <w:spacing w:line="305" w:lineRule="auto"/>
        <w:rPr>
          <w:noProof/>
          <w:sz w:val="25"/>
          <w:szCs w:val="25"/>
        </w:rPr>
      </w:pPr>
    </w:p>
    <w:p w:rsidR="00AC59EC" w:rsidRDefault="00AC59EC" w:rsidP="001A755B">
      <w:pPr>
        <w:pStyle w:val="Date"/>
        <w:spacing w:line="305" w:lineRule="auto"/>
        <w:rPr>
          <w:noProof/>
          <w:sz w:val="25"/>
          <w:szCs w:val="25"/>
        </w:rPr>
      </w:pPr>
    </w:p>
    <w:p w:rsidR="001A755B" w:rsidRPr="00AC59EC" w:rsidRDefault="00FB0400" w:rsidP="001A755B">
      <w:pPr>
        <w:pStyle w:val="Date"/>
        <w:spacing w:line="305" w:lineRule="auto"/>
        <w:rPr>
          <w:noProof/>
          <w:sz w:val="25"/>
          <w:szCs w:val="25"/>
        </w:rPr>
      </w:pPr>
      <w:r w:rsidRPr="00145E37">
        <w:rPr>
          <w:bCs/>
          <w:noProof/>
          <w:color w:val="000000"/>
          <w:sz w:val="24"/>
          <w:szCs w:val="25"/>
        </w:rPr>
        <w:drawing>
          <wp:anchor distT="0" distB="0" distL="114300" distR="114300" simplePos="0" relativeHeight="251657728" behindDoc="1" locked="0" layoutInCell="0" allowOverlap="0" wp14:anchorId="276D1745" wp14:editId="1F2280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841500"/>
            <wp:effectExtent l="0" t="0" r="0" b="635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95E">
        <w:rPr>
          <w:bCs/>
          <w:noProof/>
          <w:color w:val="000000"/>
          <w:sz w:val="24"/>
          <w:szCs w:val="25"/>
        </w:rPr>
        <w:t>October 2</w:t>
      </w:r>
      <w:r w:rsidR="003823BF">
        <w:rPr>
          <w:bCs/>
          <w:noProof/>
          <w:color w:val="000000"/>
          <w:sz w:val="24"/>
          <w:szCs w:val="25"/>
        </w:rPr>
        <w:t>, 2017</w:t>
      </w:r>
    </w:p>
    <w:p w:rsidR="009E655B" w:rsidRDefault="009E655B" w:rsidP="003823BF">
      <w:pPr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 xml:space="preserve">Senate </w:t>
      </w:r>
      <w:r w:rsidRPr="009E655B">
        <w:rPr>
          <w:rStyle w:val="Strong"/>
          <w:b w:val="0"/>
        </w:rPr>
        <w:t>Insurance and Financial Institutions</w:t>
      </w:r>
      <w:r>
        <w:rPr>
          <w:rStyle w:val="Strong"/>
          <w:b w:val="0"/>
        </w:rPr>
        <w:t xml:space="preserve"> Committee</w:t>
      </w:r>
    </w:p>
    <w:p w:rsidR="003823BF" w:rsidRDefault="009E655B" w:rsidP="003823BF">
      <w:pPr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>Ohio</w:t>
      </w:r>
      <w:r w:rsidR="003823BF">
        <w:rPr>
          <w:rStyle w:val="Strong"/>
          <w:b w:val="0"/>
        </w:rPr>
        <w:t xml:space="preserve"> General Assembly</w:t>
      </w:r>
    </w:p>
    <w:p w:rsidR="009E655B" w:rsidRDefault="009E655B" w:rsidP="003823BF">
      <w:pPr>
        <w:autoSpaceDE w:val="0"/>
        <w:autoSpaceDN w:val="0"/>
        <w:adjustRightInd w:val="0"/>
        <w:rPr>
          <w:rStyle w:val="Strong"/>
          <w:b w:val="0"/>
        </w:rPr>
      </w:pPr>
      <w:r w:rsidRPr="009E655B">
        <w:rPr>
          <w:rStyle w:val="Strong"/>
          <w:b w:val="0"/>
        </w:rPr>
        <w:t>1 Capitol Square</w:t>
      </w:r>
    </w:p>
    <w:p w:rsidR="003823BF" w:rsidRDefault="009E655B" w:rsidP="003823BF">
      <w:pPr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>Columbus</w:t>
      </w:r>
      <w:r w:rsidR="003823BF" w:rsidRPr="003823BF">
        <w:rPr>
          <w:rStyle w:val="Strong"/>
          <w:b w:val="0"/>
        </w:rPr>
        <w:t>,</w:t>
      </w:r>
      <w:r>
        <w:rPr>
          <w:rStyle w:val="Strong"/>
          <w:b w:val="0"/>
        </w:rPr>
        <w:t xml:space="preserve"> OH 43215</w:t>
      </w:r>
    </w:p>
    <w:p w:rsidR="00270702" w:rsidRPr="00270702" w:rsidRDefault="00270702" w:rsidP="003823BF">
      <w:pPr>
        <w:autoSpaceDE w:val="0"/>
        <w:autoSpaceDN w:val="0"/>
        <w:adjustRightInd w:val="0"/>
        <w:rPr>
          <w:rStyle w:val="Strong"/>
          <w:b w:val="0"/>
        </w:rPr>
      </w:pPr>
      <w:r w:rsidRPr="00270702">
        <w:rPr>
          <w:rStyle w:val="Strong"/>
          <w:b w:val="0"/>
        </w:rPr>
        <w:t xml:space="preserve"> </w:t>
      </w:r>
    </w:p>
    <w:p w:rsidR="00270702" w:rsidRPr="00270702" w:rsidRDefault="00270702" w:rsidP="00270702">
      <w:pPr>
        <w:autoSpaceDE w:val="0"/>
        <w:autoSpaceDN w:val="0"/>
        <w:adjustRightInd w:val="0"/>
        <w:rPr>
          <w:rStyle w:val="Strong"/>
          <w:b w:val="0"/>
        </w:rPr>
      </w:pPr>
      <w:r w:rsidRPr="00270702">
        <w:rPr>
          <w:rStyle w:val="Strong"/>
          <w:b w:val="0"/>
        </w:rPr>
        <w:t xml:space="preserve">Re: </w:t>
      </w:r>
      <w:r w:rsidR="00524440">
        <w:rPr>
          <w:rStyle w:val="Strong"/>
          <w:b w:val="0"/>
        </w:rPr>
        <w:t>Senate</w:t>
      </w:r>
      <w:r w:rsidR="0076053A">
        <w:rPr>
          <w:rStyle w:val="Strong"/>
          <w:b w:val="0"/>
        </w:rPr>
        <w:t xml:space="preserve"> </w:t>
      </w:r>
      <w:r w:rsidR="003823BF">
        <w:rPr>
          <w:rStyle w:val="Strong"/>
          <w:b w:val="0"/>
        </w:rPr>
        <w:t>B</w:t>
      </w:r>
      <w:r w:rsidR="0076053A">
        <w:rPr>
          <w:rStyle w:val="Strong"/>
          <w:b w:val="0"/>
        </w:rPr>
        <w:t>ill</w:t>
      </w:r>
      <w:r w:rsidR="003823BF">
        <w:rPr>
          <w:rStyle w:val="Strong"/>
          <w:b w:val="0"/>
        </w:rPr>
        <w:t xml:space="preserve"> No. </w:t>
      </w:r>
      <w:r w:rsidR="00524440">
        <w:rPr>
          <w:rStyle w:val="Strong"/>
          <w:b w:val="0"/>
        </w:rPr>
        <w:t>169</w:t>
      </w:r>
      <w:r w:rsidR="003823BF">
        <w:rPr>
          <w:rStyle w:val="Strong"/>
          <w:b w:val="0"/>
        </w:rPr>
        <w:t xml:space="preserve"> - </w:t>
      </w:r>
      <w:r w:rsidR="003823BF" w:rsidRPr="003823BF">
        <w:rPr>
          <w:rStyle w:val="Strong"/>
          <w:b w:val="0"/>
        </w:rPr>
        <w:t xml:space="preserve">An Act </w:t>
      </w:r>
      <w:r w:rsidR="009E655B">
        <w:rPr>
          <w:rStyle w:val="Strong"/>
          <w:b w:val="0"/>
        </w:rPr>
        <w:t xml:space="preserve">to </w:t>
      </w:r>
      <w:r w:rsidR="009E655B" w:rsidRPr="009E655B">
        <w:rPr>
          <w:rStyle w:val="Strong"/>
          <w:b w:val="0"/>
        </w:rPr>
        <w:t xml:space="preserve">Oversee </w:t>
      </w:r>
      <w:r w:rsidR="00C77E18">
        <w:rPr>
          <w:rStyle w:val="Strong"/>
          <w:b w:val="0"/>
        </w:rPr>
        <w:t>Sale o</w:t>
      </w:r>
      <w:r w:rsidR="00C77E18" w:rsidRPr="009E655B">
        <w:rPr>
          <w:rStyle w:val="Strong"/>
          <w:b w:val="0"/>
        </w:rPr>
        <w:t>f Travel Insurance</w:t>
      </w:r>
      <w:r w:rsidR="003823BF" w:rsidRPr="003823BF">
        <w:rPr>
          <w:rStyle w:val="Strong"/>
          <w:b w:val="0"/>
        </w:rPr>
        <w:t xml:space="preserve">.  </w:t>
      </w:r>
    </w:p>
    <w:p w:rsidR="00270702" w:rsidRPr="00270702" w:rsidRDefault="00270702" w:rsidP="00270702">
      <w:pPr>
        <w:autoSpaceDE w:val="0"/>
        <w:autoSpaceDN w:val="0"/>
        <w:adjustRightInd w:val="0"/>
        <w:rPr>
          <w:rStyle w:val="Strong"/>
          <w:b w:val="0"/>
        </w:rPr>
      </w:pPr>
      <w:r w:rsidRPr="00270702">
        <w:rPr>
          <w:rStyle w:val="Strong"/>
          <w:b w:val="0"/>
        </w:rPr>
        <w:t xml:space="preserve"> </w:t>
      </w:r>
    </w:p>
    <w:p w:rsidR="001B3148" w:rsidRDefault="00270702" w:rsidP="00270702">
      <w:pPr>
        <w:autoSpaceDE w:val="0"/>
        <w:autoSpaceDN w:val="0"/>
        <w:adjustRightInd w:val="0"/>
        <w:rPr>
          <w:rStyle w:val="Strong"/>
          <w:b w:val="0"/>
        </w:rPr>
      </w:pPr>
      <w:r w:rsidRPr="00270702">
        <w:rPr>
          <w:rStyle w:val="Strong"/>
          <w:b w:val="0"/>
        </w:rPr>
        <w:t xml:space="preserve">Dear </w:t>
      </w:r>
      <w:r w:rsidR="002273C6">
        <w:rPr>
          <w:rStyle w:val="Strong"/>
          <w:b w:val="0"/>
        </w:rPr>
        <w:t>Committee Members,</w:t>
      </w:r>
    </w:p>
    <w:p w:rsidR="00270702" w:rsidRPr="001B3148" w:rsidRDefault="00270702" w:rsidP="00270702">
      <w:pPr>
        <w:autoSpaceDE w:val="0"/>
        <w:autoSpaceDN w:val="0"/>
        <w:adjustRightInd w:val="0"/>
        <w:rPr>
          <w:color w:val="000000"/>
          <w:lang w:eastAsia="en-US"/>
        </w:rPr>
      </w:pPr>
    </w:p>
    <w:p w:rsidR="00270702" w:rsidRDefault="001B3148" w:rsidP="001B3148">
      <w:pPr>
        <w:autoSpaceDE w:val="0"/>
        <w:autoSpaceDN w:val="0"/>
        <w:adjustRightInd w:val="0"/>
        <w:rPr>
          <w:lang w:eastAsia="en-US"/>
        </w:rPr>
      </w:pPr>
      <w:r w:rsidRPr="001B3148">
        <w:rPr>
          <w:color w:val="000000"/>
          <w:lang w:eastAsia="en-US"/>
        </w:rPr>
        <w:t xml:space="preserve">I write today on behalf of the American Society of Travel Agents (ASTA) and the </w:t>
      </w:r>
      <w:r w:rsidR="009E655B">
        <w:rPr>
          <w:color w:val="000000"/>
          <w:lang w:eastAsia="en-US"/>
        </w:rPr>
        <w:t>2,035</w:t>
      </w:r>
      <w:r w:rsidR="00F25190">
        <w:rPr>
          <w:color w:val="000000"/>
          <w:lang w:eastAsia="en-US"/>
        </w:rPr>
        <w:t xml:space="preserve"> people who work at</w:t>
      </w:r>
      <w:r w:rsidR="00F25190" w:rsidRPr="001B3148">
        <w:rPr>
          <w:color w:val="000000"/>
          <w:lang w:eastAsia="en-US"/>
        </w:rPr>
        <w:t xml:space="preserve"> </w:t>
      </w:r>
      <w:r w:rsidRPr="001B3148">
        <w:rPr>
          <w:color w:val="000000"/>
          <w:lang w:eastAsia="en-US"/>
        </w:rPr>
        <w:t xml:space="preserve">travel agencies in the State of </w:t>
      </w:r>
      <w:r w:rsidR="009E655B">
        <w:rPr>
          <w:color w:val="000000"/>
          <w:lang w:eastAsia="en-US"/>
        </w:rPr>
        <w:t>Ohio</w:t>
      </w:r>
      <w:r w:rsidRPr="00145E37">
        <w:rPr>
          <w:color w:val="000000"/>
          <w:lang w:eastAsia="en-US"/>
        </w:rPr>
        <w:t xml:space="preserve"> </w:t>
      </w:r>
      <w:r w:rsidRPr="001B3148">
        <w:rPr>
          <w:color w:val="000000"/>
          <w:lang w:eastAsia="en-US"/>
        </w:rPr>
        <w:t xml:space="preserve">to express our </w:t>
      </w:r>
      <w:r w:rsidR="00270702">
        <w:rPr>
          <w:color w:val="000000"/>
          <w:lang w:eastAsia="en-US"/>
        </w:rPr>
        <w:t xml:space="preserve">support for </w:t>
      </w:r>
      <w:r w:rsidR="009E655B">
        <w:rPr>
          <w:color w:val="000000"/>
          <w:lang w:eastAsia="en-US"/>
        </w:rPr>
        <w:t>Senate Bill (S</w:t>
      </w:r>
      <w:r w:rsidR="0076053A">
        <w:rPr>
          <w:color w:val="000000"/>
          <w:lang w:eastAsia="en-US"/>
        </w:rPr>
        <w:t xml:space="preserve">.B.) </w:t>
      </w:r>
      <w:r w:rsidR="009E655B">
        <w:rPr>
          <w:color w:val="000000"/>
          <w:lang w:eastAsia="en-US"/>
        </w:rPr>
        <w:t>169</w:t>
      </w:r>
      <w:r w:rsidR="00270702">
        <w:rPr>
          <w:lang w:eastAsia="en-US"/>
        </w:rPr>
        <w:t xml:space="preserve">, which would add </w:t>
      </w:r>
      <w:r w:rsidR="009E655B">
        <w:rPr>
          <w:lang w:eastAsia="en-US"/>
        </w:rPr>
        <w:t>Ohio</w:t>
      </w:r>
      <w:r w:rsidR="00270702">
        <w:rPr>
          <w:lang w:eastAsia="en-US"/>
        </w:rPr>
        <w:t xml:space="preserve"> to the list of 4</w:t>
      </w:r>
      <w:r w:rsidR="006A2CD9">
        <w:rPr>
          <w:lang w:eastAsia="en-US"/>
        </w:rPr>
        <w:t>5</w:t>
      </w:r>
      <w:r w:rsidR="00270702" w:rsidRPr="00270702">
        <w:rPr>
          <w:color w:val="000000"/>
          <w:lang w:eastAsia="en-US"/>
        </w:rPr>
        <w:t xml:space="preserve"> </w:t>
      </w:r>
      <w:r w:rsidR="00270702">
        <w:rPr>
          <w:color w:val="000000"/>
          <w:lang w:eastAsia="en-US"/>
        </w:rPr>
        <w:t>jurisdictions (4</w:t>
      </w:r>
      <w:r w:rsidR="006A2CD9">
        <w:rPr>
          <w:color w:val="000000"/>
          <w:lang w:eastAsia="en-US"/>
        </w:rPr>
        <w:t>4</w:t>
      </w:r>
      <w:r w:rsidR="00270702">
        <w:rPr>
          <w:color w:val="000000"/>
          <w:lang w:eastAsia="en-US"/>
        </w:rPr>
        <w:t xml:space="preserve"> states plus the District of Columbia)</w:t>
      </w:r>
      <w:r w:rsidR="00270702" w:rsidRPr="001B3148">
        <w:rPr>
          <w:color w:val="000000"/>
          <w:lang w:eastAsia="en-US"/>
        </w:rPr>
        <w:t xml:space="preserve"> who have adopted the National Association of Insurance Commissioners (NAIC)/National Conference of Insurance Legislators (NCOIL) model travel insurance standard.</w:t>
      </w:r>
    </w:p>
    <w:p w:rsidR="001B3148" w:rsidRPr="001B3148" w:rsidRDefault="001B3148" w:rsidP="001B314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06874" w:rsidRDefault="001B3148" w:rsidP="001B3148">
      <w:pPr>
        <w:autoSpaceDE w:val="0"/>
        <w:autoSpaceDN w:val="0"/>
        <w:adjustRightInd w:val="0"/>
        <w:rPr>
          <w:color w:val="000000"/>
          <w:lang w:eastAsia="en-US"/>
        </w:rPr>
      </w:pPr>
      <w:r w:rsidRPr="001B3148">
        <w:rPr>
          <w:color w:val="000000"/>
          <w:lang w:eastAsia="en-US"/>
        </w:rPr>
        <w:t xml:space="preserve">By way of introduction, ASTA is the trade association for travel agents of all shapes and sizes, from the smallest one-person shop to the large travel management companies like American Express and Carlson Wagonlit to the household-name online agencies </w:t>
      </w:r>
      <w:r w:rsidR="00D456E3">
        <w:rPr>
          <w:color w:val="000000"/>
          <w:lang w:eastAsia="en-US"/>
        </w:rPr>
        <w:t xml:space="preserve">such as </w:t>
      </w:r>
      <w:r w:rsidR="00270702">
        <w:rPr>
          <w:color w:val="000000"/>
          <w:lang w:eastAsia="en-US"/>
        </w:rPr>
        <w:t>Expedia</w:t>
      </w:r>
      <w:r w:rsidRPr="001B3148">
        <w:rPr>
          <w:color w:val="000000"/>
          <w:lang w:eastAsia="en-US"/>
        </w:rPr>
        <w:t xml:space="preserve">. </w:t>
      </w:r>
      <w:r w:rsidR="00D456E3">
        <w:rPr>
          <w:color w:val="000000"/>
          <w:lang w:eastAsia="en-US"/>
        </w:rPr>
        <w:t xml:space="preserve"> </w:t>
      </w:r>
      <w:r w:rsidRPr="001B3148">
        <w:rPr>
          <w:color w:val="000000"/>
          <w:lang w:eastAsia="en-US"/>
        </w:rPr>
        <w:t xml:space="preserve">In </w:t>
      </w:r>
      <w:r w:rsidR="009E655B">
        <w:rPr>
          <w:color w:val="000000"/>
          <w:lang w:eastAsia="en-US"/>
        </w:rPr>
        <w:t>Ohio</w:t>
      </w:r>
      <w:r w:rsidRPr="00145E37">
        <w:rPr>
          <w:color w:val="000000"/>
          <w:lang w:eastAsia="en-US"/>
        </w:rPr>
        <w:t xml:space="preserve"> </w:t>
      </w:r>
      <w:r w:rsidRPr="001B3148">
        <w:rPr>
          <w:color w:val="000000"/>
          <w:lang w:eastAsia="en-US"/>
        </w:rPr>
        <w:t xml:space="preserve">today, the travel agency industry consists of </w:t>
      </w:r>
      <w:r w:rsidR="009E655B">
        <w:rPr>
          <w:color w:val="000000"/>
          <w:lang w:eastAsia="en-US"/>
        </w:rPr>
        <w:t>355</w:t>
      </w:r>
      <w:r w:rsidRPr="001B3148">
        <w:rPr>
          <w:color w:val="000000"/>
          <w:lang w:eastAsia="en-US"/>
        </w:rPr>
        <w:t xml:space="preserve"> retail locations that contribute </w:t>
      </w:r>
      <w:r w:rsidR="009E655B">
        <w:rPr>
          <w:color w:val="000000"/>
          <w:lang w:eastAsia="en-US"/>
        </w:rPr>
        <w:t>2,035</w:t>
      </w:r>
      <w:r w:rsidRPr="001B3148">
        <w:rPr>
          <w:color w:val="000000"/>
          <w:lang w:eastAsia="en-US"/>
        </w:rPr>
        <w:t xml:space="preserve"> full-time jobs</w:t>
      </w:r>
      <w:r w:rsidR="0055495E">
        <w:rPr>
          <w:color w:val="000000"/>
          <w:lang w:eastAsia="en-US"/>
        </w:rPr>
        <w:t xml:space="preserve"> and more than $85M in direct economic impact t</w:t>
      </w:r>
      <w:r w:rsidRPr="001B3148">
        <w:rPr>
          <w:color w:val="000000"/>
          <w:lang w:eastAsia="en-US"/>
        </w:rPr>
        <w:t xml:space="preserve">o the state. </w:t>
      </w:r>
      <w:r w:rsidR="00D456E3">
        <w:rPr>
          <w:color w:val="000000"/>
          <w:lang w:eastAsia="en-US"/>
        </w:rPr>
        <w:t xml:space="preserve"> </w:t>
      </w:r>
      <w:r w:rsidRPr="001B3148">
        <w:rPr>
          <w:color w:val="000000"/>
          <w:lang w:eastAsia="en-US"/>
        </w:rPr>
        <w:t>These are predom</w:t>
      </w:r>
      <w:r w:rsidRPr="00145E37">
        <w:rPr>
          <w:color w:val="000000"/>
          <w:lang w:eastAsia="en-US"/>
        </w:rPr>
        <w:t xml:space="preserve">inantly small businesses, with </w:t>
      </w:r>
      <w:r w:rsidR="00706874">
        <w:rPr>
          <w:color w:val="000000"/>
          <w:lang w:eastAsia="en-US"/>
        </w:rPr>
        <w:t>77</w:t>
      </w:r>
      <w:r w:rsidRPr="001B3148">
        <w:rPr>
          <w:color w:val="000000"/>
          <w:lang w:eastAsia="en-US"/>
        </w:rPr>
        <w:t xml:space="preserve"> percent of them emp</w:t>
      </w:r>
      <w:r w:rsidRPr="00145E37">
        <w:rPr>
          <w:color w:val="000000"/>
          <w:lang w:eastAsia="en-US"/>
        </w:rPr>
        <w:t xml:space="preserve">loying fewer than 5 people and </w:t>
      </w:r>
      <w:r w:rsidR="00706874">
        <w:rPr>
          <w:color w:val="000000"/>
          <w:lang w:eastAsia="en-US"/>
        </w:rPr>
        <w:t>91</w:t>
      </w:r>
      <w:r w:rsidRPr="001B3148">
        <w:rPr>
          <w:color w:val="000000"/>
          <w:lang w:eastAsia="en-US"/>
        </w:rPr>
        <w:t xml:space="preserve"> percent employing fewer than 10. </w:t>
      </w:r>
    </w:p>
    <w:p w:rsidR="00706874" w:rsidRDefault="00706874" w:rsidP="001B314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1B3148" w:rsidRDefault="001B3148" w:rsidP="001B3148">
      <w:pPr>
        <w:autoSpaceDE w:val="0"/>
        <w:autoSpaceDN w:val="0"/>
        <w:adjustRightInd w:val="0"/>
        <w:rPr>
          <w:color w:val="000000"/>
          <w:lang w:eastAsia="en-US"/>
        </w:rPr>
      </w:pPr>
      <w:r w:rsidRPr="001B3148">
        <w:rPr>
          <w:color w:val="000000"/>
          <w:lang w:eastAsia="en-US"/>
        </w:rPr>
        <w:t xml:space="preserve">Travel agents have been offering travel insurance to their clients for decades, so ASTA and our members have a strong stake in the debate over how states regulate it. </w:t>
      </w:r>
      <w:r w:rsidR="00D456E3">
        <w:rPr>
          <w:color w:val="000000"/>
          <w:lang w:eastAsia="en-US"/>
        </w:rPr>
        <w:t xml:space="preserve"> </w:t>
      </w:r>
      <w:r w:rsidRPr="001B3148">
        <w:rPr>
          <w:color w:val="000000"/>
          <w:lang w:eastAsia="en-US"/>
        </w:rPr>
        <w:t xml:space="preserve">There are two primary reasons agents offer insurance to their customers – protection for the consumer and protection for the </w:t>
      </w:r>
      <w:r w:rsidR="00F25190">
        <w:rPr>
          <w:color w:val="000000"/>
          <w:lang w:eastAsia="en-US"/>
        </w:rPr>
        <w:t xml:space="preserve">travel </w:t>
      </w:r>
      <w:r w:rsidRPr="001B3148">
        <w:rPr>
          <w:color w:val="000000"/>
          <w:lang w:eastAsia="en-US"/>
        </w:rPr>
        <w:t xml:space="preserve">agent. </w:t>
      </w:r>
    </w:p>
    <w:p w:rsidR="00145E37" w:rsidRPr="001B3148" w:rsidRDefault="00145E37" w:rsidP="001B314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1B3148" w:rsidRPr="00145E37" w:rsidRDefault="001B3148" w:rsidP="001B3148">
      <w:pPr>
        <w:autoSpaceDE w:val="0"/>
        <w:autoSpaceDN w:val="0"/>
        <w:adjustRightInd w:val="0"/>
        <w:rPr>
          <w:color w:val="000000"/>
          <w:lang w:eastAsia="en-US"/>
        </w:rPr>
      </w:pPr>
      <w:r w:rsidRPr="001B3148">
        <w:rPr>
          <w:color w:val="000000"/>
          <w:lang w:eastAsia="en-US"/>
        </w:rPr>
        <w:t xml:space="preserve">Travel insurance can protect consumers from substantial financial losses stemming from a variety of situations, including canceled trips, lost baggage, medical emergencies, supplier defaults, as well as other unforeseen circumstances. </w:t>
      </w:r>
      <w:r w:rsidR="00D456E3">
        <w:rPr>
          <w:color w:val="000000"/>
          <w:lang w:eastAsia="en-US"/>
        </w:rPr>
        <w:t xml:space="preserve"> </w:t>
      </w:r>
      <w:r w:rsidRPr="001B3148">
        <w:rPr>
          <w:color w:val="000000"/>
          <w:lang w:eastAsia="en-US"/>
        </w:rPr>
        <w:t xml:space="preserve">For travel agents, offering travel insurance to customers, and obtaining a signed waiver from customers who decline travel insurance can protect agents from substantial liability. </w:t>
      </w:r>
      <w:r w:rsidR="00D456E3">
        <w:rPr>
          <w:color w:val="000000"/>
          <w:lang w:eastAsia="en-US"/>
        </w:rPr>
        <w:t xml:space="preserve"> </w:t>
      </w:r>
      <w:r w:rsidRPr="001B3148">
        <w:rPr>
          <w:color w:val="000000"/>
          <w:lang w:eastAsia="en-US"/>
        </w:rPr>
        <w:t xml:space="preserve">Most travel industry attorneys recommend that travel agents offer insurance or obtain a signed waiver with every travel sale, as does ASTA. </w:t>
      </w:r>
    </w:p>
    <w:p w:rsidR="001B3148" w:rsidRPr="001B3148" w:rsidRDefault="001B3148" w:rsidP="001B3148">
      <w:pPr>
        <w:autoSpaceDE w:val="0"/>
        <w:autoSpaceDN w:val="0"/>
        <w:adjustRightInd w:val="0"/>
        <w:rPr>
          <w:color w:val="000000"/>
          <w:lang w:eastAsia="en-US"/>
        </w:rPr>
      </w:pPr>
      <w:r w:rsidRPr="001B3148">
        <w:rPr>
          <w:color w:val="000000"/>
          <w:lang w:eastAsia="en-US"/>
        </w:rPr>
        <w:t>That’s why we support</w:t>
      </w:r>
      <w:r w:rsidR="0076053A">
        <w:rPr>
          <w:color w:val="000000"/>
          <w:lang w:eastAsia="en-US"/>
        </w:rPr>
        <w:t xml:space="preserve"> </w:t>
      </w:r>
      <w:r w:rsidR="0055495E">
        <w:rPr>
          <w:color w:val="000000"/>
          <w:lang w:eastAsia="en-US"/>
        </w:rPr>
        <w:t>S.B. 169</w:t>
      </w:r>
      <w:r w:rsidRPr="001B3148">
        <w:rPr>
          <w:color w:val="000000"/>
          <w:lang w:eastAsia="en-US"/>
        </w:rPr>
        <w:t xml:space="preserve">, which seeks to address the current problems and inconsistencies that exist in state regulation of travel insurance. </w:t>
      </w:r>
      <w:r w:rsidR="00D456E3">
        <w:rPr>
          <w:color w:val="000000"/>
          <w:lang w:eastAsia="en-US"/>
        </w:rPr>
        <w:t xml:space="preserve"> </w:t>
      </w:r>
      <w:r w:rsidRPr="001B3148">
        <w:rPr>
          <w:color w:val="000000"/>
          <w:lang w:eastAsia="en-US"/>
        </w:rPr>
        <w:t>Put simply, unt</w:t>
      </w:r>
      <w:r w:rsidRPr="00145E37">
        <w:rPr>
          <w:color w:val="000000"/>
          <w:lang w:eastAsia="en-US"/>
        </w:rPr>
        <w:t xml:space="preserve">il a few years ago each state </w:t>
      </w:r>
      <w:r w:rsidR="00145E37" w:rsidRPr="00145E37">
        <w:rPr>
          <w:color w:val="000000"/>
          <w:lang w:eastAsia="en-US"/>
        </w:rPr>
        <w:t xml:space="preserve">had a different system – some treated travel agents as professional insurance agents, complete with fingerprinting and regular licensing, while some had no regulation whatsoever. </w:t>
      </w:r>
      <w:r w:rsidR="00706874">
        <w:rPr>
          <w:color w:val="000000"/>
          <w:lang w:eastAsia="en-US"/>
        </w:rPr>
        <w:t xml:space="preserve"> </w:t>
      </w:r>
      <w:r w:rsidR="00145E37" w:rsidRPr="00145E37">
        <w:rPr>
          <w:color w:val="000000"/>
          <w:lang w:eastAsia="en-US"/>
        </w:rPr>
        <w:t xml:space="preserve">The red </w:t>
      </w:r>
      <w:r w:rsidR="00F51CB6">
        <w:rPr>
          <w:color w:val="000000"/>
          <w:lang w:eastAsia="en-US"/>
        </w:rPr>
        <w:t>t</w:t>
      </w:r>
      <w:r w:rsidR="00145E37" w:rsidRPr="00145E37">
        <w:rPr>
          <w:color w:val="000000"/>
          <w:lang w:eastAsia="en-US"/>
        </w:rPr>
        <w:t xml:space="preserve">ape and uncertainty involved with travel insurance was driving some travel agents to forgo offering insurance to their clients, something that’s good for neither them nor the consumer. </w:t>
      </w:r>
      <w:r w:rsidR="00D456E3">
        <w:rPr>
          <w:color w:val="000000"/>
          <w:lang w:eastAsia="en-US"/>
        </w:rPr>
        <w:t xml:space="preserve"> </w:t>
      </w:r>
      <w:r w:rsidR="00145E37" w:rsidRPr="00145E37">
        <w:rPr>
          <w:color w:val="000000"/>
          <w:lang w:eastAsia="en-US"/>
        </w:rPr>
        <w:t xml:space="preserve">NAIC and NCOIL recognize these problems and have proposed a single standard for state regulation of travel insurance. </w:t>
      </w:r>
      <w:r w:rsidR="00D456E3">
        <w:rPr>
          <w:color w:val="000000"/>
          <w:lang w:eastAsia="en-US"/>
        </w:rPr>
        <w:t xml:space="preserve"> </w:t>
      </w:r>
      <w:r w:rsidR="00145E37" w:rsidRPr="00145E37">
        <w:rPr>
          <w:color w:val="000000"/>
          <w:lang w:eastAsia="en-US"/>
        </w:rPr>
        <w:t xml:space="preserve">That standard is embodied in </w:t>
      </w:r>
      <w:r w:rsidR="0055495E">
        <w:rPr>
          <w:color w:val="000000"/>
          <w:lang w:eastAsia="en-US"/>
        </w:rPr>
        <w:t>S.B. 169</w:t>
      </w:r>
      <w:r w:rsidR="00145E37" w:rsidRPr="00145E37">
        <w:rPr>
          <w:color w:val="000000"/>
          <w:lang w:eastAsia="en-US"/>
        </w:rPr>
        <w:t xml:space="preserve">. </w:t>
      </w:r>
    </w:p>
    <w:p w:rsidR="001B3148" w:rsidRPr="00145E37" w:rsidRDefault="001B3148" w:rsidP="001B3148">
      <w:pPr>
        <w:autoSpaceDE w:val="0"/>
        <w:autoSpaceDN w:val="0"/>
        <w:adjustRightInd w:val="0"/>
        <w:rPr>
          <w:lang w:eastAsia="en-US"/>
        </w:rPr>
      </w:pPr>
    </w:p>
    <w:p w:rsidR="00145E37" w:rsidRPr="00145E37" w:rsidRDefault="00145E37" w:rsidP="001B3148">
      <w:pPr>
        <w:autoSpaceDE w:val="0"/>
        <w:autoSpaceDN w:val="0"/>
        <w:adjustRightInd w:val="0"/>
        <w:rPr>
          <w:lang w:eastAsia="en-US"/>
        </w:rPr>
      </w:pPr>
      <w:r w:rsidRPr="00145E37">
        <w:rPr>
          <w:lang w:eastAsia="en-US"/>
        </w:rPr>
        <w:t xml:space="preserve">We view </w:t>
      </w:r>
      <w:r w:rsidR="00270702">
        <w:rPr>
          <w:lang w:eastAsia="en-US"/>
        </w:rPr>
        <w:t xml:space="preserve">the </w:t>
      </w:r>
      <w:r w:rsidR="00F25190">
        <w:rPr>
          <w:lang w:eastAsia="en-US"/>
        </w:rPr>
        <w:t>proposal</w:t>
      </w:r>
      <w:r w:rsidRPr="00145E37">
        <w:rPr>
          <w:lang w:eastAsia="en-US"/>
        </w:rPr>
        <w:t xml:space="preserve"> as a win-win-win. </w:t>
      </w:r>
      <w:r w:rsidR="00D456E3">
        <w:rPr>
          <w:lang w:eastAsia="en-US"/>
        </w:rPr>
        <w:t xml:space="preserve"> </w:t>
      </w:r>
      <w:r w:rsidRPr="00145E37">
        <w:rPr>
          <w:lang w:eastAsia="en-US"/>
        </w:rPr>
        <w:t xml:space="preserve">It’s a win for consumers in that in provides greater transparency by requiring consumers be provided disclosure at the time of purchase. </w:t>
      </w:r>
      <w:r w:rsidR="00D456E3">
        <w:rPr>
          <w:lang w:eastAsia="en-US"/>
        </w:rPr>
        <w:t xml:space="preserve"> </w:t>
      </w:r>
      <w:r w:rsidRPr="00145E37">
        <w:rPr>
          <w:lang w:eastAsia="en-US"/>
        </w:rPr>
        <w:t xml:space="preserve">It’s a win for </w:t>
      </w:r>
      <w:r w:rsidR="0055495E">
        <w:rPr>
          <w:lang w:eastAsia="en-US"/>
        </w:rPr>
        <w:t>Ohio</w:t>
      </w:r>
      <w:r w:rsidR="0026350C">
        <w:rPr>
          <w:lang w:eastAsia="en-US"/>
        </w:rPr>
        <w:t xml:space="preserve"> </w:t>
      </w:r>
      <w:r w:rsidRPr="00145E37">
        <w:rPr>
          <w:lang w:eastAsia="en-US"/>
        </w:rPr>
        <w:t xml:space="preserve">travel agencies, as they will no longer have the burden of maintaining a Limited Lines Insurance License and, because of reciprocity, will be free to offer travel insurance, without maintaining costly non-resident licenses, to consumers that reside in the </w:t>
      </w:r>
      <w:r w:rsidR="00706874">
        <w:rPr>
          <w:lang w:eastAsia="en-US"/>
        </w:rPr>
        <w:t xml:space="preserve">jurisdictions </w:t>
      </w:r>
      <w:r w:rsidRPr="00145E37">
        <w:rPr>
          <w:lang w:eastAsia="en-US"/>
        </w:rPr>
        <w:t xml:space="preserve">that have already adopted the standard. </w:t>
      </w:r>
      <w:r w:rsidR="00D456E3">
        <w:rPr>
          <w:lang w:eastAsia="en-US"/>
        </w:rPr>
        <w:t xml:space="preserve"> </w:t>
      </w:r>
      <w:r w:rsidRPr="00145E37">
        <w:rPr>
          <w:lang w:eastAsia="en-US"/>
        </w:rPr>
        <w:t xml:space="preserve">And finally, it’s a win for the State of </w:t>
      </w:r>
      <w:r w:rsidR="0055495E">
        <w:rPr>
          <w:lang w:eastAsia="en-US"/>
        </w:rPr>
        <w:t>Ohio</w:t>
      </w:r>
      <w:r w:rsidRPr="00145E37">
        <w:rPr>
          <w:lang w:eastAsia="en-US"/>
        </w:rPr>
        <w:t xml:space="preserve">, as it strengthens accountability by requiring the Limited Lines Travel Producer to maintain a register of each travel retailer. </w:t>
      </w:r>
    </w:p>
    <w:p w:rsidR="00145E37" w:rsidRPr="00145E37" w:rsidRDefault="00145E37" w:rsidP="001B3148">
      <w:pPr>
        <w:autoSpaceDE w:val="0"/>
        <w:autoSpaceDN w:val="0"/>
        <w:adjustRightInd w:val="0"/>
        <w:rPr>
          <w:lang w:eastAsia="en-US"/>
        </w:rPr>
      </w:pPr>
    </w:p>
    <w:p w:rsidR="00145E37" w:rsidRPr="00145E37" w:rsidRDefault="00145E37" w:rsidP="001B3148">
      <w:pPr>
        <w:autoSpaceDE w:val="0"/>
        <w:autoSpaceDN w:val="0"/>
        <w:adjustRightInd w:val="0"/>
        <w:rPr>
          <w:lang w:eastAsia="en-US"/>
        </w:rPr>
      </w:pPr>
      <w:r w:rsidRPr="00145E37">
        <w:rPr>
          <w:lang w:eastAsia="en-US"/>
        </w:rPr>
        <w:t xml:space="preserve">We sincerely appreciate your leadership on this issue, and we stand ready to assist in any way necessary in seeing </w:t>
      </w:r>
      <w:r w:rsidR="0055495E">
        <w:rPr>
          <w:lang w:eastAsia="en-US"/>
        </w:rPr>
        <w:t xml:space="preserve">S.B. 169 </w:t>
      </w:r>
      <w:r w:rsidRPr="00145E37">
        <w:rPr>
          <w:lang w:eastAsia="en-US"/>
        </w:rPr>
        <w:t xml:space="preserve">through to </w:t>
      </w:r>
      <w:r w:rsidR="0076053A">
        <w:rPr>
          <w:lang w:eastAsia="en-US"/>
        </w:rPr>
        <w:t>enactment</w:t>
      </w:r>
      <w:r w:rsidRPr="00145E37">
        <w:rPr>
          <w:lang w:eastAsia="en-US"/>
        </w:rPr>
        <w:t xml:space="preserve">. </w:t>
      </w:r>
    </w:p>
    <w:p w:rsidR="00706874" w:rsidRPr="00145E37" w:rsidRDefault="00706874" w:rsidP="001B3148">
      <w:pPr>
        <w:autoSpaceDE w:val="0"/>
        <w:autoSpaceDN w:val="0"/>
        <w:adjustRightInd w:val="0"/>
        <w:rPr>
          <w:lang w:eastAsia="en-US"/>
        </w:rPr>
      </w:pPr>
    </w:p>
    <w:p w:rsidR="00145E37" w:rsidRPr="00145E37" w:rsidRDefault="00145E37" w:rsidP="001B3148">
      <w:pPr>
        <w:autoSpaceDE w:val="0"/>
        <w:autoSpaceDN w:val="0"/>
        <w:adjustRightInd w:val="0"/>
        <w:rPr>
          <w:lang w:eastAsia="en-US"/>
        </w:rPr>
      </w:pPr>
      <w:r w:rsidRPr="00145E37">
        <w:rPr>
          <w:lang w:eastAsia="en-US"/>
        </w:rPr>
        <w:t xml:space="preserve">Thank you for considering our views on this important issue. </w:t>
      </w:r>
      <w:r w:rsidR="00D456E3">
        <w:rPr>
          <w:lang w:eastAsia="en-US"/>
        </w:rPr>
        <w:t xml:space="preserve"> </w:t>
      </w:r>
      <w:r w:rsidRPr="00145E37">
        <w:rPr>
          <w:lang w:eastAsia="en-US"/>
        </w:rPr>
        <w:t xml:space="preserve">If you or your staff have any questions, please do not hesitate to contact me at (703) 739-6842 or </w:t>
      </w:r>
      <w:hyperlink r:id="rId11" w:history="1">
        <w:r w:rsidRPr="00145E37">
          <w:rPr>
            <w:rStyle w:val="Hyperlink"/>
            <w:lang w:eastAsia="en-US"/>
          </w:rPr>
          <w:t>epeck@asta.org</w:t>
        </w:r>
      </w:hyperlink>
      <w:r w:rsidRPr="00145E37">
        <w:rPr>
          <w:lang w:eastAsia="en-US"/>
        </w:rPr>
        <w:t xml:space="preserve">. </w:t>
      </w:r>
    </w:p>
    <w:p w:rsidR="00145E37" w:rsidRPr="00145E37" w:rsidRDefault="00145E37" w:rsidP="001B3148">
      <w:pPr>
        <w:autoSpaceDE w:val="0"/>
        <w:autoSpaceDN w:val="0"/>
        <w:adjustRightInd w:val="0"/>
        <w:rPr>
          <w:lang w:eastAsia="en-US"/>
        </w:rPr>
      </w:pPr>
    </w:p>
    <w:p w:rsidR="00145E37" w:rsidRPr="00145E37" w:rsidRDefault="00145E37" w:rsidP="001B3148">
      <w:pPr>
        <w:autoSpaceDE w:val="0"/>
        <w:autoSpaceDN w:val="0"/>
        <w:adjustRightInd w:val="0"/>
        <w:rPr>
          <w:lang w:eastAsia="en-US"/>
        </w:rPr>
      </w:pPr>
      <w:r w:rsidRPr="00145E37">
        <w:rPr>
          <w:lang w:eastAsia="en-US"/>
        </w:rPr>
        <w:t xml:space="preserve">Sincerely, </w:t>
      </w:r>
    </w:p>
    <w:p w:rsidR="00145E37" w:rsidRPr="00145E37" w:rsidRDefault="00760192" w:rsidP="001B3148">
      <w:pPr>
        <w:autoSpaceDE w:val="0"/>
        <w:autoSpaceDN w:val="0"/>
        <w:adjustRightInd w:val="0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 wp14:anchorId="7B8ADC71" wp14:editId="1937D509">
            <wp:simplePos x="0" y="0"/>
            <wp:positionH relativeFrom="column">
              <wp:posOffset>-7620</wp:posOffset>
            </wp:positionH>
            <wp:positionV relativeFrom="paragraph">
              <wp:posOffset>99695</wp:posOffset>
            </wp:positionV>
            <wp:extent cx="2278380" cy="571500"/>
            <wp:effectExtent l="0" t="0" r="7620" b="0"/>
            <wp:wrapTight wrapText="bothSides">
              <wp:wrapPolygon edited="0">
                <wp:start x="0" y="0"/>
                <wp:lineTo x="0" y="20880"/>
                <wp:lineTo x="21492" y="20880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en si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E37" w:rsidRPr="00145E37" w:rsidRDefault="00145E37" w:rsidP="001B3148">
      <w:pPr>
        <w:autoSpaceDE w:val="0"/>
        <w:autoSpaceDN w:val="0"/>
        <w:adjustRightInd w:val="0"/>
        <w:rPr>
          <w:lang w:eastAsia="en-US"/>
        </w:rPr>
      </w:pPr>
    </w:p>
    <w:p w:rsidR="00145E37" w:rsidRPr="00145E37" w:rsidRDefault="00145E37" w:rsidP="001B3148">
      <w:pPr>
        <w:autoSpaceDE w:val="0"/>
        <w:autoSpaceDN w:val="0"/>
        <w:adjustRightInd w:val="0"/>
        <w:rPr>
          <w:lang w:eastAsia="en-US"/>
        </w:rPr>
      </w:pPr>
    </w:p>
    <w:p w:rsidR="00760192" w:rsidRDefault="00760192" w:rsidP="001B3148">
      <w:pPr>
        <w:autoSpaceDE w:val="0"/>
        <w:autoSpaceDN w:val="0"/>
        <w:adjustRightInd w:val="0"/>
        <w:rPr>
          <w:lang w:eastAsia="en-US"/>
        </w:rPr>
      </w:pPr>
    </w:p>
    <w:p w:rsidR="00145E37" w:rsidRPr="00145E37" w:rsidRDefault="00145E37" w:rsidP="001B3148">
      <w:pPr>
        <w:autoSpaceDE w:val="0"/>
        <w:autoSpaceDN w:val="0"/>
        <w:adjustRightInd w:val="0"/>
        <w:rPr>
          <w:lang w:eastAsia="en-US"/>
        </w:rPr>
      </w:pPr>
      <w:r w:rsidRPr="00145E37">
        <w:rPr>
          <w:lang w:eastAsia="en-US"/>
        </w:rPr>
        <w:t xml:space="preserve">Eben Peck </w:t>
      </w:r>
    </w:p>
    <w:p w:rsidR="00145E37" w:rsidRPr="00145E37" w:rsidRDefault="00145E37" w:rsidP="001B3148">
      <w:pPr>
        <w:autoSpaceDE w:val="0"/>
        <w:autoSpaceDN w:val="0"/>
        <w:adjustRightInd w:val="0"/>
        <w:rPr>
          <w:lang w:eastAsia="en-US"/>
        </w:rPr>
      </w:pPr>
      <w:r w:rsidRPr="00145E37">
        <w:rPr>
          <w:lang w:eastAsia="en-US"/>
        </w:rPr>
        <w:t xml:space="preserve">Senior Vice President, Government Affairs </w:t>
      </w:r>
      <w:r w:rsidR="0076053A">
        <w:rPr>
          <w:lang w:eastAsia="en-US"/>
        </w:rPr>
        <w:t>&amp; Communications</w:t>
      </w:r>
    </w:p>
    <w:p w:rsidR="00145E37" w:rsidRDefault="00145E37" w:rsidP="001B3148">
      <w:pPr>
        <w:autoSpaceDE w:val="0"/>
        <w:autoSpaceDN w:val="0"/>
        <w:adjustRightInd w:val="0"/>
        <w:rPr>
          <w:lang w:eastAsia="en-US"/>
        </w:rPr>
      </w:pPr>
      <w:r w:rsidRPr="00145E37">
        <w:rPr>
          <w:lang w:eastAsia="en-US"/>
        </w:rPr>
        <w:t>American Society of Travel Agents (ASTA)</w:t>
      </w:r>
    </w:p>
    <w:p w:rsidR="001B2CC9" w:rsidRPr="00706874" w:rsidRDefault="001B2CC9" w:rsidP="00A862F2">
      <w:pPr>
        <w:autoSpaceDE w:val="0"/>
        <w:autoSpaceDN w:val="0"/>
        <w:adjustRightInd w:val="0"/>
        <w:rPr>
          <w:lang w:eastAsia="en-US"/>
        </w:rPr>
      </w:pPr>
    </w:p>
    <w:sectPr w:rsidR="001B2CC9" w:rsidRPr="00706874" w:rsidSect="00AC59EC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A5" w:rsidRDefault="003B5FA5">
      <w:r>
        <w:separator/>
      </w:r>
    </w:p>
  </w:endnote>
  <w:endnote w:type="continuationSeparator" w:id="0">
    <w:p w:rsidR="003B5FA5" w:rsidRDefault="003B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8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9EC" w:rsidRDefault="00AC59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9EC" w:rsidRDefault="00AC5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48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9EC" w:rsidRDefault="00AC59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9EC" w:rsidRDefault="00AC5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A5" w:rsidRDefault="003B5FA5">
      <w:r>
        <w:separator/>
      </w:r>
    </w:p>
  </w:footnote>
  <w:footnote w:type="continuationSeparator" w:id="0">
    <w:p w:rsidR="003B5FA5" w:rsidRDefault="003B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F4C"/>
    <w:multiLevelType w:val="hybridMultilevel"/>
    <w:tmpl w:val="85F0D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9438A"/>
    <w:multiLevelType w:val="hybridMultilevel"/>
    <w:tmpl w:val="6C28A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5238E"/>
    <w:multiLevelType w:val="multilevel"/>
    <w:tmpl w:val="62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34"/>
    <w:rsid w:val="0000413F"/>
    <w:rsid w:val="000178A0"/>
    <w:rsid w:val="0005672B"/>
    <w:rsid w:val="00095703"/>
    <w:rsid w:val="000B546A"/>
    <w:rsid w:val="000D71BF"/>
    <w:rsid w:val="000E7193"/>
    <w:rsid w:val="000F3943"/>
    <w:rsid w:val="00112522"/>
    <w:rsid w:val="00123871"/>
    <w:rsid w:val="00145E37"/>
    <w:rsid w:val="00175391"/>
    <w:rsid w:val="001A1845"/>
    <w:rsid w:val="001A5FC5"/>
    <w:rsid w:val="001A755B"/>
    <w:rsid w:val="001B0587"/>
    <w:rsid w:val="001B2CC9"/>
    <w:rsid w:val="001B3148"/>
    <w:rsid w:val="001B5A78"/>
    <w:rsid w:val="001F5C27"/>
    <w:rsid w:val="002273C6"/>
    <w:rsid w:val="00230B5B"/>
    <w:rsid w:val="00230B67"/>
    <w:rsid w:val="0026350C"/>
    <w:rsid w:val="00263A0A"/>
    <w:rsid w:val="00270702"/>
    <w:rsid w:val="002B14A2"/>
    <w:rsid w:val="002D0445"/>
    <w:rsid w:val="003823BF"/>
    <w:rsid w:val="003A1F52"/>
    <w:rsid w:val="003B5742"/>
    <w:rsid w:val="003B5FA5"/>
    <w:rsid w:val="0041312F"/>
    <w:rsid w:val="00442C8D"/>
    <w:rsid w:val="0044733E"/>
    <w:rsid w:val="00472FFE"/>
    <w:rsid w:val="004C2A0A"/>
    <w:rsid w:val="004E5AF8"/>
    <w:rsid w:val="00524440"/>
    <w:rsid w:val="0053217F"/>
    <w:rsid w:val="0055495E"/>
    <w:rsid w:val="00577C82"/>
    <w:rsid w:val="005B4F61"/>
    <w:rsid w:val="005C21B4"/>
    <w:rsid w:val="005F74F1"/>
    <w:rsid w:val="0060738D"/>
    <w:rsid w:val="0061521E"/>
    <w:rsid w:val="006169D7"/>
    <w:rsid w:val="006503D6"/>
    <w:rsid w:val="00696111"/>
    <w:rsid w:val="006A2CD9"/>
    <w:rsid w:val="006B1FA7"/>
    <w:rsid w:val="006C0375"/>
    <w:rsid w:val="006C556B"/>
    <w:rsid w:val="00706874"/>
    <w:rsid w:val="00707D48"/>
    <w:rsid w:val="00710229"/>
    <w:rsid w:val="00734E95"/>
    <w:rsid w:val="0074073F"/>
    <w:rsid w:val="00760192"/>
    <w:rsid w:val="0076053A"/>
    <w:rsid w:val="00770AA2"/>
    <w:rsid w:val="0077249B"/>
    <w:rsid w:val="007B44DA"/>
    <w:rsid w:val="007C1321"/>
    <w:rsid w:val="007F420A"/>
    <w:rsid w:val="00827E55"/>
    <w:rsid w:val="008607F7"/>
    <w:rsid w:val="00886AD3"/>
    <w:rsid w:val="008C476F"/>
    <w:rsid w:val="008C6B30"/>
    <w:rsid w:val="008C7388"/>
    <w:rsid w:val="00981F97"/>
    <w:rsid w:val="009A2D70"/>
    <w:rsid w:val="009A6962"/>
    <w:rsid w:val="009C54C3"/>
    <w:rsid w:val="009E527B"/>
    <w:rsid w:val="009E655B"/>
    <w:rsid w:val="00A165D3"/>
    <w:rsid w:val="00A46F78"/>
    <w:rsid w:val="00A719C3"/>
    <w:rsid w:val="00A83126"/>
    <w:rsid w:val="00A862F2"/>
    <w:rsid w:val="00AC59EC"/>
    <w:rsid w:val="00AE3D0A"/>
    <w:rsid w:val="00B23281"/>
    <w:rsid w:val="00B36AF6"/>
    <w:rsid w:val="00B60CE5"/>
    <w:rsid w:val="00BA57F0"/>
    <w:rsid w:val="00BE5824"/>
    <w:rsid w:val="00BE6B2A"/>
    <w:rsid w:val="00BF77DA"/>
    <w:rsid w:val="00C20C0E"/>
    <w:rsid w:val="00C22037"/>
    <w:rsid w:val="00C4458C"/>
    <w:rsid w:val="00C448F6"/>
    <w:rsid w:val="00C60034"/>
    <w:rsid w:val="00C6524E"/>
    <w:rsid w:val="00C67513"/>
    <w:rsid w:val="00C77E18"/>
    <w:rsid w:val="00C9547D"/>
    <w:rsid w:val="00CA6D46"/>
    <w:rsid w:val="00CC7217"/>
    <w:rsid w:val="00CD3570"/>
    <w:rsid w:val="00CF4F02"/>
    <w:rsid w:val="00D02A6F"/>
    <w:rsid w:val="00D155BF"/>
    <w:rsid w:val="00D456E3"/>
    <w:rsid w:val="00D63C0E"/>
    <w:rsid w:val="00DC6051"/>
    <w:rsid w:val="00E02AA4"/>
    <w:rsid w:val="00E501BF"/>
    <w:rsid w:val="00E6373B"/>
    <w:rsid w:val="00F01DF0"/>
    <w:rsid w:val="00F2250D"/>
    <w:rsid w:val="00F24432"/>
    <w:rsid w:val="00F25190"/>
    <w:rsid w:val="00F51CB6"/>
    <w:rsid w:val="00F760A6"/>
    <w:rsid w:val="00F91315"/>
    <w:rsid w:val="00FB0400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6A2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913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2037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rsid w:val="00C22037"/>
    <w:pPr>
      <w:spacing w:after="960"/>
    </w:pPr>
    <w:rPr>
      <w:rFonts w:eastAsia="Times New Roman"/>
      <w:sz w:val="20"/>
      <w:lang w:eastAsia="en-US"/>
    </w:rPr>
  </w:style>
  <w:style w:type="paragraph" w:styleId="Signature">
    <w:name w:val="Signature"/>
    <w:basedOn w:val="Normal"/>
    <w:rsid w:val="00C22037"/>
    <w:rPr>
      <w:rFonts w:eastAsia="Times New Roman"/>
      <w:sz w:val="20"/>
      <w:lang w:eastAsia="en-US"/>
    </w:rPr>
  </w:style>
  <w:style w:type="paragraph" w:styleId="BodyText">
    <w:name w:val="Body Text"/>
    <w:basedOn w:val="Normal"/>
    <w:rsid w:val="00C22037"/>
    <w:pPr>
      <w:spacing w:after="240"/>
    </w:pPr>
    <w:rPr>
      <w:rFonts w:eastAsia="Times New Roman"/>
      <w:sz w:val="20"/>
      <w:lang w:eastAsia="en-US"/>
    </w:rPr>
  </w:style>
  <w:style w:type="paragraph" w:styleId="Salutation">
    <w:name w:val="Salutation"/>
    <w:basedOn w:val="Normal"/>
    <w:next w:val="Normal"/>
    <w:rsid w:val="00C22037"/>
    <w:pPr>
      <w:spacing w:before="480" w:after="240"/>
    </w:pPr>
    <w:rPr>
      <w:rFonts w:eastAsia="Times New Roman"/>
      <w:sz w:val="20"/>
      <w:lang w:eastAsia="en-US"/>
    </w:rPr>
  </w:style>
  <w:style w:type="paragraph" w:styleId="Date">
    <w:name w:val="Date"/>
    <w:basedOn w:val="Normal"/>
    <w:next w:val="Normal"/>
    <w:rsid w:val="00C22037"/>
    <w:pPr>
      <w:spacing w:after="480"/>
    </w:pPr>
    <w:rPr>
      <w:rFonts w:eastAsia="Times New Roman"/>
      <w:sz w:val="20"/>
      <w:lang w:eastAsia="en-US"/>
    </w:rPr>
  </w:style>
  <w:style w:type="paragraph" w:customStyle="1" w:styleId="SenderAddress">
    <w:name w:val="Sender Address"/>
    <w:basedOn w:val="Normal"/>
    <w:rsid w:val="00C22037"/>
    <w:rPr>
      <w:rFonts w:eastAsia="Times New Roman"/>
      <w:sz w:val="20"/>
      <w:lang w:eastAsia="en-US"/>
    </w:rPr>
  </w:style>
  <w:style w:type="paragraph" w:customStyle="1" w:styleId="RecipientAddress">
    <w:name w:val="Recipient Address"/>
    <w:basedOn w:val="Normal"/>
    <w:rsid w:val="00C22037"/>
    <w:rPr>
      <w:rFonts w:eastAsia="Times New Roman"/>
      <w:sz w:val="20"/>
      <w:lang w:eastAsia="en-US"/>
    </w:rPr>
  </w:style>
  <w:style w:type="paragraph" w:customStyle="1" w:styleId="Testimonial">
    <w:name w:val="Testimonial"/>
    <w:basedOn w:val="Normal"/>
    <w:rsid w:val="00C22037"/>
    <w:pPr>
      <w:spacing w:after="60"/>
    </w:pPr>
    <w:rPr>
      <w:rFonts w:eastAsia="Times New Roman"/>
      <w:i/>
      <w:kern w:val="28"/>
      <w:sz w:val="20"/>
      <w:lang w:eastAsia="en-US"/>
    </w:rPr>
  </w:style>
  <w:style w:type="paragraph" w:customStyle="1" w:styleId="Name">
    <w:name w:val="Name"/>
    <w:basedOn w:val="BodyText"/>
    <w:rsid w:val="00C22037"/>
    <w:pPr>
      <w:tabs>
        <w:tab w:val="left" w:pos="5040"/>
      </w:tabs>
    </w:pPr>
  </w:style>
  <w:style w:type="paragraph" w:customStyle="1" w:styleId="Bulletedlist">
    <w:name w:val="Bulleted list"/>
    <w:basedOn w:val="BodyText"/>
    <w:rsid w:val="00C22037"/>
    <w:pPr>
      <w:numPr>
        <w:numId w:val="1"/>
      </w:numPr>
    </w:pPr>
  </w:style>
  <w:style w:type="paragraph" w:styleId="BalloonText">
    <w:name w:val="Balloon Text"/>
    <w:basedOn w:val="Normal"/>
    <w:semiHidden/>
    <w:rsid w:val="001A184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C0375"/>
    <w:pPr>
      <w:spacing w:after="120" w:line="210" w:lineRule="exact"/>
      <w:ind w:firstLine="720"/>
    </w:pPr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semiHidden/>
    <w:rsid w:val="006C0375"/>
    <w:rPr>
      <w:rFonts w:ascii="Times New Roman" w:hAnsi="Times New Roman"/>
      <w:sz w:val="24"/>
      <w:vertAlign w:val="superscript"/>
    </w:rPr>
  </w:style>
  <w:style w:type="paragraph" w:customStyle="1" w:styleId="Addressee">
    <w:name w:val="Addressee"/>
    <w:basedOn w:val="Normal"/>
    <w:rsid w:val="006C0375"/>
    <w:rPr>
      <w:rFonts w:eastAsia="Times New Roman"/>
      <w:szCs w:val="20"/>
      <w:lang w:eastAsia="en-US"/>
    </w:rPr>
  </w:style>
  <w:style w:type="paragraph" w:customStyle="1" w:styleId="Default">
    <w:name w:val="Default"/>
    <w:rsid w:val="00230B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230B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0B67"/>
    <w:rPr>
      <w:rFonts w:ascii="Arial" w:eastAsia="Times New Roman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rsid w:val="00230B67"/>
  </w:style>
  <w:style w:type="paragraph" w:styleId="ListParagraph">
    <w:name w:val="List Paragraph"/>
    <w:basedOn w:val="Normal"/>
    <w:uiPriority w:val="34"/>
    <w:qFormat/>
    <w:rsid w:val="001B2CC9"/>
    <w:pPr>
      <w:ind w:left="720"/>
    </w:pPr>
  </w:style>
  <w:style w:type="character" w:styleId="Hyperlink">
    <w:name w:val="Hyperlink"/>
    <w:uiPriority w:val="99"/>
    <w:rsid w:val="001B2C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1315"/>
    <w:rPr>
      <w:rFonts w:eastAsia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F9131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1315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C59EC"/>
    <w:rPr>
      <w:sz w:val="24"/>
      <w:szCs w:val="24"/>
      <w:lang w:eastAsia="ko-KR"/>
    </w:rPr>
  </w:style>
  <w:style w:type="character" w:customStyle="1" w:styleId="additional">
    <w:name w:val="additional"/>
    <w:basedOn w:val="DefaultParagraphFont"/>
    <w:rsid w:val="00706874"/>
  </w:style>
  <w:style w:type="character" w:customStyle="1" w:styleId="locality">
    <w:name w:val="locality"/>
    <w:basedOn w:val="DefaultParagraphFont"/>
    <w:rsid w:val="00706874"/>
  </w:style>
  <w:style w:type="character" w:customStyle="1" w:styleId="region">
    <w:name w:val="region"/>
    <w:basedOn w:val="DefaultParagraphFont"/>
    <w:rsid w:val="00706874"/>
  </w:style>
  <w:style w:type="character" w:customStyle="1" w:styleId="postal-code">
    <w:name w:val="postal-code"/>
    <w:basedOn w:val="DefaultParagraphFont"/>
    <w:rsid w:val="00706874"/>
  </w:style>
  <w:style w:type="character" w:styleId="Strong">
    <w:name w:val="Strong"/>
    <w:basedOn w:val="DefaultParagraphFont"/>
    <w:uiPriority w:val="22"/>
    <w:qFormat/>
    <w:rsid w:val="0070687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25190"/>
    <w:rPr>
      <w:rFonts w:ascii="Times New Roman" w:eastAsia="Batang" w:hAnsi="Times New Roman" w:cs="Times New Roman"/>
      <w:b/>
      <w:bCs/>
      <w:lang w:eastAsia="ko-KR"/>
    </w:rPr>
  </w:style>
  <w:style w:type="character" w:customStyle="1" w:styleId="CommentTextChar">
    <w:name w:val="Comment Text Char"/>
    <w:basedOn w:val="DefaultParagraphFont"/>
    <w:link w:val="CommentText"/>
    <w:semiHidden/>
    <w:rsid w:val="00F25190"/>
    <w:rPr>
      <w:rFonts w:ascii="Arial" w:eastAsia="Times New Roman" w:hAnsi="Arial" w:cs="Arial"/>
    </w:rPr>
  </w:style>
  <w:style w:type="character" w:customStyle="1" w:styleId="CommentSubjectChar">
    <w:name w:val="Comment Subject Char"/>
    <w:basedOn w:val="CommentTextChar"/>
    <w:link w:val="CommentSubject"/>
    <w:rsid w:val="00F25190"/>
    <w:rPr>
      <w:rFonts w:ascii="Arial" w:eastAsia="Times New Roman" w:hAnsi="Arial" w:cs="Arial"/>
      <w:b/>
      <w:bCs/>
      <w:lang w:eastAsia="ko-KR"/>
    </w:rPr>
  </w:style>
  <w:style w:type="character" w:customStyle="1" w:styleId="Heading1Char">
    <w:name w:val="Heading 1 Char"/>
    <w:basedOn w:val="DefaultParagraphFont"/>
    <w:link w:val="Heading1"/>
    <w:rsid w:val="006A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6A2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913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2037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rsid w:val="00C22037"/>
    <w:pPr>
      <w:spacing w:after="960"/>
    </w:pPr>
    <w:rPr>
      <w:rFonts w:eastAsia="Times New Roman"/>
      <w:sz w:val="20"/>
      <w:lang w:eastAsia="en-US"/>
    </w:rPr>
  </w:style>
  <w:style w:type="paragraph" w:styleId="Signature">
    <w:name w:val="Signature"/>
    <w:basedOn w:val="Normal"/>
    <w:rsid w:val="00C22037"/>
    <w:rPr>
      <w:rFonts w:eastAsia="Times New Roman"/>
      <w:sz w:val="20"/>
      <w:lang w:eastAsia="en-US"/>
    </w:rPr>
  </w:style>
  <w:style w:type="paragraph" w:styleId="BodyText">
    <w:name w:val="Body Text"/>
    <w:basedOn w:val="Normal"/>
    <w:rsid w:val="00C22037"/>
    <w:pPr>
      <w:spacing w:after="240"/>
    </w:pPr>
    <w:rPr>
      <w:rFonts w:eastAsia="Times New Roman"/>
      <w:sz w:val="20"/>
      <w:lang w:eastAsia="en-US"/>
    </w:rPr>
  </w:style>
  <w:style w:type="paragraph" w:styleId="Salutation">
    <w:name w:val="Salutation"/>
    <w:basedOn w:val="Normal"/>
    <w:next w:val="Normal"/>
    <w:rsid w:val="00C22037"/>
    <w:pPr>
      <w:spacing w:before="480" w:after="240"/>
    </w:pPr>
    <w:rPr>
      <w:rFonts w:eastAsia="Times New Roman"/>
      <w:sz w:val="20"/>
      <w:lang w:eastAsia="en-US"/>
    </w:rPr>
  </w:style>
  <w:style w:type="paragraph" w:styleId="Date">
    <w:name w:val="Date"/>
    <w:basedOn w:val="Normal"/>
    <w:next w:val="Normal"/>
    <w:rsid w:val="00C22037"/>
    <w:pPr>
      <w:spacing w:after="480"/>
    </w:pPr>
    <w:rPr>
      <w:rFonts w:eastAsia="Times New Roman"/>
      <w:sz w:val="20"/>
      <w:lang w:eastAsia="en-US"/>
    </w:rPr>
  </w:style>
  <w:style w:type="paragraph" w:customStyle="1" w:styleId="SenderAddress">
    <w:name w:val="Sender Address"/>
    <w:basedOn w:val="Normal"/>
    <w:rsid w:val="00C22037"/>
    <w:rPr>
      <w:rFonts w:eastAsia="Times New Roman"/>
      <w:sz w:val="20"/>
      <w:lang w:eastAsia="en-US"/>
    </w:rPr>
  </w:style>
  <w:style w:type="paragraph" w:customStyle="1" w:styleId="RecipientAddress">
    <w:name w:val="Recipient Address"/>
    <w:basedOn w:val="Normal"/>
    <w:rsid w:val="00C22037"/>
    <w:rPr>
      <w:rFonts w:eastAsia="Times New Roman"/>
      <w:sz w:val="20"/>
      <w:lang w:eastAsia="en-US"/>
    </w:rPr>
  </w:style>
  <w:style w:type="paragraph" w:customStyle="1" w:styleId="Testimonial">
    <w:name w:val="Testimonial"/>
    <w:basedOn w:val="Normal"/>
    <w:rsid w:val="00C22037"/>
    <w:pPr>
      <w:spacing w:after="60"/>
    </w:pPr>
    <w:rPr>
      <w:rFonts w:eastAsia="Times New Roman"/>
      <w:i/>
      <w:kern w:val="28"/>
      <w:sz w:val="20"/>
      <w:lang w:eastAsia="en-US"/>
    </w:rPr>
  </w:style>
  <w:style w:type="paragraph" w:customStyle="1" w:styleId="Name">
    <w:name w:val="Name"/>
    <w:basedOn w:val="BodyText"/>
    <w:rsid w:val="00C22037"/>
    <w:pPr>
      <w:tabs>
        <w:tab w:val="left" w:pos="5040"/>
      </w:tabs>
    </w:pPr>
  </w:style>
  <w:style w:type="paragraph" w:customStyle="1" w:styleId="Bulletedlist">
    <w:name w:val="Bulleted list"/>
    <w:basedOn w:val="BodyText"/>
    <w:rsid w:val="00C22037"/>
    <w:pPr>
      <w:numPr>
        <w:numId w:val="1"/>
      </w:numPr>
    </w:pPr>
  </w:style>
  <w:style w:type="paragraph" w:styleId="BalloonText">
    <w:name w:val="Balloon Text"/>
    <w:basedOn w:val="Normal"/>
    <w:semiHidden/>
    <w:rsid w:val="001A184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C0375"/>
    <w:pPr>
      <w:spacing w:after="120" w:line="210" w:lineRule="exact"/>
      <w:ind w:firstLine="720"/>
    </w:pPr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semiHidden/>
    <w:rsid w:val="006C0375"/>
    <w:rPr>
      <w:rFonts w:ascii="Times New Roman" w:hAnsi="Times New Roman"/>
      <w:sz w:val="24"/>
      <w:vertAlign w:val="superscript"/>
    </w:rPr>
  </w:style>
  <w:style w:type="paragraph" w:customStyle="1" w:styleId="Addressee">
    <w:name w:val="Addressee"/>
    <w:basedOn w:val="Normal"/>
    <w:rsid w:val="006C0375"/>
    <w:rPr>
      <w:rFonts w:eastAsia="Times New Roman"/>
      <w:szCs w:val="20"/>
      <w:lang w:eastAsia="en-US"/>
    </w:rPr>
  </w:style>
  <w:style w:type="paragraph" w:customStyle="1" w:styleId="Default">
    <w:name w:val="Default"/>
    <w:rsid w:val="00230B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230B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0B67"/>
    <w:rPr>
      <w:rFonts w:ascii="Arial" w:eastAsia="Times New Roman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rsid w:val="00230B67"/>
  </w:style>
  <w:style w:type="paragraph" w:styleId="ListParagraph">
    <w:name w:val="List Paragraph"/>
    <w:basedOn w:val="Normal"/>
    <w:uiPriority w:val="34"/>
    <w:qFormat/>
    <w:rsid w:val="001B2CC9"/>
    <w:pPr>
      <w:ind w:left="720"/>
    </w:pPr>
  </w:style>
  <w:style w:type="character" w:styleId="Hyperlink">
    <w:name w:val="Hyperlink"/>
    <w:uiPriority w:val="99"/>
    <w:rsid w:val="001B2C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1315"/>
    <w:rPr>
      <w:rFonts w:eastAsia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F9131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1315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C59EC"/>
    <w:rPr>
      <w:sz w:val="24"/>
      <w:szCs w:val="24"/>
      <w:lang w:eastAsia="ko-KR"/>
    </w:rPr>
  </w:style>
  <w:style w:type="character" w:customStyle="1" w:styleId="additional">
    <w:name w:val="additional"/>
    <w:basedOn w:val="DefaultParagraphFont"/>
    <w:rsid w:val="00706874"/>
  </w:style>
  <w:style w:type="character" w:customStyle="1" w:styleId="locality">
    <w:name w:val="locality"/>
    <w:basedOn w:val="DefaultParagraphFont"/>
    <w:rsid w:val="00706874"/>
  </w:style>
  <w:style w:type="character" w:customStyle="1" w:styleId="region">
    <w:name w:val="region"/>
    <w:basedOn w:val="DefaultParagraphFont"/>
    <w:rsid w:val="00706874"/>
  </w:style>
  <w:style w:type="character" w:customStyle="1" w:styleId="postal-code">
    <w:name w:val="postal-code"/>
    <w:basedOn w:val="DefaultParagraphFont"/>
    <w:rsid w:val="00706874"/>
  </w:style>
  <w:style w:type="character" w:styleId="Strong">
    <w:name w:val="Strong"/>
    <w:basedOn w:val="DefaultParagraphFont"/>
    <w:uiPriority w:val="22"/>
    <w:qFormat/>
    <w:rsid w:val="0070687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25190"/>
    <w:rPr>
      <w:rFonts w:ascii="Times New Roman" w:eastAsia="Batang" w:hAnsi="Times New Roman" w:cs="Times New Roman"/>
      <w:b/>
      <w:bCs/>
      <w:lang w:eastAsia="ko-KR"/>
    </w:rPr>
  </w:style>
  <w:style w:type="character" w:customStyle="1" w:styleId="CommentTextChar">
    <w:name w:val="Comment Text Char"/>
    <w:basedOn w:val="DefaultParagraphFont"/>
    <w:link w:val="CommentText"/>
    <w:semiHidden/>
    <w:rsid w:val="00F25190"/>
    <w:rPr>
      <w:rFonts w:ascii="Arial" w:eastAsia="Times New Roman" w:hAnsi="Arial" w:cs="Arial"/>
    </w:rPr>
  </w:style>
  <w:style w:type="character" w:customStyle="1" w:styleId="CommentSubjectChar">
    <w:name w:val="Comment Subject Char"/>
    <w:basedOn w:val="CommentTextChar"/>
    <w:link w:val="CommentSubject"/>
    <w:rsid w:val="00F25190"/>
    <w:rPr>
      <w:rFonts w:ascii="Arial" w:eastAsia="Times New Roman" w:hAnsi="Arial" w:cs="Arial"/>
      <w:b/>
      <w:bCs/>
      <w:lang w:eastAsia="ko-KR"/>
    </w:rPr>
  </w:style>
  <w:style w:type="character" w:customStyle="1" w:styleId="Heading1Char">
    <w:name w:val="Heading 1 Char"/>
    <w:basedOn w:val="DefaultParagraphFont"/>
    <w:link w:val="Heading1"/>
    <w:rsid w:val="006A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epeck@asta.org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9BB7-768D-4A89-8BC8-5E312DF5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ASTA Letter of Support for  House Bill No. 7024</vt:lpstr>
    </vt:vector>
  </TitlesOfParts>
  <Company>ASTA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ASTA Letter of Support for  House Bill No. 7024</dc:title>
  <dc:creator>ASTA</dc:creator>
  <cp:keywords>ASTA, CT, Connecticut, Travel Insurance</cp:keywords>
  <cp:lastModifiedBy>Genevieve Strand</cp:lastModifiedBy>
  <cp:revision>4</cp:revision>
  <cp:lastPrinted>2017-02-17T17:04:00Z</cp:lastPrinted>
  <dcterms:created xsi:type="dcterms:W3CDTF">2017-10-02T13:55:00Z</dcterms:created>
  <dcterms:modified xsi:type="dcterms:W3CDTF">2017-10-02T14:13:00Z</dcterms:modified>
</cp:coreProperties>
</file>