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49E" w:rsidRPr="005D785B" w:rsidRDefault="00B7449E" w:rsidP="00B7449E">
      <w:pPr>
        <w:pStyle w:val="ListParagraph"/>
      </w:pPr>
      <w:bookmarkStart w:id="0" w:name="_GoBack"/>
      <w:bookmarkEnd w:id="0"/>
    </w:p>
    <w:p w:rsidR="00F813DF" w:rsidRPr="00F7508D" w:rsidRDefault="00F813DF" w:rsidP="00D46B7E">
      <w:pPr>
        <w:jc w:val="center"/>
        <w:rPr>
          <w:rFonts w:ascii="Times New Roman" w:hAnsi="Times New Roman" w:cs="Times New Roman"/>
          <w:b/>
          <w:color w:val="000000"/>
          <w:sz w:val="28"/>
          <w:szCs w:val="28"/>
          <w:u w:val="single"/>
        </w:rPr>
      </w:pPr>
      <w:r w:rsidRPr="00F7508D">
        <w:rPr>
          <w:rFonts w:ascii="Times New Roman" w:hAnsi="Times New Roman" w:cs="Times New Roman"/>
          <w:b/>
          <w:sz w:val="28"/>
          <w:szCs w:val="28"/>
          <w:u w:val="single"/>
        </w:rPr>
        <w:t xml:space="preserve">Testimony </w:t>
      </w:r>
      <w:r w:rsidR="00E650C8" w:rsidRPr="00F7508D">
        <w:rPr>
          <w:rFonts w:ascii="Times New Roman" w:hAnsi="Times New Roman" w:cs="Times New Roman"/>
          <w:b/>
          <w:sz w:val="28"/>
          <w:szCs w:val="28"/>
          <w:u w:val="single"/>
        </w:rPr>
        <w:t xml:space="preserve">in Support of </w:t>
      </w:r>
      <w:r w:rsidRPr="00F7508D">
        <w:rPr>
          <w:rFonts w:ascii="Times New Roman" w:hAnsi="Times New Roman" w:cs="Times New Roman"/>
          <w:b/>
          <w:sz w:val="28"/>
          <w:szCs w:val="28"/>
          <w:u w:val="single"/>
        </w:rPr>
        <w:t xml:space="preserve"> SB </w:t>
      </w:r>
      <w:r w:rsidR="00D967EA" w:rsidRPr="00F7508D">
        <w:rPr>
          <w:rFonts w:ascii="Times New Roman" w:hAnsi="Times New Roman" w:cs="Times New Roman"/>
          <w:b/>
          <w:sz w:val="28"/>
          <w:szCs w:val="28"/>
          <w:u w:val="single"/>
        </w:rPr>
        <w:t>171</w:t>
      </w:r>
      <w:r w:rsidR="005D785B" w:rsidRPr="00F7508D">
        <w:rPr>
          <w:rFonts w:ascii="Times New Roman" w:hAnsi="Times New Roman" w:cs="Times New Roman"/>
          <w:b/>
          <w:color w:val="000000"/>
          <w:sz w:val="24"/>
          <w:szCs w:val="24"/>
          <w:u w:val="single"/>
        </w:rPr>
        <w:t xml:space="preserve"> </w:t>
      </w:r>
      <w:r w:rsidR="005D785B" w:rsidRPr="00F7508D">
        <w:rPr>
          <w:rFonts w:ascii="Times New Roman" w:hAnsi="Times New Roman" w:cs="Times New Roman"/>
          <w:b/>
          <w:color w:val="000000"/>
          <w:sz w:val="28"/>
          <w:szCs w:val="28"/>
          <w:u w:val="single"/>
        </w:rPr>
        <w:t xml:space="preserve">before Senate </w:t>
      </w:r>
      <w:r w:rsidR="00D967EA" w:rsidRPr="00F7508D">
        <w:rPr>
          <w:rFonts w:ascii="Times New Roman" w:hAnsi="Times New Roman" w:cs="Times New Roman"/>
          <w:b/>
          <w:color w:val="000000"/>
          <w:sz w:val="28"/>
          <w:szCs w:val="28"/>
          <w:u w:val="single"/>
        </w:rPr>
        <w:t>Judiciary</w:t>
      </w:r>
      <w:r w:rsidR="005D785B" w:rsidRPr="00F7508D">
        <w:rPr>
          <w:rFonts w:ascii="Times New Roman" w:hAnsi="Times New Roman" w:cs="Times New Roman"/>
          <w:b/>
          <w:color w:val="000000"/>
          <w:sz w:val="28"/>
          <w:szCs w:val="28"/>
          <w:u w:val="single"/>
        </w:rPr>
        <w:t xml:space="preserve"> Committee</w:t>
      </w:r>
    </w:p>
    <w:p w:rsidR="00D46B7E" w:rsidRPr="00D46B7E" w:rsidRDefault="00D46B7E" w:rsidP="00F7508D">
      <w:pPr>
        <w:jc w:val="center"/>
        <w:rPr>
          <w:rFonts w:ascii="Times New Roman" w:hAnsi="Times New Roman" w:cs="Times New Roman"/>
          <w:color w:val="000000"/>
          <w:sz w:val="20"/>
          <w:szCs w:val="20"/>
        </w:rPr>
      </w:pPr>
      <w:r w:rsidRPr="00D46B7E">
        <w:rPr>
          <w:rFonts w:ascii="Times New Roman" w:hAnsi="Times New Roman" w:cs="Times New Roman"/>
          <w:color w:val="000000"/>
          <w:sz w:val="20"/>
          <w:szCs w:val="20"/>
        </w:rPr>
        <w:t>November 14, 2017</w:t>
      </w:r>
    </w:p>
    <w:p w:rsidR="00520AB9" w:rsidRPr="004B08F1" w:rsidRDefault="005D785B" w:rsidP="00520AB9">
      <w:pPr>
        <w:rPr>
          <w:rFonts w:ascii="Times New Roman" w:hAnsi="Times New Roman" w:cs="Times New Roman"/>
          <w:b/>
          <w:sz w:val="24"/>
          <w:szCs w:val="24"/>
        </w:rPr>
      </w:pPr>
      <w:r w:rsidRPr="005D785B">
        <w:rPr>
          <w:rFonts w:ascii="Times New Roman" w:hAnsi="Times New Roman" w:cs="Times New Roman"/>
          <w:b/>
          <w:color w:val="000000"/>
          <w:sz w:val="24"/>
          <w:szCs w:val="24"/>
          <w:u w:val="single"/>
        </w:rPr>
        <w:t xml:space="preserve">Chairman </w:t>
      </w:r>
      <w:r w:rsidR="00D967EA">
        <w:rPr>
          <w:rFonts w:ascii="Times New Roman" w:hAnsi="Times New Roman" w:cs="Times New Roman"/>
          <w:b/>
          <w:color w:val="000000"/>
          <w:sz w:val="24"/>
          <w:szCs w:val="24"/>
          <w:u w:val="single"/>
        </w:rPr>
        <w:t>Bacon</w:t>
      </w:r>
      <w:r w:rsidRPr="005D785B">
        <w:rPr>
          <w:rFonts w:ascii="Times New Roman" w:hAnsi="Times New Roman" w:cs="Times New Roman"/>
          <w:b/>
          <w:color w:val="000000"/>
          <w:sz w:val="24"/>
          <w:szCs w:val="24"/>
          <w:u w:val="single"/>
        </w:rPr>
        <w:t xml:space="preserve">, </w:t>
      </w:r>
      <w:r w:rsidR="00F61833">
        <w:rPr>
          <w:rFonts w:ascii="Times New Roman" w:hAnsi="Times New Roman" w:cs="Times New Roman"/>
          <w:b/>
          <w:color w:val="000000"/>
          <w:sz w:val="24"/>
          <w:szCs w:val="24"/>
          <w:u w:val="single"/>
        </w:rPr>
        <w:t xml:space="preserve">Vice Chairman </w:t>
      </w:r>
      <w:r w:rsidR="00D967EA">
        <w:rPr>
          <w:rFonts w:ascii="Times New Roman" w:hAnsi="Times New Roman" w:cs="Times New Roman"/>
          <w:b/>
          <w:color w:val="000000"/>
          <w:sz w:val="24"/>
          <w:szCs w:val="24"/>
          <w:u w:val="single"/>
        </w:rPr>
        <w:t xml:space="preserve">Dolan, </w:t>
      </w:r>
      <w:r w:rsidR="009E7E14">
        <w:rPr>
          <w:rFonts w:ascii="Times New Roman" w:hAnsi="Times New Roman" w:cs="Times New Roman"/>
          <w:b/>
          <w:color w:val="000000"/>
          <w:sz w:val="24"/>
          <w:szCs w:val="24"/>
          <w:u w:val="single"/>
        </w:rPr>
        <w:t xml:space="preserve">Ranking Member Thomas </w:t>
      </w:r>
      <w:r w:rsidR="0063196E">
        <w:rPr>
          <w:rFonts w:ascii="Times New Roman" w:hAnsi="Times New Roman" w:cs="Times New Roman"/>
          <w:b/>
          <w:sz w:val="24"/>
          <w:szCs w:val="24"/>
        </w:rPr>
        <w:t>and fellow</w:t>
      </w:r>
      <w:r w:rsidR="00520AB9" w:rsidRPr="004B08F1">
        <w:rPr>
          <w:rFonts w:ascii="Times New Roman" w:hAnsi="Times New Roman" w:cs="Times New Roman"/>
          <w:b/>
          <w:sz w:val="24"/>
          <w:szCs w:val="24"/>
        </w:rPr>
        <w:t xml:space="preserve"> Committee Members:</w:t>
      </w:r>
    </w:p>
    <w:p w:rsidR="00623A25" w:rsidRDefault="00520AB9" w:rsidP="00D46B7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My name is </w:t>
      </w:r>
      <w:r w:rsidR="0063196E">
        <w:rPr>
          <w:rFonts w:ascii="Times New Roman" w:hAnsi="Times New Roman" w:cs="Times New Roman"/>
          <w:sz w:val="24"/>
          <w:szCs w:val="24"/>
        </w:rPr>
        <w:t>Anne Murray</w:t>
      </w:r>
      <w:r>
        <w:rPr>
          <w:rFonts w:ascii="Times New Roman" w:hAnsi="Times New Roman" w:cs="Times New Roman"/>
          <w:sz w:val="24"/>
          <w:szCs w:val="24"/>
        </w:rPr>
        <w:t xml:space="preserve"> and I am an assistant city prosecutor with Columbus City Attorney’s Office.  I am currently the Director of the </w:t>
      </w:r>
      <w:r w:rsidR="0063196E">
        <w:rPr>
          <w:rFonts w:ascii="Times New Roman" w:hAnsi="Times New Roman" w:cs="Times New Roman"/>
          <w:sz w:val="24"/>
          <w:szCs w:val="24"/>
        </w:rPr>
        <w:t>Domestic Violence &amp; Stalking Unit</w:t>
      </w:r>
      <w:r>
        <w:rPr>
          <w:rFonts w:ascii="Times New Roman" w:hAnsi="Times New Roman" w:cs="Times New Roman"/>
          <w:sz w:val="24"/>
          <w:szCs w:val="24"/>
        </w:rPr>
        <w:t xml:space="preserve"> and </w:t>
      </w:r>
      <w:r w:rsidR="0063196E">
        <w:rPr>
          <w:rFonts w:ascii="Times New Roman" w:hAnsi="Times New Roman" w:cs="Times New Roman"/>
          <w:sz w:val="24"/>
          <w:szCs w:val="24"/>
        </w:rPr>
        <w:t>have been a specialized domestic violence</w:t>
      </w:r>
      <w:r w:rsidR="005E0660">
        <w:rPr>
          <w:rFonts w:ascii="Times New Roman" w:hAnsi="Times New Roman" w:cs="Times New Roman"/>
          <w:sz w:val="24"/>
          <w:szCs w:val="24"/>
        </w:rPr>
        <w:t xml:space="preserve"> prosecutor </w:t>
      </w:r>
      <w:r w:rsidR="0063196E">
        <w:rPr>
          <w:rFonts w:ascii="Times New Roman" w:hAnsi="Times New Roman" w:cs="Times New Roman"/>
          <w:sz w:val="24"/>
          <w:szCs w:val="24"/>
        </w:rPr>
        <w:t>for nearly twenty years</w:t>
      </w:r>
      <w:r w:rsidR="005E0660">
        <w:rPr>
          <w:rFonts w:ascii="Times New Roman" w:hAnsi="Times New Roman" w:cs="Times New Roman"/>
          <w:sz w:val="24"/>
          <w:szCs w:val="24"/>
        </w:rPr>
        <w:t>.</w:t>
      </w:r>
      <w:r>
        <w:rPr>
          <w:rFonts w:ascii="Times New Roman" w:hAnsi="Times New Roman" w:cs="Times New Roman"/>
          <w:sz w:val="24"/>
          <w:szCs w:val="24"/>
        </w:rPr>
        <w:t xml:space="preserve">  </w:t>
      </w:r>
      <w:r w:rsidR="00AD1C77">
        <w:rPr>
          <w:rFonts w:ascii="Times New Roman" w:hAnsi="Times New Roman" w:cs="Times New Roman"/>
          <w:sz w:val="24"/>
          <w:szCs w:val="24"/>
        </w:rPr>
        <w:t xml:space="preserve">My office prosecutes hundreds of violations of protection </w:t>
      </w:r>
      <w:r w:rsidR="000C1152">
        <w:rPr>
          <w:rFonts w:ascii="Times New Roman" w:hAnsi="Times New Roman" w:cs="Times New Roman"/>
          <w:sz w:val="24"/>
          <w:szCs w:val="24"/>
        </w:rPr>
        <w:t>orders each year</w:t>
      </w:r>
      <w:r w:rsidR="002D4A58">
        <w:rPr>
          <w:rFonts w:ascii="Times New Roman" w:hAnsi="Times New Roman" w:cs="Times New Roman"/>
          <w:sz w:val="24"/>
          <w:szCs w:val="24"/>
        </w:rPr>
        <w:t>, where</w:t>
      </w:r>
      <w:r w:rsidR="00623A25">
        <w:rPr>
          <w:rFonts w:ascii="Times New Roman" w:hAnsi="Times New Roman" w:cs="Times New Roman"/>
          <w:sz w:val="24"/>
          <w:szCs w:val="24"/>
        </w:rPr>
        <w:t>in</w:t>
      </w:r>
      <w:r w:rsidR="002D4A58">
        <w:rPr>
          <w:rFonts w:ascii="Times New Roman" w:hAnsi="Times New Roman" w:cs="Times New Roman"/>
          <w:sz w:val="24"/>
          <w:szCs w:val="24"/>
        </w:rPr>
        <w:t xml:space="preserve"> courts have found evidence </w:t>
      </w:r>
      <w:r w:rsidR="00623A25">
        <w:rPr>
          <w:rFonts w:ascii="Times New Roman" w:hAnsi="Times New Roman" w:cs="Times New Roman"/>
          <w:sz w:val="24"/>
          <w:szCs w:val="24"/>
        </w:rPr>
        <w:t>of sufficient harm</w:t>
      </w:r>
      <w:r w:rsidR="002D4A58">
        <w:rPr>
          <w:rFonts w:ascii="Times New Roman" w:hAnsi="Times New Roman" w:cs="Times New Roman"/>
          <w:sz w:val="24"/>
          <w:szCs w:val="24"/>
        </w:rPr>
        <w:t xml:space="preserve"> to order a defendant/respondent to stay away, but the harassment continues</w:t>
      </w:r>
      <w:r w:rsidR="000C1152">
        <w:rPr>
          <w:rFonts w:ascii="Times New Roman" w:hAnsi="Times New Roman" w:cs="Times New Roman"/>
          <w:sz w:val="24"/>
          <w:szCs w:val="24"/>
        </w:rPr>
        <w:t xml:space="preserve">.  </w:t>
      </w:r>
    </w:p>
    <w:p w:rsidR="00D13617" w:rsidRPr="00F7508D" w:rsidRDefault="00D13617" w:rsidP="00D13617">
      <w:pPr>
        <w:spacing w:line="240" w:lineRule="auto"/>
        <w:jc w:val="both"/>
        <w:rPr>
          <w:rFonts w:ascii="Times New Roman" w:hAnsi="Times New Roman" w:cs="Times New Roman"/>
          <w:b/>
          <w:sz w:val="24"/>
          <w:szCs w:val="24"/>
        </w:rPr>
      </w:pPr>
      <w:r w:rsidRPr="00F7508D">
        <w:rPr>
          <w:rFonts w:ascii="Times New Roman" w:hAnsi="Times New Roman" w:cs="Times New Roman"/>
          <w:b/>
          <w:sz w:val="24"/>
          <w:szCs w:val="24"/>
        </w:rPr>
        <w:t>Violating Protection Orders is a Sign of Potential Lethality</w:t>
      </w:r>
      <w:r w:rsidR="00705DBB" w:rsidRPr="00F7508D">
        <w:rPr>
          <w:rFonts w:ascii="Times New Roman" w:hAnsi="Times New Roman" w:cs="Times New Roman"/>
          <w:b/>
          <w:sz w:val="24"/>
          <w:szCs w:val="24"/>
        </w:rPr>
        <w:t xml:space="preserve"> and Deserves Enhancing </w:t>
      </w:r>
    </w:p>
    <w:p w:rsidR="007155AC" w:rsidRPr="00F7508D" w:rsidRDefault="00F7508D" w:rsidP="00F7508D">
      <w:pPr>
        <w:pStyle w:val="ListParagraph"/>
        <w:numPr>
          <w:ilvl w:val="1"/>
          <w:numId w:val="4"/>
        </w:numPr>
        <w:jc w:val="both"/>
        <w:rPr>
          <w:b/>
        </w:rPr>
      </w:pPr>
      <w:r w:rsidRPr="00F7508D">
        <w:rPr>
          <w:b/>
        </w:rPr>
        <w:t>Lethality Factor</w:t>
      </w:r>
      <w:r>
        <w:rPr>
          <w:b/>
        </w:rPr>
        <w:t xml:space="preserve"> </w:t>
      </w:r>
      <w:r w:rsidR="00623A25" w:rsidRPr="00F7508D">
        <w:t xml:space="preserve">We know through the work of Drs. Jacqueline Campbell and T.K.Logan and others </w:t>
      </w:r>
      <w:r w:rsidR="007155AC" w:rsidRPr="00F7508D">
        <w:t xml:space="preserve">that violating court orders such as protection orders is </w:t>
      </w:r>
      <w:r w:rsidR="008E4A53" w:rsidRPr="00F7508D">
        <w:t xml:space="preserve">a sign of potential lethality. Individuals who violate court orders thwart not only the protected parties but </w:t>
      </w:r>
      <w:r w:rsidR="00D13617" w:rsidRPr="00F7508D">
        <w:t xml:space="preserve">erode the authority of the court and </w:t>
      </w:r>
      <w:r>
        <w:t>are emboldened by their defiance</w:t>
      </w:r>
      <w:r w:rsidR="00D13617" w:rsidRPr="00F7508D">
        <w:t xml:space="preserve">. </w:t>
      </w:r>
      <w:r w:rsidR="008E4A53" w:rsidRPr="00F7508D">
        <w:t xml:space="preserve">This research shows that all violations of protection orders, even “technical” ones, if not addressed swiftly with sure consequences, can pose significant threat to victims and the community. Recent events in Kirkersville have brought that into start relief. </w:t>
      </w:r>
      <w:r w:rsidR="007155AC" w:rsidRPr="00F7508D">
        <w:t xml:space="preserve">This law would codify the fact that those who have already been convicted of violating court orders and </w:t>
      </w:r>
      <w:r w:rsidR="008E4A53" w:rsidRPr="00F7508D">
        <w:t>other threatening behavior</w:t>
      </w:r>
      <w:r w:rsidR="007155AC" w:rsidRPr="00F7508D">
        <w:t xml:space="preserve"> pose greater risk and should </w:t>
      </w:r>
      <w:r w:rsidR="008E4A53" w:rsidRPr="00F7508D">
        <w:t xml:space="preserve">therefore </w:t>
      </w:r>
      <w:r w:rsidR="007155AC" w:rsidRPr="00F7508D">
        <w:t>be subject to higher penalties.</w:t>
      </w:r>
    </w:p>
    <w:p w:rsidR="007155AC" w:rsidRDefault="007155AC" w:rsidP="009929F4">
      <w:pPr>
        <w:spacing w:line="240" w:lineRule="auto"/>
        <w:jc w:val="both"/>
        <w:rPr>
          <w:rFonts w:ascii="Times New Roman" w:hAnsi="Times New Roman" w:cs="Times New Roman"/>
          <w:sz w:val="24"/>
          <w:szCs w:val="24"/>
        </w:rPr>
      </w:pPr>
    </w:p>
    <w:p w:rsidR="00AD1C77" w:rsidRPr="00F7508D" w:rsidRDefault="00705DBB" w:rsidP="00F7508D">
      <w:pPr>
        <w:pStyle w:val="ListParagraph"/>
        <w:numPr>
          <w:ilvl w:val="1"/>
          <w:numId w:val="4"/>
        </w:numPr>
        <w:jc w:val="both"/>
        <w:rPr>
          <w:b/>
        </w:rPr>
      </w:pPr>
      <w:r w:rsidRPr="00F7508D">
        <w:rPr>
          <w:b/>
        </w:rPr>
        <w:t>Expansion of Felony V</w:t>
      </w:r>
      <w:r w:rsidR="004923C5" w:rsidRPr="00F7508D">
        <w:rPr>
          <w:b/>
        </w:rPr>
        <w:t>iolations</w:t>
      </w:r>
      <w:r w:rsidR="00F7508D" w:rsidRPr="00F7508D">
        <w:rPr>
          <w:b/>
        </w:rPr>
        <w:t xml:space="preserve"> Similar to Domestic Violence Charges</w:t>
      </w:r>
      <w:r w:rsidR="00F7508D">
        <w:rPr>
          <w:b/>
        </w:rPr>
        <w:t xml:space="preserve"> </w:t>
      </w:r>
      <w:r w:rsidR="00D13617">
        <w:t xml:space="preserve">The </w:t>
      </w:r>
      <w:r>
        <w:t xml:space="preserve">level of </w:t>
      </w:r>
      <w:r w:rsidR="00D13617">
        <w:t>proposed increase in enhancement is reasonable</w:t>
      </w:r>
      <w:r>
        <w:t xml:space="preserve">, given potential lethality, and similar to </w:t>
      </w:r>
      <w:r w:rsidR="00DC3BD1">
        <w:t xml:space="preserve">enhancements in </w:t>
      </w:r>
      <w:r>
        <w:t>existing domestic violence law</w:t>
      </w:r>
      <w:r w:rsidR="00D13617">
        <w:t xml:space="preserve">.  </w:t>
      </w:r>
      <w:r>
        <w:t>A charge of domestic violence under ORC 2919.25</w:t>
      </w:r>
      <w:r w:rsidR="004923C5">
        <w:t xml:space="preserve">, </w:t>
      </w:r>
      <w:r>
        <w:t>is generally a 1</w:t>
      </w:r>
      <w:r w:rsidRPr="00F7508D">
        <w:rPr>
          <w:vertAlign w:val="superscript"/>
        </w:rPr>
        <w:t>st</w:t>
      </w:r>
      <w:r>
        <w:t xml:space="preserve"> degree misdemeanor but becomes a 4</w:t>
      </w:r>
      <w:r w:rsidRPr="00F7508D">
        <w:rPr>
          <w:vertAlign w:val="superscript"/>
        </w:rPr>
        <w:t>th</w:t>
      </w:r>
      <w:r>
        <w:t xml:space="preserve"> degree felony</w:t>
      </w:r>
      <w:r w:rsidRPr="00705DBB">
        <w:t xml:space="preserve"> </w:t>
      </w:r>
      <w:r>
        <w:t>where the defendant has a prior conviction</w:t>
      </w:r>
      <w:r w:rsidR="00DC3BD1">
        <w:t>, and a 3</w:t>
      </w:r>
      <w:r w:rsidR="00DC3BD1" w:rsidRPr="00DC3BD1">
        <w:rPr>
          <w:vertAlign w:val="superscript"/>
        </w:rPr>
        <w:t>rd</w:t>
      </w:r>
      <w:r w:rsidR="00DC3BD1">
        <w:t xml:space="preserve"> degree felony where the defendant has two or more</w:t>
      </w:r>
      <w:r>
        <w:t xml:space="preserve">.  Senate Bill 171 would increase potential penalties for a defendant with prior convictions for violations of protection orders similarly. </w:t>
      </w:r>
    </w:p>
    <w:p w:rsidR="00F7508D" w:rsidRPr="00F7508D" w:rsidRDefault="00F7508D" w:rsidP="00F7508D">
      <w:pPr>
        <w:pStyle w:val="ListParagraph"/>
        <w:rPr>
          <w:b/>
        </w:rPr>
      </w:pPr>
    </w:p>
    <w:p w:rsidR="00F7508D" w:rsidRPr="00F7508D" w:rsidRDefault="00F7508D" w:rsidP="00F7508D">
      <w:pPr>
        <w:pStyle w:val="ListParagraph"/>
        <w:ind w:left="1440"/>
        <w:jc w:val="both"/>
        <w:rPr>
          <w:b/>
        </w:rPr>
      </w:pPr>
    </w:p>
    <w:p w:rsidR="00344A0C" w:rsidRPr="00F7508D" w:rsidRDefault="00FB5936" w:rsidP="009929F4">
      <w:pPr>
        <w:spacing w:line="240" w:lineRule="auto"/>
        <w:jc w:val="both"/>
        <w:rPr>
          <w:rFonts w:ascii="Times New Roman" w:hAnsi="Times New Roman" w:cs="Times New Roman"/>
          <w:b/>
          <w:sz w:val="24"/>
          <w:szCs w:val="24"/>
        </w:rPr>
      </w:pPr>
      <w:r w:rsidRPr="00F7508D">
        <w:rPr>
          <w:rFonts w:ascii="Times New Roman" w:hAnsi="Times New Roman" w:cs="Times New Roman"/>
          <w:b/>
          <w:sz w:val="24"/>
          <w:szCs w:val="24"/>
        </w:rPr>
        <w:t>Full Faith and Credit</w:t>
      </w:r>
    </w:p>
    <w:p w:rsidR="00FB5936" w:rsidRDefault="00705DBB" w:rsidP="00D46B7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addition to protection orders from Ohio, </w:t>
      </w:r>
      <w:r w:rsidR="006B38BF">
        <w:rPr>
          <w:rFonts w:ascii="Times New Roman" w:hAnsi="Times New Roman" w:cs="Times New Roman"/>
          <w:sz w:val="24"/>
          <w:szCs w:val="24"/>
        </w:rPr>
        <w:t>SB171 would render valid protection orders of other states enhanceable</w:t>
      </w:r>
      <w:r w:rsidR="001E0BEA">
        <w:rPr>
          <w:rFonts w:ascii="Times New Roman" w:hAnsi="Times New Roman" w:cs="Times New Roman"/>
          <w:sz w:val="24"/>
          <w:szCs w:val="24"/>
        </w:rPr>
        <w:t>.</w:t>
      </w:r>
      <w:r w:rsidR="006B38BF">
        <w:rPr>
          <w:rFonts w:ascii="Times New Roman" w:hAnsi="Times New Roman" w:cs="Times New Roman"/>
          <w:sz w:val="24"/>
          <w:szCs w:val="24"/>
        </w:rPr>
        <w:t xml:space="preserve"> </w:t>
      </w:r>
      <w:r>
        <w:rPr>
          <w:rFonts w:ascii="Times New Roman" w:hAnsi="Times New Roman" w:cs="Times New Roman"/>
          <w:sz w:val="24"/>
          <w:szCs w:val="24"/>
        </w:rPr>
        <w:t xml:space="preserve">This provision honors </w:t>
      </w:r>
      <w:r w:rsidR="00DC3BD1">
        <w:rPr>
          <w:rFonts w:ascii="Times New Roman" w:hAnsi="Times New Roman" w:cs="Times New Roman"/>
          <w:sz w:val="24"/>
          <w:szCs w:val="24"/>
        </w:rPr>
        <w:t>t</w:t>
      </w:r>
      <w:r w:rsidR="00344A0C">
        <w:rPr>
          <w:rFonts w:ascii="Times New Roman" w:hAnsi="Times New Roman" w:cs="Times New Roman"/>
          <w:sz w:val="24"/>
          <w:szCs w:val="24"/>
        </w:rPr>
        <w:t xml:space="preserve">he Full Faith and Credit provisions of the </w:t>
      </w:r>
      <w:r w:rsidR="006B38BF">
        <w:rPr>
          <w:rFonts w:ascii="Times New Roman" w:hAnsi="Times New Roman" w:cs="Times New Roman"/>
          <w:sz w:val="24"/>
          <w:szCs w:val="24"/>
        </w:rPr>
        <w:t xml:space="preserve">Violence Against Women Act of </w:t>
      </w:r>
      <w:r w:rsidR="00344A0C">
        <w:rPr>
          <w:rFonts w:ascii="Times New Roman" w:hAnsi="Times New Roman" w:cs="Times New Roman"/>
          <w:sz w:val="24"/>
          <w:szCs w:val="24"/>
        </w:rPr>
        <w:t>1994</w:t>
      </w:r>
      <w:r w:rsidR="006B38BF">
        <w:rPr>
          <w:rFonts w:ascii="Times New Roman" w:hAnsi="Times New Roman" w:cs="Times New Roman"/>
          <w:sz w:val="24"/>
          <w:szCs w:val="24"/>
        </w:rPr>
        <w:t xml:space="preserve"> (18 W.S.C. § 2265-66)</w:t>
      </w:r>
      <w:r>
        <w:rPr>
          <w:rFonts w:ascii="Times New Roman" w:hAnsi="Times New Roman" w:cs="Times New Roman"/>
          <w:sz w:val="24"/>
          <w:szCs w:val="24"/>
        </w:rPr>
        <w:t>, which</w:t>
      </w:r>
      <w:r w:rsidR="006B38BF">
        <w:rPr>
          <w:rFonts w:ascii="Times New Roman" w:hAnsi="Times New Roman" w:cs="Times New Roman"/>
          <w:sz w:val="24"/>
          <w:szCs w:val="24"/>
        </w:rPr>
        <w:t xml:space="preserve"> provides that valid orders of protection </w:t>
      </w:r>
      <w:r w:rsidR="001E0BEA">
        <w:rPr>
          <w:rFonts w:ascii="Times New Roman" w:hAnsi="Times New Roman" w:cs="Times New Roman"/>
          <w:sz w:val="24"/>
          <w:szCs w:val="24"/>
        </w:rPr>
        <w:t xml:space="preserve">(both criminal and civil) </w:t>
      </w:r>
      <w:r w:rsidR="006B38BF">
        <w:rPr>
          <w:rFonts w:ascii="Times New Roman" w:hAnsi="Times New Roman" w:cs="Times New Roman"/>
          <w:sz w:val="24"/>
          <w:szCs w:val="24"/>
        </w:rPr>
        <w:t>must be enforced for the protected parties wherever a violation occurs nationwide, regardless of where the order was issued. It makes sense to</w:t>
      </w:r>
      <w:r w:rsidR="00344A0C">
        <w:rPr>
          <w:rFonts w:ascii="Times New Roman" w:hAnsi="Times New Roman" w:cs="Times New Roman"/>
          <w:sz w:val="24"/>
          <w:szCs w:val="24"/>
        </w:rPr>
        <w:t xml:space="preserve"> enforce out of state protection orders at the same level as </w:t>
      </w:r>
      <w:r w:rsidR="006B38BF">
        <w:rPr>
          <w:rFonts w:ascii="Times New Roman" w:hAnsi="Times New Roman" w:cs="Times New Roman"/>
          <w:sz w:val="24"/>
          <w:szCs w:val="24"/>
        </w:rPr>
        <w:t xml:space="preserve">our </w:t>
      </w:r>
      <w:r w:rsidR="00344A0C">
        <w:rPr>
          <w:rFonts w:ascii="Times New Roman" w:hAnsi="Times New Roman" w:cs="Times New Roman"/>
          <w:sz w:val="24"/>
          <w:szCs w:val="24"/>
        </w:rPr>
        <w:t>Ohio protection orders.</w:t>
      </w:r>
      <w:r w:rsidR="00FB5936" w:rsidRPr="00FB5936">
        <w:rPr>
          <w:rFonts w:ascii="Times New Roman" w:hAnsi="Times New Roman" w:cs="Times New Roman"/>
          <w:sz w:val="24"/>
          <w:szCs w:val="24"/>
        </w:rPr>
        <w:t xml:space="preserve"> </w:t>
      </w:r>
    </w:p>
    <w:p w:rsidR="00D46B7E" w:rsidRPr="00F7508D" w:rsidRDefault="00D46B7E" w:rsidP="009929F4">
      <w:pPr>
        <w:spacing w:line="240" w:lineRule="auto"/>
        <w:jc w:val="both"/>
        <w:rPr>
          <w:rFonts w:ascii="Times New Roman" w:hAnsi="Times New Roman" w:cs="Times New Roman"/>
          <w:sz w:val="24"/>
          <w:szCs w:val="24"/>
        </w:rPr>
      </w:pPr>
    </w:p>
    <w:p w:rsidR="00D46B7E" w:rsidRPr="00F7508D" w:rsidRDefault="00D46B7E" w:rsidP="009929F4">
      <w:pPr>
        <w:spacing w:line="240" w:lineRule="auto"/>
        <w:jc w:val="both"/>
        <w:rPr>
          <w:rFonts w:ascii="Times New Roman" w:hAnsi="Times New Roman" w:cs="Times New Roman"/>
          <w:b/>
          <w:sz w:val="24"/>
          <w:szCs w:val="24"/>
        </w:rPr>
      </w:pPr>
      <w:r w:rsidRPr="00F7508D">
        <w:rPr>
          <w:rFonts w:ascii="Times New Roman" w:hAnsi="Times New Roman" w:cs="Times New Roman"/>
          <w:b/>
          <w:sz w:val="24"/>
          <w:szCs w:val="24"/>
        </w:rPr>
        <w:t>Stalkers Who Violate Protection Orders are Lethal</w:t>
      </w:r>
    </w:p>
    <w:p w:rsidR="00D46B7E" w:rsidRDefault="00D46B7E" w:rsidP="00F7508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Another proposed change SB 171 proposes is to allow enhancement of a violation of protection order if a defendant has been convicted of menacing by stalking, regardless of the target of that stalking.  Enhancing Stalking convictions should not take more than one prior conviction and should not be limited to the same partner.  In my experience, stalking convictions are rare and difficult to achieve due to the fact that the crime requires proof of a series of acts.  </w:t>
      </w:r>
      <w:r w:rsidR="00F7508D">
        <w:rPr>
          <w:rFonts w:ascii="Times New Roman" w:hAnsi="Times New Roman" w:cs="Times New Roman"/>
          <w:sz w:val="24"/>
          <w:szCs w:val="24"/>
        </w:rPr>
        <w:t>In most cases,</w:t>
      </w:r>
      <w:r>
        <w:rPr>
          <w:rFonts w:ascii="Times New Roman" w:hAnsi="Times New Roman" w:cs="Times New Roman"/>
          <w:sz w:val="24"/>
          <w:szCs w:val="24"/>
        </w:rPr>
        <w:t xml:space="preserve"> </w:t>
      </w:r>
      <w:r w:rsidR="00DC3BD1">
        <w:rPr>
          <w:rFonts w:ascii="Times New Roman" w:hAnsi="Times New Roman" w:cs="Times New Roman"/>
          <w:sz w:val="24"/>
          <w:szCs w:val="24"/>
        </w:rPr>
        <w:t>stalking</w:t>
      </w:r>
      <w:r>
        <w:rPr>
          <w:rFonts w:ascii="Times New Roman" w:hAnsi="Times New Roman" w:cs="Times New Roman"/>
          <w:sz w:val="24"/>
          <w:szCs w:val="24"/>
        </w:rPr>
        <w:t xml:space="preserve"> behavior is charged piecemeal, </w:t>
      </w:r>
      <w:r w:rsidR="00F7508D">
        <w:rPr>
          <w:rFonts w:ascii="Times New Roman" w:hAnsi="Times New Roman" w:cs="Times New Roman"/>
          <w:sz w:val="24"/>
          <w:szCs w:val="24"/>
        </w:rPr>
        <w:t xml:space="preserve">perhaps </w:t>
      </w:r>
      <w:r>
        <w:rPr>
          <w:rFonts w:ascii="Times New Roman" w:hAnsi="Times New Roman" w:cs="Times New Roman"/>
          <w:sz w:val="24"/>
          <w:szCs w:val="24"/>
        </w:rPr>
        <w:t>as an assault, telecommunications harassment</w:t>
      </w:r>
      <w:r w:rsidR="00F7508D">
        <w:rPr>
          <w:rFonts w:ascii="Times New Roman" w:hAnsi="Times New Roman" w:cs="Times New Roman"/>
          <w:sz w:val="24"/>
          <w:szCs w:val="24"/>
        </w:rPr>
        <w:t>,</w:t>
      </w:r>
      <w:r>
        <w:rPr>
          <w:rFonts w:ascii="Times New Roman" w:hAnsi="Times New Roman" w:cs="Times New Roman"/>
          <w:sz w:val="24"/>
          <w:szCs w:val="24"/>
        </w:rPr>
        <w:t xml:space="preserve"> or violation of protection order</w:t>
      </w:r>
      <w:r w:rsidR="00F7508D">
        <w:rPr>
          <w:rFonts w:ascii="Times New Roman" w:hAnsi="Times New Roman" w:cs="Times New Roman"/>
          <w:sz w:val="24"/>
          <w:szCs w:val="24"/>
        </w:rPr>
        <w:t>,</w:t>
      </w:r>
      <w:r>
        <w:rPr>
          <w:rFonts w:ascii="Times New Roman" w:hAnsi="Times New Roman" w:cs="Times New Roman"/>
          <w:sz w:val="24"/>
          <w:szCs w:val="24"/>
        </w:rPr>
        <w:t xml:space="preserve"> instead of taken together as a stalking.</w:t>
      </w:r>
    </w:p>
    <w:p w:rsidR="00D46B7E" w:rsidRDefault="00D46B7E" w:rsidP="00D46B7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Current law requires two convictions with the same victim. Like those who violate court orders, stalking is a sign of potential lethality.  Dr. Logan’s work with protection orders shows that stalkers in particular are most likely to violate, as well as to harm their victims when violating.  Just because a stalker has moved on to a new victim does not make them less dangerous.  Rather, they may be honing their skills on a new target.</w:t>
      </w:r>
    </w:p>
    <w:p w:rsidR="00DC3BD1" w:rsidRPr="00344A0C" w:rsidRDefault="00DC3BD1" w:rsidP="00D46B7E">
      <w:pPr>
        <w:spacing w:line="240" w:lineRule="auto"/>
        <w:ind w:firstLine="720"/>
        <w:jc w:val="both"/>
        <w:rPr>
          <w:rFonts w:ascii="Times New Roman" w:hAnsi="Times New Roman" w:cs="Times New Roman"/>
          <w:sz w:val="24"/>
          <w:szCs w:val="24"/>
        </w:rPr>
      </w:pPr>
    </w:p>
    <w:p w:rsidR="00687B94" w:rsidRDefault="00B7449E" w:rsidP="00371403">
      <w:pPr>
        <w:spacing w:line="240" w:lineRule="auto"/>
        <w:jc w:val="both"/>
        <w:rPr>
          <w:rFonts w:ascii="Times New Roman" w:hAnsi="Times New Roman" w:cs="Times New Roman"/>
          <w:sz w:val="24"/>
          <w:szCs w:val="24"/>
        </w:rPr>
      </w:pPr>
      <w:r w:rsidRPr="004222EC">
        <w:rPr>
          <w:rFonts w:ascii="Times New Roman" w:hAnsi="Times New Roman" w:cs="Times New Roman"/>
          <w:sz w:val="24"/>
          <w:szCs w:val="24"/>
        </w:rPr>
        <w:t>S</w:t>
      </w:r>
      <w:r w:rsidR="002F7BFF" w:rsidRPr="004222EC">
        <w:rPr>
          <w:rFonts w:ascii="Times New Roman" w:hAnsi="Times New Roman" w:cs="Times New Roman"/>
          <w:sz w:val="24"/>
          <w:szCs w:val="24"/>
        </w:rPr>
        <w:t xml:space="preserve">enate </w:t>
      </w:r>
      <w:r w:rsidRPr="004222EC">
        <w:rPr>
          <w:rFonts w:ascii="Times New Roman" w:hAnsi="Times New Roman" w:cs="Times New Roman"/>
          <w:sz w:val="24"/>
          <w:szCs w:val="24"/>
        </w:rPr>
        <w:t>B</w:t>
      </w:r>
      <w:r w:rsidR="002F7BFF" w:rsidRPr="004222EC">
        <w:rPr>
          <w:rFonts w:ascii="Times New Roman" w:hAnsi="Times New Roman" w:cs="Times New Roman"/>
          <w:sz w:val="24"/>
          <w:szCs w:val="24"/>
        </w:rPr>
        <w:t>ill</w:t>
      </w:r>
      <w:r w:rsidRPr="004222EC">
        <w:rPr>
          <w:rFonts w:ascii="Times New Roman" w:hAnsi="Times New Roman" w:cs="Times New Roman"/>
          <w:sz w:val="24"/>
          <w:szCs w:val="24"/>
        </w:rPr>
        <w:t xml:space="preserve"> </w:t>
      </w:r>
      <w:r w:rsidR="004923C5">
        <w:rPr>
          <w:rFonts w:ascii="Times New Roman" w:hAnsi="Times New Roman" w:cs="Times New Roman"/>
          <w:sz w:val="24"/>
          <w:szCs w:val="24"/>
        </w:rPr>
        <w:t xml:space="preserve">171 </w:t>
      </w:r>
      <w:r w:rsidR="00B56E01">
        <w:rPr>
          <w:rFonts w:ascii="Times New Roman" w:hAnsi="Times New Roman" w:cs="Times New Roman"/>
          <w:sz w:val="24"/>
          <w:szCs w:val="24"/>
        </w:rPr>
        <w:t xml:space="preserve">does not </w:t>
      </w:r>
      <w:r w:rsidR="00A0632D">
        <w:rPr>
          <w:rFonts w:ascii="Times New Roman" w:hAnsi="Times New Roman" w:cs="Times New Roman"/>
          <w:sz w:val="24"/>
          <w:szCs w:val="24"/>
        </w:rPr>
        <w:t>address the number of protection orders granted or the pro</w:t>
      </w:r>
      <w:r w:rsidR="004923C5">
        <w:rPr>
          <w:rFonts w:ascii="Times New Roman" w:hAnsi="Times New Roman" w:cs="Times New Roman"/>
          <w:sz w:val="24"/>
          <w:szCs w:val="24"/>
        </w:rPr>
        <w:t>cedure for how they are granted</w:t>
      </w:r>
      <w:r w:rsidR="00A0632D">
        <w:rPr>
          <w:rFonts w:ascii="Times New Roman" w:hAnsi="Times New Roman" w:cs="Times New Roman"/>
          <w:sz w:val="24"/>
          <w:szCs w:val="24"/>
        </w:rPr>
        <w:t xml:space="preserve">.  Rather, the provisions in this bill are triggered </w:t>
      </w:r>
      <w:r w:rsidR="00B56E01">
        <w:rPr>
          <w:rFonts w:ascii="Times New Roman" w:hAnsi="Times New Roman" w:cs="Times New Roman"/>
          <w:sz w:val="24"/>
          <w:szCs w:val="24"/>
        </w:rPr>
        <w:t xml:space="preserve">only after a </w:t>
      </w:r>
      <w:r w:rsidR="00B56E01" w:rsidRPr="004222EC">
        <w:rPr>
          <w:rFonts w:ascii="Times New Roman" w:hAnsi="Times New Roman" w:cs="Times New Roman"/>
          <w:sz w:val="24"/>
          <w:szCs w:val="24"/>
        </w:rPr>
        <w:t>court</w:t>
      </w:r>
      <w:r w:rsidR="00B56E01" w:rsidRPr="00AC22F6">
        <w:rPr>
          <w:rFonts w:ascii="Times New Roman" w:hAnsi="Times New Roman" w:cs="Times New Roman"/>
          <w:sz w:val="24"/>
          <w:szCs w:val="24"/>
        </w:rPr>
        <w:t xml:space="preserve"> has </w:t>
      </w:r>
      <w:r w:rsidR="00B56E01">
        <w:rPr>
          <w:rFonts w:ascii="Times New Roman" w:hAnsi="Times New Roman" w:cs="Times New Roman"/>
          <w:sz w:val="24"/>
          <w:szCs w:val="24"/>
        </w:rPr>
        <w:t>found</w:t>
      </w:r>
      <w:r w:rsidR="00B56E01" w:rsidRPr="00AC22F6">
        <w:rPr>
          <w:rFonts w:ascii="Times New Roman" w:hAnsi="Times New Roman" w:cs="Times New Roman"/>
          <w:sz w:val="24"/>
          <w:szCs w:val="24"/>
        </w:rPr>
        <w:t xml:space="preserve"> </w:t>
      </w:r>
      <w:r w:rsidR="004923C5">
        <w:rPr>
          <w:rFonts w:ascii="Times New Roman" w:hAnsi="Times New Roman" w:cs="Times New Roman"/>
          <w:sz w:val="24"/>
          <w:szCs w:val="24"/>
        </w:rPr>
        <w:t xml:space="preserve">a defendant has been previously convicted of violating a court order, </w:t>
      </w:r>
      <w:r w:rsidR="00DC3BD1">
        <w:rPr>
          <w:rFonts w:ascii="Times New Roman" w:hAnsi="Times New Roman" w:cs="Times New Roman"/>
          <w:sz w:val="24"/>
          <w:szCs w:val="24"/>
        </w:rPr>
        <w:t xml:space="preserve">or </w:t>
      </w:r>
      <w:r w:rsidR="004923C5">
        <w:rPr>
          <w:rFonts w:ascii="Times New Roman" w:hAnsi="Times New Roman" w:cs="Times New Roman"/>
          <w:sz w:val="24"/>
          <w:szCs w:val="24"/>
        </w:rPr>
        <w:t xml:space="preserve">stalking, or threatening behavior </w:t>
      </w:r>
      <w:r w:rsidR="00DC3BD1">
        <w:rPr>
          <w:rFonts w:ascii="Times New Roman" w:hAnsi="Times New Roman" w:cs="Times New Roman"/>
          <w:sz w:val="24"/>
          <w:szCs w:val="24"/>
        </w:rPr>
        <w:t>that render</w:t>
      </w:r>
      <w:r w:rsidR="004923C5">
        <w:rPr>
          <w:rFonts w:ascii="Times New Roman" w:hAnsi="Times New Roman" w:cs="Times New Roman"/>
          <w:sz w:val="24"/>
          <w:szCs w:val="24"/>
        </w:rPr>
        <w:t xml:space="preserve"> the current violation of a court order that much more dangerous.</w:t>
      </w:r>
    </w:p>
    <w:p w:rsidR="00D46B7E" w:rsidRDefault="004923C5" w:rsidP="00DC3BD1">
      <w:pPr>
        <w:spacing w:line="240" w:lineRule="auto"/>
        <w:jc w:val="both"/>
        <w:rPr>
          <w:rFonts w:ascii="Times New Roman" w:hAnsi="Times New Roman" w:cs="Times New Roman"/>
          <w:sz w:val="24"/>
          <w:szCs w:val="24"/>
        </w:rPr>
      </w:pPr>
      <w:r>
        <w:rPr>
          <w:rFonts w:ascii="Times New Roman" w:hAnsi="Times New Roman" w:cs="Times New Roman"/>
          <w:sz w:val="24"/>
          <w:szCs w:val="24"/>
        </w:rPr>
        <w:t>Under Senate Bill 171</w:t>
      </w:r>
      <w:r w:rsidR="00E420D4">
        <w:rPr>
          <w:rFonts w:ascii="Times New Roman" w:hAnsi="Times New Roman" w:cs="Times New Roman"/>
          <w:sz w:val="24"/>
          <w:szCs w:val="24"/>
        </w:rPr>
        <w:t>, the</w:t>
      </w:r>
      <w:r w:rsidR="00810B17">
        <w:rPr>
          <w:rFonts w:ascii="Times New Roman" w:hAnsi="Times New Roman" w:cs="Times New Roman"/>
          <w:sz w:val="24"/>
          <w:szCs w:val="24"/>
        </w:rPr>
        <w:t xml:space="preserve"> prosecution </w:t>
      </w:r>
      <w:r w:rsidR="00E420D4">
        <w:rPr>
          <w:rFonts w:ascii="Times New Roman" w:hAnsi="Times New Roman" w:cs="Times New Roman"/>
          <w:sz w:val="24"/>
          <w:szCs w:val="24"/>
        </w:rPr>
        <w:t>still must prove</w:t>
      </w:r>
      <w:r w:rsidR="00810B17">
        <w:rPr>
          <w:rFonts w:ascii="Times New Roman" w:hAnsi="Times New Roman" w:cs="Times New Roman"/>
          <w:sz w:val="24"/>
          <w:szCs w:val="24"/>
        </w:rPr>
        <w:t xml:space="preserve"> beyond a reasona</w:t>
      </w:r>
      <w:r w:rsidR="001859A6">
        <w:rPr>
          <w:rFonts w:ascii="Times New Roman" w:hAnsi="Times New Roman" w:cs="Times New Roman"/>
          <w:sz w:val="24"/>
          <w:szCs w:val="24"/>
        </w:rPr>
        <w:t>b</w:t>
      </w:r>
      <w:r w:rsidR="00810B17">
        <w:rPr>
          <w:rFonts w:ascii="Times New Roman" w:hAnsi="Times New Roman" w:cs="Times New Roman"/>
          <w:sz w:val="24"/>
          <w:szCs w:val="24"/>
        </w:rPr>
        <w:t xml:space="preserve">le doubt that the offender </w:t>
      </w:r>
      <w:r>
        <w:rPr>
          <w:rFonts w:ascii="Times New Roman" w:hAnsi="Times New Roman" w:cs="Times New Roman"/>
          <w:sz w:val="24"/>
          <w:szCs w:val="24"/>
        </w:rPr>
        <w:t>committed the violation</w:t>
      </w:r>
      <w:r w:rsidR="00810B17">
        <w:rPr>
          <w:rFonts w:ascii="Times New Roman" w:hAnsi="Times New Roman" w:cs="Times New Roman"/>
          <w:sz w:val="24"/>
          <w:szCs w:val="24"/>
        </w:rPr>
        <w:t xml:space="preserve"> the protection order</w:t>
      </w:r>
      <w:r>
        <w:rPr>
          <w:rFonts w:ascii="Times New Roman" w:hAnsi="Times New Roman" w:cs="Times New Roman"/>
          <w:sz w:val="24"/>
          <w:szCs w:val="24"/>
        </w:rPr>
        <w:t xml:space="preserve"> as charged.</w:t>
      </w:r>
      <w:r w:rsidR="00DC3BD1">
        <w:rPr>
          <w:rFonts w:ascii="Times New Roman" w:hAnsi="Times New Roman" w:cs="Times New Roman"/>
          <w:sz w:val="24"/>
          <w:szCs w:val="24"/>
        </w:rPr>
        <w:t xml:space="preserve"> This law would raise the level of subsequent violations in recognition of the danger such behavior poses to all of us,</w:t>
      </w:r>
      <w:r w:rsidR="00D46B7E">
        <w:rPr>
          <w:rFonts w:ascii="Times New Roman" w:hAnsi="Times New Roman" w:cs="Times New Roman"/>
          <w:sz w:val="24"/>
          <w:szCs w:val="24"/>
        </w:rPr>
        <w:t xml:space="preserve"> </w:t>
      </w:r>
    </w:p>
    <w:p w:rsidR="004B08F1" w:rsidRDefault="004B08F1" w:rsidP="00371403">
      <w:pPr>
        <w:spacing w:line="240" w:lineRule="auto"/>
        <w:jc w:val="both"/>
        <w:rPr>
          <w:rFonts w:ascii="Times New Roman" w:hAnsi="Times New Roman" w:cs="Times New Roman"/>
          <w:sz w:val="24"/>
          <w:szCs w:val="24"/>
        </w:rPr>
      </w:pPr>
      <w:r w:rsidRPr="004B08F1">
        <w:rPr>
          <w:rFonts w:ascii="Times New Roman" w:hAnsi="Times New Roman" w:cs="Times New Roman"/>
          <w:sz w:val="24"/>
          <w:szCs w:val="24"/>
        </w:rPr>
        <w:t xml:space="preserve">In conclusion, I strongly urge this Committee to consider these matters when reviewing the proposed amendments </w:t>
      </w:r>
      <w:r w:rsidR="00834FE1">
        <w:rPr>
          <w:rFonts w:ascii="Times New Roman" w:hAnsi="Times New Roman" w:cs="Times New Roman"/>
          <w:sz w:val="24"/>
          <w:szCs w:val="24"/>
        </w:rPr>
        <w:t xml:space="preserve">proposed by </w:t>
      </w:r>
      <w:r w:rsidRPr="004B08F1">
        <w:rPr>
          <w:rFonts w:ascii="Times New Roman" w:hAnsi="Times New Roman" w:cs="Times New Roman"/>
          <w:sz w:val="24"/>
          <w:szCs w:val="24"/>
        </w:rPr>
        <w:t xml:space="preserve">SB </w:t>
      </w:r>
      <w:r w:rsidR="00DC3BD1">
        <w:rPr>
          <w:rFonts w:ascii="Times New Roman" w:hAnsi="Times New Roman" w:cs="Times New Roman"/>
          <w:sz w:val="24"/>
          <w:szCs w:val="24"/>
        </w:rPr>
        <w:t>1</w:t>
      </w:r>
      <w:r w:rsidR="00902F90">
        <w:rPr>
          <w:rFonts w:ascii="Times New Roman" w:hAnsi="Times New Roman" w:cs="Times New Roman"/>
          <w:sz w:val="24"/>
          <w:szCs w:val="24"/>
        </w:rPr>
        <w:t>7</w:t>
      </w:r>
      <w:r w:rsidR="00DC3BD1">
        <w:rPr>
          <w:rFonts w:ascii="Times New Roman" w:hAnsi="Times New Roman" w:cs="Times New Roman"/>
          <w:sz w:val="24"/>
          <w:szCs w:val="24"/>
        </w:rPr>
        <w:t>1</w:t>
      </w:r>
      <w:r w:rsidRPr="004B08F1">
        <w:rPr>
          <w:rFonts w:ascii="Times New Roman" w:hAnsi="Times New Roman" w:cs="Times New Roman"/>
          <w:sz w:val="24"/>
          <w:szCs w:val="24"/>
        </w:rPr>
        <w:t xml:space="preserve">.  </w:t>
      </w:r>
    </w:p>
    <w:p w:rsidR="00283583" w:rsidRDefault="00283583" w:rsidP="00371403">
      <w:pPr>
        <w:spacing w:line="240" w:lineRule="auto"/>
        <w:jc w:val="both"/>
        <w:rPr>
          <w:rFonts w:ascii="Times New Roman" w:hAnsi="Times New Roman" w:cs="Times New Roman"/>
          <w:sz w:val="24"/>
          <w:szCs w:val="24"/>
        </w:rPr>
      </w:pPr>
      <w:r>
        <w:rPr>
          <w:rFonts w:ascii="Times New Roman" w:hAnsi="Times New Roman" w:cs="Times New Roman"/>
          <w:sz w:val="24"/>
          <w:szCs w:val="24"/>
        </w:rPr>
        <w:t>Thank you for the opportunity to provide testimony and I welcome any questions you may have.</w:t>
      </w:r>
    </w:p>
    <w:p w:rsidR="00283583" w:rsidRDefault="00283583" w:rsidP="00371403">
      <w:pPr>
        <w:spacing w:line="240" w:lineRule="auto"/>
        <w:jc w:val="both"/>
        <w:rPr>
          <w:rFonts w:ascii="Times New Roman" w:hAnsi="Times New Roman" w:cs="Times New Roman"/>
          <w:sz w:val="24"/>
          <w:szCs w:val="24"/>
        </w:rPr>
      </w:pPr>
    </w:p>
    <w:p w:rsidR="00FC203D" w:rsidRPr="00695F8D" w:rsidRDefault="00283583" w:rsidP="00371403">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E650C8">
        <w:rPr>
          <w:rFonts w:ascii="Times New Roman" w:hAnsi="Times New Roman" w:cs="Times New Roman"/>
          <w:sz w:val="24"/>
          <w:szCs w:val="24"/>
        </w:rPr>
        <w:t>Anne M. Murray</w:t>
      </w:r>
    </w:p>
    <w:sectPr w:rsidR="00FC203D" w:rsidRPr="00695F8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B60" w:rsidRDefault="006F0B60" w:rsidP="00E650C8">
      <w:pPr>
        <w:spacing w:after="0" w:line="240" w:lineRule="auto"/>
      </w:pPr>
      <w:r>
        <w:separator/>
      </w:r>
    </w:p>
  </w:endnote>
  <w:endnote w:type="continuationSeparator" w:id="0">
    <w:p w:rsidR="006F0B60" w:rsidRDefault="006F0B60" w:rsidP="00E65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06034"/>
      <w:docPartObj>
        <w:docPartGallery w:val="Page Numbers (Bottom of Page)"/>
        <w:docPartUnique/>
      </w:docPartObj>
    </w:sdtPr>
    <w:sdtEndPr>
      <w:rPr>
        <w:color w:val="808080" w:themeColor="background1" w:themeShade="80"/>
        <w:spacing w:val="60"/>
      </w:rPr>
    </w:sdtEndPr>
    <w:sdtContent>
      <w:p w:rsidR="00E650C8" w:rsidRDefault="00E650C8">
        <w:pPr>
          <w:pStyle w:val="Footer"/>
          <w:pBdr>
            <w:top w:val="single" w:sz="4" w:space="1" w:color="D9D9D9" w:themeColor="background1" w:themeShade="D9"/>
          </w:pBdr>
          <w:jc w:val="right"/>
        </w:pPr>
        <w:r>
          <w:fldChar w:fldCharType="begin"/>
        </w:r>
        <w:r>
          <w:instrText xml:space="preserve"> PAGE   \* MERGEFORMAT </w:instrText>
        </w:r>
        <w:r>
          <w:fldChar w:fldCharType="separate"/>
        </w:r>
        <w:r w:rsidR="00237350">
          <w:rPr>
            <w:noProof/>
          </w:rPr>
          <w:t>1</w:t>
        </w:r>
        <w:r>
          <w:rPr>
            <w:noProof/>
          </w:rPr>
          <w:fldChar w:fldCharType="end"/>
        </w:r>
        <w:r>
          <w:t xml:space="preserve"> | </w:t>
        </w:r>
        <w:r>
          <w:rPr>
            <w:color w:val="808080" w:themeColor="background1" w:themeShade="80"/>
            <w:spacing w:val="60"/>
          </w:rPr>
          <w:t>Page</w:t>
        </w:r>
      </w:p>
    </w:sdtContent>
  </w:sdt>
  <w:p w:rsidR="00E650C8" w:rsidRDefault="00E65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B60" w:rsidRDefault="006F0B60" w:rsidP="00E650C8">
      <w:pPr>
        <w:spacing w:after="0" w:line="240" w:lineRule="auto"/>
      </w:pPr>
      <w:r>
        <w:separator/>
      </w:r>
    </w:p>
  </w:footnote>
  <w:footnote w:type="continuationSeparator" w:id="0">
    <w:p w:rsidR="006F0B60" w:rsidRDefault="006F0B60" w:rsidP="00E650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269AC"/>
    <w:multiLevelType w:val="hybridMultilevel"/>
    <w:tmpl w:val="8356F8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13652F"/>
    <w:multiLevelType w:val="hybridMultilevel"/>
    <w:tmpl w:val="90126D06"/>
    <w:lvl w:ilvl="0" w:tplc="7BD04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0629D7"/>
    <w:multiLevelType w:val="hybridMultilevel"/>
    <w:tmpl w:val="1E80943C"/>
    <w:lvl w:ilvl="0" w:tplc="9C7CB5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700BBE"/>
    <w:multiLevelType w:val="hybridMultilevel"/>
    <w:tmpl w:val="2DF46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9E"/>
    <w:rsid w:val="000A0D9A"/>
    <w:rsid w:val="000B093E"/>
    <w:rsid w:val="000C1152"/>
    <w:rsid w:val="000C744B"/>
    <w:rsid w:val="0012440E"/>
    <w:rsid w:val="00173BD5"/>
    <w:rsid w:val="001859A6"/>
    <w:rsid w:val="001B27EA"/>
    <w:rsid w:val="001E0BEA"/>
    <w:rsid w:val="001E1D95"/>
    <w:rsid w:val="00237350"/>
    <w:rsid w:val="00252996"/>
    <w:rsid w:val="00267597"/>
    <w:rsid w:val="00283583"/>
    <w:rsid w:val="002D1225"/>
    <w:rsid w:val="002D17AD"/>
    <w:rsid w:val="002D4A58"/>
    <w:rsid w:val="002F50AB"/>
    <w:rsid w:val="002F7BFF"/>
    <w:rsid w:val="00344A0C"/>
    <w:rsid w:val="00366750"/>
    <w:rsid w:val="0037135A"/>
    <w:rsid w:val="00371403"/>
    <w:rsid w:val="003A16D9"/>
    <w:rsid w:val="00404CC0"/>
    <w:rsid w:val="004222EC"/>
    <w:rsid w:val="00460FF4"/>
    <w:rsid w:val="0048655C"/>
    <w:rsid w:val="004923C5"/>
    <w:rsid w:val="004B08F1"/>
    <w:rsid w:val="004C51BB"/>
    <w:rsid w:val="004F01FF"/>
    <w:rsid w:val="0050378B"/>
    <w:rsid w:val="00520AB9"/>
    <w:rsid w:val="0052342B"/>
    <w:rsid w:val="0054109D"/>
    <w:rsid w:val="00566DF5"/>
    <w:rsid w:val="005D3D3C"/>
    <w:rsid w:val="005D785B"/>
    <w:rsid w:val="005E0660"/>
    <w:rsid w:val="005E287B"/>
    <w:rsid w:val="0062270D"/>
    <w:rsid w:val="00623A25"/>
    <w:rsid w:val="0063196E"/>
    <w:rsid w:val="00642A4C"/>
    <w:rsid w:val="00687B94"/>
    <w:rsid w:val="00695F8D"/>
    <w:rsid w:val="006B38BF"/>
    <w:rsid w:val="006F0B60"/>
    <w:rsid w:val="006F46CD"/>
    <w:rsid w:val="00705DBB"/>
    <w:rsid w:val="007155AC"/>
    <w:rsid w:val="00723597"/>
    <w:rsid w:val="00742269"/>
    <w:rsid w:val="00775536"/>
    <w:rsid w:val="0079485A"/>
    <w:rsid w:val="007C6824"/>
    <w:rsid w:val="007F57AE"/>
    <w:rsid w:val="007F747E"/>
    <w:rsid w:val="00810B17"/>
    <w:rsid w:val="00834FE1"/>
    <w:rsid w:val="00866FDB"/>
    <w:rsid w:val="008C113D"/>
    <w:rsid w:val="008E372C"/>
    <w:rsid w:val="008E4A53"/>
    <w:rsid w:val="00902F90"/>
    <w:rsid w:val="00904B95"/>
    <w:rsid w:val="00957E57"/>
    <w:rsid w:val="009929F4"/>
    <w:rsid w:val="009E7E14"/>
    <w:rsid w:val="00A0632D"/>
    <w:rsid w:val="00A34AC2"/>
    <w:rsid w:val="00A57215"/>
    <w:rsid w:val="00A66FFB"/>
    <w:rsid w:val="00AA2E17"/>
    <w:rsid w:val="00AC22F6"/>
    <w:rsid w:val="00AC53AF"/>
    <w:rsid w:val="00AD1C77"/>
    <w:rsid w:val="00B2002E"/>
    <w:rsid w:val="00B56E01"/>
    <w:rsid w:val="00B7449E"/>
    <w:rsid w:val="00C16EF6"/>
    <w:rsid w:val="00C45047"/>
    <w:rsid w:val="00CE6E21"/>
    <w:rsid w:val="00CF089E"/>
    <w:rsid w:val="00D13617"/>
    <w:rsid w:val="00D46B7E"/>
    <w:rsid w:val="00D624BD"/>
    <w:rsid w:val="00D65406"/>
    <w:rsid w:val="00D839B5"/>
    <w:rsid w:val="00D95F7C"/>
    <w:rsid w:val="00D967EA"/>
    <w:rsid w:val="00DC3BD1"/>
    <w:rsid w:val="00E04948"/>
    <w:rsid w:val="00E420D4"/>
    <w:rsid w:val="00E650C8"/>
    <w:rsid w:val="00E93D8E"/>
    <w:rsid w:val="00EC2F7C"/>
    <w:rsid w:val="00F31125"/>
    <w:rsid w:val="00F52729"/>
    <w:rsid w:val="00F61833"/>
    <w:rsid w:val="00F7508D"/>
    <w:rsid w:val="00F813DF"/>
    <w:rsid w:val="00F87A0D"/>
    <w:rsid w:val="00FB5936"/>
    <w:rsid w:val="00FC203D"/>
    <w:rsid w:val="00FE5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49E"/>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5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0C8"/>
  </w:style>
  <w:style w:type="paragraph" w:styleId="Footer">
    <w:name w:val="footer"/>
    <w:basedOn w:val="Normal"/>
    <w:link w:val="FooterChar"/>
    <w:uiPriority w:val="99"/>
    <w:unhideWhenUsed/>
    <w:rsid w:val="00E65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0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49E"/>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5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0C8"/>
  </w:style>
  <w:style w:type="paragraph" w:styleId="Footer">
    <w:name w:val="footer"/>
    <w:basedOn w:val="Normal"/>
    <w:link w:val="FooterChar"/>
    <w:uiPriority w:val="99"/>
    <w:unhideWhenUsed/>
    <w:rsid w:val="00E65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D6EFB-7B78-4415-AB18-179235EA8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Melanie R.</dc:creator>
  <cp:lastModifiedBy>Baker, Joseph</cp:lastModifiedBy>
  <cp:revision>2</cp:revision>
  <dcterms:created xsi:type="dcterms:W3CDTF">2017-11-13T20:16:00Z</dcterms:created>
  <dcterms:modified xsi:type="dcterms:W3CDTF">2017-11-13T20:16:00Z</dcterms:modified>
</cp:coreProperties>
</file>