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4" w:rsidRDefault="003D7294" w:rsidP="003D7294"/>
    <w:p w:rsidR="003D7294" w:rsidRDefault="003D7294" w:rsidP="003D7294">
      <w:r>
        <w:t>1.16.18</w:t>
      </w:r>
    </w:p>
    <w:p w:rsidR="003D7294" w:rsidRDefault="003D7294" w:rsidP="003D7294"/>
    <w:p w:rsidR="003D7294" w:rsidRDefault="003D7294" w:rsidP="003D7294"/>
    <w:p w:rsidR="003D7294" w:rsidRDefault="003D7294" w:rsidP="003D7294">
      <w:r>
        <w:t xml:space="preserve">Attention: Senate Judiciary Committee, </w:t>
      </w:r>
      <w:proofErr w:type="gramStart"/>
      <w:r>
        <w:t>The</w:t>
      </w:r>
      <w:proofErr w:type="gramEnd"/>
      <w:r>
        <w:t xml:space="preserve"> Honorable Senator Kevin Bacon:</w:t>
      </w:r>
    </w:p>
    <w:p w:rsidR="003D7294" w:rsidRDefault="003D7294" w:rsidP="003D7294"/>
    <w:p w:rsidR="003D7294" w:rsidRDefault="003D7294" w:rsidP="003D7294">
      <w:r>
        <w:t>Shamrock Towing, established in 1952, has been doing private property impounding since 1969, due to a ruling to give property owners protection from unauthorized parkers in their renters paid spaces. This came about because a student of OSU was unable to park in her parking lot &amp; was instead forced to park a few blocks away. On her way home she was jumped &amp; raped. At that point the property owners came together &amp; created a law to protect the students &amp; all property owners from illegal parkers. My 15-year employee handles the process of managing the legally required notices that have to be sent to all owners and/or lien holders of each vehicle that we receive in impound. Here is her statement:</w:t>
      </w:r>
    </w:p>
    <w:p w:rsidR="003D7294" w:rsidRDefault="003D7294" w:rsidP="003D7294"/>
    <w:p w:rsidR="003D7294" w:rsidRDefault="003D7294" w:rsidP="003D7294">
      <w:r>
        <w:t xml:space="preserve">In regard to the required certified mailings, in the past 5-6 years that I’ve been doing them, it has changed from one letter to each owner/lien holder to as many as 3 to each for the private property impounds. This, in my opinion, does not increase the chances of the vehicles being picked </w:t>
      </w:r>
      <w:proofErr w:type="gramStart"/>
      <w:r>
        <w:t>up,</w:t>
      </w:r>
      <w:proofErr w:type="gramEnd"/>
      <w:r>
        <w:t xml:space="preserve"> it only increases the work load &amp; cost to the towing </w:t>
      </w:r>
      <w:proofErr w:type="spellStart"/>
      <w:r>
        <w:t>company’s</w:t>
      </w:r>
      <w:proofErr w:type="spellEnd"/>
      <w:r>
        <w:t>. We not only have to pay to send sometimes 3 letters to each, we have to monitor them also, which is a full time job in itself. The biggest issue in my opinion is the time constraint. The  2</w:t>
      </w:r>
      <w:r>
        <w:rPr>
          <w:vertAlign w:val="superscript"/>
        </w:rPr>
        <w:t>nd</w:t>
      </w:r>
      <w:r>
        <w:t xml:space="preserve"> &amp; 3</w:t>
      </w:r>
      <w:r>
        <w:rPr>
          <w:vertAlign w:val="superscript"/>
        </w:rPr>
        <w:t>rd</w:t>
      </w:r>
      <w:r>
        <w:t xml:space="preserve"> letter time frames do not allow enough time before they’re legally required to be sent for the first letter to be delivered most times. The 2</w:t>
      </w:r>
      <w:r>
        <w:rPr>
          <w:vertAlign w:val="superscript"/>
        </w:rPr>
        <w:t>nd</w:t>
      </w:r>
      <w:r>
        <w:t xml:space="preserve"> letter must be sent by the 30</w:t>
      </w:r>
      <w:r>
        <w:rPr>
          <w:vertAlign w:val="superscript"/>
        </w:rPr>
        <w:t>th</w:t>
      </w:r>
      <w:r>
        <w:t xml:space="preserve"> business day after the vehicle was impounded, the 3</w:t>
      </w:r>
      <w:r>
        <w:rPr>
          <w:vertAlign w:val="superscript"/>
        </w:rPr>
        <w:t>rd</w:t>
      </w:r>
      <w:r>
        <w:t xml:space="preserve"> by the 45</w:t>
      </w:r>
      <w:r>
        <w:rPr>
          <w:vertAlign w:val="superscript"/>
        </w:rPr>
        <w:t>th</w:t>
      </w:r>
      <w:r>
        <w:t xml:space="preserve"> business day, regardless of if we’ve gotten the first back or if it was delivered. So we have to rely on the post office’s website to see if the 2</w:t>
      </w:r>
      <w:r>
        <w:rPr>
          <w:vertAlign w:val="superscript"/>
        </w:rPr>
        <w:t xml:space="preserve">nd </w:t>
      </w:r>
      <w:r>
        <w:t>&amp; 3</w:t>
      </w:r>
      <w:r>
        <w:rPr>
          <w:vertAlign w:val="superscript"/>
        </w:rPr>
        <w:t>rd</w:t>
      </w:r>
      <w:r>
        <w:t xml:space="preserve"> letter is needed. Most of the time, not only do the letters not make it to the recipient, they’re returned for a different reason than what is on the website, so the 2</w:t>
      </w:r>
      <w:r>
        <w:rPr>
          <w:vertAlign w:val="superscript"/>
        </w:rPr>
        <w:t>nd</w:t>
      </w:r>
      <w:r>
        <w:t xml:space="preserve"> &amp; 3</w:t>
      </w:r>
      <w:r>
        <w:rPr>
          <w:vertAlign w:val="superscript"/>
        </w:rPr>
        <w:t>rd</w:t>
      </w:r>
      <w:r>
        <w:t xml:space="preserve"> letters are being sent when it’s not necessary. 90% of the vehicles that are here long enough to go through this process have long been abandoned, usually anyone who cares about their vehicle &amp; is driving it, knows as soon </w:t>
      </w:r>
      <w:proofErr w:type="gramStart"/>
      <w:r>
        <w:t>as</w:t>
      </w:r>
      <w:proofErr w:type="gramEnd"/>
      <w:r>
        <w:t xml:space="preserve"> it is towed. Also,</w:t>
      </w:r>
      <w:proofErr w:type="gramStart"/>
      <w:r>
        <w:t>  the</w:t>
      </w:r>
      <w:proofErr w:type="gramEnd"/>
      <w:r>
        <w:t xml:space="preserve"> recent influx of title loans has also upped the cost &amp; labor as almost every junk vehicle has a lien on it which means they need an extra letter to the lien holder &amp; because the vehicle they gave a loan on isn’t worth the first day’s towing &amp; storage cost, the lien holders usually don’t ever pick them up. </w:t>
      </w:r>
    </w:p>
    <w:p w:rsidR="003D7294" w:rsidRDefault="003D7294" w:rsidP="003D7294"/>
    <w:p w:rsidR="003D7294" w:rsidRDefault="003D7294" w:rsidP="003D7294">
      <w:r>
        <w:t xml:space="preserve">I’ve attached a picture of our over-flowing impound lot due to difficulties of obtaining a title of an abandoned vehicle. </w:t>
      </w:r>
    </w:p>
    <w:p w:rsidR="003D7294" w:rsidRDefault="003D7294" w:rsidP="003D7294"/>
    <w:p w:rsidR="003D7294" w:rsidRDefault="003D7294" w:rsidP="003D7294">
      <w:pPr>
        <w:rPr>
          <w:color w:val="808080"/>
        </w:rPr>
      </w:pPr>
      <w:r>
        <w:rPr>
          <w:color w:val="808080"/>
        </w:rPr>
        <w:t xml:space="preserve">Nikki </w:t>
      </w:r>
      <w:proofErr w:type="spellStart"/>
      <w:r>
        <w:rPr>
          <w:color w:val="808080"/>
        </w:rPr>
        <w:t>Nadalin</w:t>
      </w:r>
      <w:proofErr w:type="spellEnd"/>
    </w:p>
    <w:p w:rsidR="003D7294" w:rsidRDefault="003D7294" w:rsidP="003D7294">
      <w:pPr>
        <w:rPr>
          <w:color w:val="808080"/>
        </w:rPr>
      </w:pPr>
      <w:r>
        <w:rPr>
          <w:color w:val="808080"/>
        </w:rPr>
        <w:t>Account Manager</w:t>
      </w:r>
    </w:p>
    <w:p w:rsidR="003D7294" w:rsidRDefault="003D7294" w:rsidP="003D7294">
      <w:pPr>
        <w:rPr>
          <w:color w:val="808080"/>
        </w:rPr>
      </w:pPr>
      <w:proofErr w:type="spellStart"/>
      <w:r>
        <w:rPr>
          <w:color w:val="808080"/>
        </w:rPr>
        <w:t>Ph</w:t>
      </w:r>
      <w:proofErr w:type="spellEnd"/>
      <w:r>
        <w:rPr>
          <w:color w:val="808080"/>
        </w:rPr>
        <w:t>: 614/882-3555</w:t>
      </w:r>
    </w:p>
    <w:p w:rsidR="003D7294" w:rsidRDefault="003D7294" w:rsidP="003D7294">
      <w:pPr>
        <w:rPr>
          <w:color w:val="7B7B7B"/>
        </w:rPr>
      </w:pPr>
      <w:proofErr w:type="spellStart"/>
      <w:proofErr w:type="gramStart"/>
      <w:r>
        <w:rPr>
          <w:color w:val="808080"/>
        </w:rPr>
        <w:t>Fx</w:t>
      </w:r>
      <w:proofErr w:type="spellEnd"/>
      <w:proofErr w:type="gramEnd"/>
      <w:r>
        <w:rPr>
          <w:color w:val="808080"/>
        </w:rPr>
        <w:t>: 614/882-3569</w:t>
      </w:r>
      <w:r>
        <w:rPr>
          <w:color w:val="808080"/>
        </w:rPr>
        <w:br/>
        <w:t>shamrocktowinginc.com</w:t>
      </w:r>
      <w:r>
        <w:rPr>
          <w:color w:val="7B7B7B"/>
        </w:rPr>
        <w:br/>
      </w:r>
      <w:r>
        <w:rPr>
          <w:noProof/>
        </w:rPr>
        <w:drawing>
          <wp:inline distT="0" distB="0" distL="0" distR="0">
            <wp:extent cx="1628775" cy="542925"/>
            <wp:effectExtent l="0" t="0" r="9525" b="9525"/>
            <wp:docPr id="1" name="Picture 1" descr="cid:image003.jpg@01D38B84.D8ADA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38B84.D8ADA9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94" w:rsidRDefault="003D7294" w:rsidP="003D7294"/>
    <w:p w:rsidR="005D2FC0" w:rsidRDefault="005D2FC0"/>
    <w:p w:rsidR="00FF0EC6" w:rsidRDefault="00FF0EC6">
      <w:pPr>
        <w:spacing w:after="200" w:line="276" w:lineRule="auto"/>
      </w:pPr>
      <w:r>
        <w:br w:type="page"/>
      </w:r>
      <w:bookmarkStart w:id="0" w:name="_GoBack"/>
      <w:bookmarkEnd w:id="0"/>
    </w:p>
    <w:p w:rsidR="00FF0EC6" w:rsidRDefault="00FF0EC6">
      <w:r>
        <w:rPr>
          <w:noProof/>
        </w:rPr>
        <w:lastRenderedPageBreak/>
        <w:drawing>
          <wp:inline distT="0" distB="0" distL="0" distR="0">
            <wp:extent cx="5943600" cy="3344111"/>
            <wp:effectExtent l="0" t="0" r="0" b="8890"/>
            <wp:docPr id="2" name="Picture 2" descr="G:\132nd GA\Judiciary Committee\SB 194\SB194picture.impoundlot.1.1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32nd GA\Judiciary Committee\SB 194\SB194picture.impoundlot.1.16.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4"/>
    <w:rsid w:val="003D7294"/>
    <w:rsid w:val="005D2FC0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38B84.D8ADA9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Philips, Caryl</dc:creator>
  <cp:lastModifiedBy>Baker, Joseph</cp:lastModifiedBy>
  <cp:revision>2</cp:revision>
  <dcterms:created xsi:type="dcterms:W3CDTF">2018-01-12T14:14:00Z</dcterms:created>
  <dcterms:modified xsi:type="dcterms:W3CDTF">2018-01-12T18:36:00Z</dcterms:modified>
</cp:coreProperties>
</file>