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2D" w:rsidRPr="0062772D" w:rsidRDefault="00542E0C" w:rsidP="00542E0C">
      <w:pPr>
        <w:jc w:val="center"/>
      </w:pPr>
      <w:bookmarkStart w:id="0" w:name="_GoBack"/>
      <w:bookmarkEnd w:id="0"/>
      <w:r w:rsidRPr="00B63590">
        <w:rPr>
          <w:noProof/>
          <w:color w:val="0000FF"/>
        </w:rPr>
        <w:drawing>
          <wp:inline distT="0" distB="0" distL="0" distR="0">
            <wp:extent cx="9906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E0C" w:rsidRPr="00542E0C" w:rsidRDefault="00542E0C" w:rsidP="00542E0C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color w:val="000080"/>
          <w:sz w:val="44"/>
          <w:szCs w:val="24"/>
        </w:rPr>
      </w:pPr>
      <w:smartTag w:uri="urn:schemas-microsoft-com:office:smarttags" w:element="PersonName">
        <w:smartTag w:uri="urn:schemas-microsoft-com:office:smarttags" w:element="place">
          <w:smartTag w:uri="urn:schemas-microsoft-com:office:smarttags" w:element="State">
            <w:r w:rsidRPr="00542E0C">
              <w:rPr>
                <w:rFonts w:ascii="Book Antiqua" w:eastAsia="Times New Roman" w:hAnsi="Book Antiqua" w:cs="Times New Roman"/>
                <w:b/>
                <w:bCs/>
                <w:color w:val="000080"/>
                <w:sz w:val="44"/>
                <w:szCs w:val="24"/>
              </w:rPr>
              <w:t>Ohio</w:t>
            </w:r>
          </w:smartTag>
        </w:smartTag>
        <w:r w:rsidRPr="00542E0C">
          <w:rPr>
            <w:rFonts w:ascii="Book Antiqua" w:eastAsia="Times New Roman" w:hAnsi="Book Antiqua" w:cs="Times New Roman"/>
            <w:b/>
            <w:bCs/>
            <w:color w:val="000080"/>
            <w:sz w:val="44"/>
            <w:szCs w:val="24"/>
          </w:rPr>
          <w:t xml:space="preserve"> Judicial Conference</w:t>
        </w:r>
      </w:smartTag>
    </w:p>
    <w:p w:rsidR="00542E0C" w:rsidRPr="00542E0C" w:rsidRDefault="00542E0C" w:rsidP="00542E0C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color w:val="000080"/>
          <w:sz w:val="20"/>
          <w:szCs w:val="24"/>
        </w:rPr>
      </w:pPr>
      <w:r w:rsidRPr="00542E0C">
        <w:rPr>
          <w:rFonts w:ascii="Book Antiqua" w:eastAsia="Times New Roman" w:hAnsi="Book Antiqua" w:cs="Times New Roman"/>
          <w:color w:val="000080"/>
          <w:sz w:val="20"/>
          <w:szCs w:val="24"/>
        </w:rPr>
        <w:t>The Voice of Ohio Judges</w:t>
      </w:r>
    </w:p>
    <w:p w:rsidR="00570D18" w:rsidRDefault="00570D18" w:rsidP="00FD6274">
      <w:pPr>
        <w:jc w:val="center"/>
      </w:pPr>
    </w:p>
    <w:p w:rsidR="0027776F" w:rsidRPr="004619FA" w:rsidRDefault="0027776F" w:rsidP="0027776F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Senate Judiciary</w:t>
      </w:r>
      <w:r w:rsidRPr="004619FA">
        <w:rPr>
          <w:rFonts w:ascii="Garamond" w:hAnsi="Garamond"/>
          <w:b/>
          <w:sz w:val="24"/>
          <w:szCs w:val="24"/>
        </w:rPr>
        <w:t xml:space="preserve"> Committee</w:t>
      </w:r>
    </w:p>
    <w:p w:rsidR="0027776F" w:rsidRPr="004619FA" w:rsidRDefault="00F03426" w:rsidP="0027776F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Ohio Judicial Conference</w:t>
      </w:r>
    </w:p>
    <w:p w:rsidR="0027776F" w:rsidRPr="004619FA" w:rsidRDefault="0027776F" w:rsidP="0027776F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4619FA">
        <w:rPr>
          <w:rFonts w:ascii="Garamond" w:hAnsi="Garamond"/>
          <w:b/>
          <w:sz w:val="24"/>
          <w:szCs w:val="24"/>
        </w:rPr>
        <w:t xml:space="preserve">Proponent Testimony on House Bill </w:t>
      </w:r>
      <w:r>
        <w:rPr>
          <w:rFonts w:ascii="Garamond" w:hAnsi="Garamond"/>
          <w:b/>
          <w:sz w:val="24"/>
          <w:szCs w:val="24"/>
        </w:rPr>
        <w:t>366</w:t>
      </w:r>
    </w:p>
    <w:p w:rsidR="0027776F" w:rsidRPr="004619FA" w:rsidRDefault="0027776F" w:rsidP="0027776F">
      <w:pPr>
        <w:rPr>
          <w:rFonts w:ascii="Garamond" w:hAnsi="Garamond"/>
          <w:b/>
          <w:sz w:val="24"/>
          <w:szCs w:val="24"/>
        </w:rPr>
      </w:pPr>
    </w:p>
    <w:p w:rsidR="0062772D" w:rsidRPr="00FD6274" w:rsidRDefault="0062772D" w:rsidP="000C0EBD">
      <w:pPr>
        <w:rPr>
          <w:rFonts w:ascii="Garamond" w:hAnsi="Garamond"/>
          <w:sz w:val="24"/>
          <w:szCs w:val="24"/>
        </w:rPr>
      </w:pPr>
      <w:r w:rsidRPr="00FD6274">
        <w:rPr>
          <w:rFonts w:ascii="Garamond" w:hAnsi="Garamond"/>
          <w:sz w:val="24"/>
          <w:szCs w:val="24"/>
        </w:rPr>
        <w:t>Chair</w:t>
      </w:r>
      <w:r w:rsidR="00165207" w:rsidRPr="00FD6274">
        <w:rPr>
          <w:rFonts w:ascii="Garamond" w:hAnsi="Garamond"/>
          <w:sz w:val="24"/>
          <w:szCs w:val="24"/>
        </w:rPr>
        <w:t xml:space="preserve"> Bacon</w:t>
      </w:r>
      <w:r w:rsidR="00881BC2" w:rsidRPr="00FD6274">
        <w:rPr>
          <w:rFonts w:ascii="Garamond" w:hAnsi="Garamond"/>
          <w:sz w:val="24"/>
          <w:szCs w:val="24"/>
        </w:rPr>
        <w:t xml:space="preserve">, Vice </w:t>
      </w:r>
      <w:r w:rsidRPr="00FD6274">
        <w:rPr>
          <w:rFonts w:ascii="Garamond" w:hAnsi="Garamond"/>
          <w:sz w:val="24"/>
          <w:szCs w:val="24"/>
        </w:rPr>
        <w:t xml:space="preserve">Chair </w:t>
      </w:r>
      <w:r w:rsidR="00165207" w:rsidRPr="00FD6274">
        <w:rPr>
          <w:rFonts w:ascii="Garamond" w:hAnsi="Garamond"/>
          <w:sz w:val="24"/>
          <w:szCs w:val="24"/>
        </w:rPr>
        <w:t>Dolan</w:t>
      </w:r>
      <w:r w:rsidRPr="00FD6274">
        <w:rPr>
          <w:rFonts w:ascii="Garamond" w:hAnsi="Garamond"/>
          <w:sz w:val="24"/>
          <w:szCs w:val="24"/>
        </w:rPr>
        <w:t xml:space="preserve">, Ranking Member </w:t>
      </w:r>
      <w:r w:rsidR="00165207" w:rsidRPr="00FD6274">
        <w:rPr>
          <w:rFonts w:ascii="Garamond" w:hAnsi="Garamond"/>
          <w:sz w:val="24"/>
          <w:szCs w:val="24"/>
        </w:rPr>
        <w:t>Thomas</w:t>
      </w:r>
      <w:r w:rsidRPr="00FD6274">
        <w:rPr>
          <w:rFonts w:ascii="Garamond" w:hAnsi="Garamond"/>
          <w:sz w:val="24"/>
          <w:szCs w:val="24"/>
        </w:rPr>
        <w:t xml:space="preserve">, and members of the </w:t>
      </w:r>
      <w:r w:rsidR="00165207" w:rsidRPr="00FD6274">
        <w:rPr>
          <w:rFonts w:ascii="Garamond" w:hAnsi="Garamond"/>
          <w:sz w:val="24"/>
          <w:szCs w:val="24"/>
        </w:rPr>
        <w:t>Senate Judiciary</w:t>
      </w:r>
      <w:r w:rsidRPr="00FD6274">
        <w:rPr>
          <w:rFonts w:ascii="Garamond" w:hAnsi="Garamond"/>
          <w:sz w:val="24"/>
          <w:szCs w:val="24"/>
        </w:rPr>
        <w:t xml:space="preserve"> Committee, </w:t>
      </w:r>
      <w:r w:rsidR="00F03426">
        <w:rPr>
          <w:rFonts w:ascii="Garamond" w:hAnsi="Garamond"/>
          <w:sz w:val="24"/>
          <w:szCs w:val="24"/>
        </w:rPr>
        <w:t>we</w:t>
      </w:r>
      <w:r w:rsidRPr="00FD6274">
        <w:rPr>
          <w:rFonts w:ascii="Garamond" w:hAnsi="Garamond"/>
          <w:sz w:val="24"/>
          <w:szCs w:val="24"/>
        </w:rPr>
        <w:t xml:space="preserve"> thank you for this opportunity to </w:t>
      </w:r>
      <w:r w:rsidR="00165207" w:rsidRPr="00FD6274">
        <w:rPr>
          <w:rFonts w:ascii="Garamond" w:hAnsi="Garamond"/>
          <w:sz w:val="24"/>
          <w:szCs w:val="24"/>
        </w:rPr>
        <w:t>testify</w:t>
      </w:r>
      <w:r w:rsidR="00017C4F" w:rsidRPr="00FD6274">
        <w:rPr>
          <w:rFonts w:ascii="Garamond" w:hAnsi="Garamond"/>
          <w:sz w:val="24"/>
          <w:szCs w:val="24"/>
        </w:rPr>
        <w:t xml:space="preserve"> on behalf </w:t>
      </w:r>
      <w:r w:rsidR="00C7036B" w:rsidRPr="00FD6274">
        <w:rPr>
          <w:rFonts w:ascii="Garamond" w:hAnsi="Garamond"/>
          <w:sz w:val="24"/>
          <w:szCs w:val="24"/>
        </w:rPr>
        <w:t xml:space="preserve">of </w:t>
      </w:r>
      <w:r w:rsidR="00017C4F" w:rsidRPr="00FD6274">
        <w:rPr>
          <w:rFonts w:ascii="Garamond" w:hAnsi="Garamond"/>
          <w:sz w:val="24"/>
          <w:szCs w:val="24"/>
        </w:rPr>
        <w:t>the Ohio Judicial Conference</w:t>
      </w:r>
      <w:r w:rsidR="000B4348" w:rsidRPr="00FD6274">
        <w:rPr>
          <w:rFonts w:ascii="Garamond" w:hAnsi="Garamond"/>
          <w:sz w:val="24"/>
          <w:szCs w:val="24"/>
        </w:rPr>
        <w:t xml:space="preserve"> </w:t>
      </w:r>
      <w:r w:rsidR="00FD6274">
        <w:rPr>
          <w:rFonts w:ascii="Garamond" w:hAnsi="Garamond"/>
          <w:sz w:val="24"/>
          <w:szCs w:val="24"/>
        </w:rPr>
        <w:t>in support</w:t>
      </w:r>
      <w:r w:rsidRPr="00FD6274">
        <w:rPr>
          <w:rFonts w:ascii="Garamond" w:hAnsi="Garamond"/>
          <w:sz w:val="24"/>
          <w:szCs w:val="24"/>
        </w:rPr>
        <w:t xml:space="preserve"> </w:t>
      </w:r>
      <w:r w:rsidR="00F03426">
        <w:rPr>
          <w:rFonts w:ascii="Garamond" w:hAnsi="Garamond"/>
          <w:sz w:val="24"/>
          <w:szCs w:val="24"/>
        </w:rPr>
        <w:t xml:space="preserve">of Amended </w:t>
      </w:r>
      <w:r w:rsidRPr="00FD6274">
        <w:rPr>
          <w:rFonts w:ascii="Garamond" w:hAnsi="Garamond"/>
          <w:sz w:val="24"/>
          <w:szCs w:val="24"/>
        </w:rPr>
        <w:t xml:space="preserve">House Bill </w:t>
      </w:r>
      <w:r w:rsidR="00FB26B2">
        <w:rPr>
          <w:rFonts w:ascii="Garamond" w:hAnsi="Garamond"/>
          <w:sz w:val="24"/>
          <w:szCs w:val="24"/>
        </w:rPr>
        <w:t>366</w:t>
      </w:r>
      <w:r w:rsidRPr="00FD6274">
        <w:rPr>
          <w:rFonts w:ascii="Garamond" w:hAnsi="Garamond"/>
          <w:sz w:val="24"/>
          <w:szCs w:val="24"/>
        </w:rPr>
        <w:t>.</w:t>
      </w:r>
      <w:r w:rsidR="000B4348" w:rsidRPr="00FD6274">
        <w:rPr>
          <w:rFonts w:ascii="Garamond" w:hAnsi="Garamond"/>
          <w:sz w:val="24"/>
          <w:szCs w:val="24"/>
        </w:rPr>
        <w:t xml:space="preserve"> </w:t>
      </w:r>
    </w:p>
    <w:p w:rsidR="0027776F" w:rsidRDefault="00F03426" w:rsidP="00FD627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</w:t>
      </w:r>
      <w:r w:rsidRPr="00F03426">
        <w:rPr>
          <w:rFonts w:ascii="Garamond" w:hAnsi="Garamond"/>
          <w:sz w:val="24"/>
          <w:szCs w:val="24"/>
        </w:rPr>
        <w:t xml:space="preserve">Ohio Judicial Conference </w:t>
      </w:r>
      <w:r w:rsidR="00FD6274">
        <w:rPr>
          <w:rFonts w:ascii="Garamond" w:hAnsi="Garamond"/>
          <w:sz w:val="24"/>
          <w:szCs w:val="24"/>
        </w:rPr>
        <w:t xml:space="preserve">previously testified on H.B. </w:t>
      </w:r>
      <w:r w:rsidR="0027776F">
        <w:rPr>
          <w:rFonts w:ascii="Garamond" w:hAnsi="Garamond"/>
          <w:sz w:val="24"/>
          <w:szCs w:val="24"/>
        </w:rPr>
        <w:t>366</w:t>
      </w:r>
      <w:r w:rsidR="00FD6274">
        <w:rPr>
          <w:rFonts w:ascii="Garamond" w:hAnsi="Garamond"/>
          <w:sz w:val="24"/>
          <w:szCs w:val="24"/>
        </w:rPr>
        <w:t xml:space="preserve"> as an interested party. The OJC raised concerns with </w:t>
      </w:r>
      <w:r w:rsidR="006C2756">
        <w:rPr>
          <w:rFonts w:ascii="Garamond" w:hAnsi="Garamond"/>
          <w:sz w:val="24"/>
          <w:szCs w:val="24"/>
        </w:rPr>
        <w:t xml:space="preserve">the </w:t>
      </w:r>
      <w:r>
        <w:rPr>
          <w:rFonts w:ascii="Garamond" w:hAnsi="Garamond"/>
          <w:sz w:val="24"/>
          <w:szCs w:val="24"/>
        </w:rPr>
        <w:t xml:space="preserve">“dollars for days” provisions in </w:t>
      </w:r>
      <w:r w:rsidR="00FD6274">
        <w:rPr>
          <w:rFonts w:ascii="Garamond" w:hAnsi="Garamond"/>
          <w:sz w:val="24"/>
          <w:szCs w:val="24"/>
        </w:rPr>
        <w:t xml:space="preserve">the previous versions of the bill. </w:t>
      </w:r>
      <w:r>
        <w:rPr>
          <w:rFonts w:ascii="Garamond" w:hAnsi="Garamond"/>
          <w:sz w:val="24"/>
          <w:szCs w:val="24"/>
        </w:rPr>
        <w:t xml:space="preserve">Our concern was that these provisions would become a catalyst for parental conflict. </w:t>
      </w:r>
    </w:p>
    <w:p w:rsidR="00F03426" w:rsidRDefault="00FD6274" w:rsidP="00FD627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We appreciate that our concerns were considered and addressed, and appreciate the opportunity to give feedback throughout the </w:t>
      </w:r>
      <w:r w:rsidR="00912E43">
        <w:rPr>
          <w:rFonts w:ascii="Garamond" w:hAnsi="Garamond"/>
          <w:sz w:val="24"/>
          <w:szCs w:val="24"/>
        </w:rPr>
        <w:t>re</w:t>
      </w:r>
      <w:r>
        <w:rPr>
          <w:rFonts w:ascii="Garamond" w:hAnsi="Garamond"/>
          <w:sz w:val="24"/>
          <w:szCs w:val="24"/>
        </w:rPr>
        <w:t xml:space="preserve">drafting process. Recently, we had the opportunity to review the </w:t>
      </w:r>
      <w:r w:rsidR="00F03426">
        <w:rPr>
          <w:rFonts w:ascii="Garamond" w:hAnsi="Garamond"/>
          <w:sz w:val="24"/>
          <w:szCs w:val="24"/>
        </w:rPr>
        <w:t xml:space="preserve">AM2128 amendment </w:t>
      </w:r>
      <w:r w:rsidR="00912E43">
        <w:rPr>
          <w:rFonts w:ascii="Garamond" w:hAnsi="Garamond"/>
          <w:sz w:val="24"/>
          <w:szCs w:val="24"/>
        </w:rPr>
        <w:t>draft, and believe this compromise language</w:t>
      </w:r>
      <w:r w:rsidR="008768D2">
        <w:rPr>
          <w:rFonts w:ascii="Garamond" w:hAnsi="Garamond"/>
          <w:sz w:val="24"/>
          <w:szCs w:val="24"/>
        </w:rPr>
        <w:t xml:space="preserve"> </w:t>
      </w:r>
      <w:r w:rsidR="00912E43">
        <w:rPr>
          <w:rFonts w:ascii="Garamond" w:hAnsi="Garamond"/>
          <w:sz w:val="24"/>
          <w:szCs w:val="24"/>
        </w:rPr>
        <w:t>addresses our concerns</w:t>
      </w:r>
      <w:r w:rsidR="008768D2">
        <w:rPr>
          <w:rFonts w:ascii="Garamond" w:hAnsi="Garamond"/>
          <w:sz w:val="24"/>
          <w:szCs w:val="24"/>
        </w:rPr>
        <w:t xml:space="preserve"> </w:t>
      </w:r>
      <w:r w:rsidR="00F03426">
        <w:rPr>
          <w:rFonts w:ascii="Garamond" w:hAnsi="Garamond"/>
          <w:sz w:val="24"/>
          <w:szCs w:val="24"/>
        </w:rPr>
        <w:t>while maintaining the</w:t>
      </w:r>
      <w:r w:rsidR="00283DBD">
        <w:rPr>
          <w:rFonts w:ascii="Garamond" w:hAnsi="Garamond"/>
          <w:sz w:val="24"/>
          <w:szCs w:val="24"/>
        </w:rPr>
        <w:t xml:space="preserve"> goals of the bill</w:t>
      </w:r>
      <w:r w:rsidR="008768D2">
        <w:rPr>
          <w:rFonts w:ascii="Garamond" w:hAnsi="Garamond"/>
          <w:sz w:val="24"/>
          <w:szCs w:val="24"/>
        </w:rPr>
        <w:t>s</w:t>
      </w:r>
      <w:r w:rsidR="00283DBD">
        <w:rPr>
          <w:rFonts w:ascii="Garamond" w:hAnsi="Garamond"/>
          <w:sz w:val="24"/>
          <w:szCs w:val="24"/>
        </w:rPr>
        <w:t>’</w:t>
      </w:r>
      <w:r w:rsidR="008768D2">
        <w:rPr>
          <w:rFonts w:ascii="Garamond" w:hAnsi="Garamond"/>
          <w:sz w:val="24"/>
          <w:szCs w:val="24"/>
        </w:rPr>
        <w:t xml:space="preserve"> sponsors</w:t>
      </w:r>
      <w:r w:rsidR="00F03426">
        <w:rPr>
          <w:rFonts w:ascii="Garamond" w:hAnsi="Garamond"/>
          <w:sz w:val="24"/>
          <w:szCs w:val="24"/>
        </w:rPr>
        <w:t xml:space="preserve"> and proponents</w:t>
      </w:r>
      <w:r w:rsidR="00912E43">
        <w:rPr>
          <w:rFonts w:ascii="Garamond" w:hAnsi="Garamond"/>
          <w:sz w:val="24"/>
          <w:szCs w:val="24"/>
        </w:rPr>
        <w:t xml:space="preserve">. </w:t>
      </w:r>
      <w:r w:rsidR="00F03426">
        <w:rPr>
          <w:rFonts w:ascii="Garamond" w:hAnsi="Garamond"/>
          <w:sz w:val="24"/>
          <w:szCs w:val="24"/>
        </w:rPr>
        <w:t xml:space="preserve">The improved language defuses the conflict points in the R.C. 3119.231 while </w:t>
      </w:r>
      <w:r w:rsidR="006C2756">
        <w:rPr>
          <w:rFonts w:ascii="Garamond" w:hAnsi="Garamond"/>
          <w:sz w:val="24"/>
          <w:szCs w:val="24"/>
        </w:rPr>
        <w:t xml:space="preserve">allowing judicial discretion for courts to consider appropriate deviations. </w:t>
      </w:r>
    </w:p>
    <w:p w:rsidR="00FD6274" w:rsidRDefault="00912E43" w:rsidP="00FD627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We thank the sponsors, Rep</w:t>
      </w:r>
      <w:r w:rsidR="00F03426">
        <w:rPr>
          <w:rFonts w:ascii="Garamond" w:hAnsi="Garamond"/>
          <w:sz w:val="24"/>
          <w:szCs w:val="24"/>
        </w:rPr>
        <w:t>resentative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F03426">
        <w:rPr>
          <w:rFonts w:ascii="Garamond" w:hAnsi="Garamond"/>
          <w:sz w:val="24"/>
          <w:szCs w:val="24"/>
        </w:rPr>
        <w:t>Gavarone</w:t>
      </w:r>
      <w:proofErr w:type="spellEnd"/>
      <w:r w:rsidR="00F03426">
        <w:rPr>
          <w:rFonts w:ascii="Garamond" w:hAnsi="Garamond"/>
          <w:sz w:val="24"/>
          <w:szCs w:val="24"/>
        </w:rPr>
        <w:t>, S.B. 125 sponsor</w:t>
      </w:r>
      <w:r>
        <w:rPr>
          <w:rFonts w:ascii="Garamond" w:hAnsi="Garamond"/>
          <w:sz w:val="24"/>
          <w:szCs w:val="24"/>
        </w:rPr>
        <w:t xml:space="preserve"> </w:t>
      </w:r>
      <w:r w:rsidR="00F03426">
        <w:rPr>
          <w:rFonts w:ascii="Garamond" w:hAnsi="Garamond"/>
          <w:sz w:val="24"/>
          <w:szCs w:val="24"/>
        </w:rPr>
        <w:t>Senator Beagle, their legislative aides</w:t>
      </w:r>
      <w:r>
        <w:rPr>
          <w:rFonts w:ascii="Garamond" w:hAnsi="Garamond"/>
          <w:sz w:val="24"/>
          <w:szCs w:val="24"/>
        </w:rPr>
        <w:t xml:space="preserve">, </w:t>
      </w:r>
      <w:r w:rsidR="00F03426">
        <w:rPr>
          <w:rFonts w:ascii="Garamond" w:hAnsi="Garamond"/>
          <w:sz w:val="24"/>
          <w:szCs w:val="24"/>
        </w:rPr>
        <w:t xml:space="preserve">Senate staff, </w:t>
      </w:r>
      <w:r>
        <w:rPr>
          <w:rFonts w:ascii="Garamond" w:hAnsi="Garamond"/>
          <w:sz w:val="24"/>
          <w:szCs w:val="24"/>
        </w:rPr>
        <w:t xml:space="preserve">as well as </w:t>
      </w:r>
      <w:r w:rsidR="00F03426">
        <w:rPr>
          <w:rFonts w:ascii="Garamond" w:hAnsi="Garamond"/>
          <w:sz w:val="24"/>
          <w:szCs w:val="24"/>
        </w:rPr>
        <w:t xml:space="preserve">the </w:t>
      </w:r>
      <w:r>
        <w:rPr>
          <w:rFonts w:ascii="Garamond" w:hAnsi="Garamond"/>
          <w:sz w:val="24"/>
          <w:szCs w:val="24"/>
        </w:rPr>
        <w:t xml:space="preserve">members of </w:t>
      </w:r>
      <w:r w:rsidR="00F03426">
        <w:rPr>
          <w:rFonts w:ascii="Garamond" w:hAnsi="Garamond"/>
          <w:sz w:val="24"/>
          <w:szCs w:val="24"/>
        </w:rPr>
        <w:t xml:space="preserve">this </w:t>
      </w:r>
      <w:r>
        <w:rPr>
          <w:rFonts w:ascii="Garamond" w:hAnsi="Garamond"/>
          <w:sz w:val="24"/>
          <w:szCs w:val="24"/>
        </w:rPr>
        <w:t>Commi</w:t>
      </w:r>
      <w:r w:rsidR="00F03426">
        <w:rPr>
          <w:rFonts w:ascii="Garamond" w:hAnsi="Garamond"/>
          <w:sz w:val="24"/>
          <w:szCs w:val="24"/>
        </w:rPr>
        <w:t>ttee, along with representatives from the Child Support Enforcement Agency, Ohio CSEA Directors’</w:t>
      </w:r>
      <w:r w:rsidR="00F03426" w:rsidRPr="00F03426">
        <w:rPr>
          <w:rFonts w:ascii="Garamond" w:hAnsi="Garamond"/>
          <w:sz w:val="24"/>
          <w:szCs w:val="24"/>
        </w:rPr>
        <w:t xml:space="preserve"> Association</w:t>
      </w:r>
      <w:r w:rsidR="00F03426">
        <w:rPr>
          <w:rFonts w:ascii="Garamond" w:hAnsi="Garamond"/>
          <w:sz w:val="24"/>
          <w:szCs w:val="24"/>
        </w:rPr>
        <w:t>, Ohio Department of Job and Family Services</w:t>
      </w:r>
      <w:r w:rsidR="00283DBD">
        <w:rPr>
          <w:rFonts w:ascii="Garamond" w:hAnsi="Garamond"/>
          <w:sz w:val="24"/>
          <w:szCs w:val="24"/>
        </w:rPr>
        <w:t>,</w:t>
      </w:r>
      <w:r w:rsidR="00F03426">
        <w:rPr>
          <w:rFonts w:ascii="Garamond" w:hAnsi="Garamond"/>
          <w:sz w:val="24"/>
          <w:szCs w:val="24"/>
        </w:rPr>
        <w:t xml:space="preserve"> and everyone else who helped to improve the bill with the amended language. </w:t>
      </w:r>
    </w:p>
    <w:p w:rsidR="00424612" w:rsidRPr="00FD6274" w:rsidRDefault="00F0342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We</w:t>
      </w:r>
      <w:r w:rsidR="0062772D" w:rsidRPr="00FD6274">
        <w:rPr>
          <w:rFonts w:ascii="Garamond" w:hAnsi="Garamond"/>
          <w:sz w:val="24"/>
          <w:szCs w:val="24"/>
        </w:rPr>
        <w:t xml:space="preserve"> thank you for your time </w:t>
      </w:r>
      <w:r w:rsidR="00912E43">
        <w:rPr>
          <w:rFonts w:ascii="Garamond" w:hAnsi="Garamond"/>
          <w:sz w:val="24"/>
          <w:szCs w:val="24"/>
        </w:rPr>
        <w:t xml:space="preserve">and consideration </w:t>
      </w:r>
      <w:r w:rsidR="00816D32">
        <w:rPr>
          <w:rFonts w:ascii="Garamond" w:hAnsi="Garamond"/>
          <w:sz w:val="24"/>
          <w:szCs w:val="24"/>
        </w:rPr>
        <w:t>of this testimony</w:t>
      </w:r>
      <w:r w:rsidR="0027776F">
        <w:rPr>
          <w:rFonts w:ascii="Garamond" w:hAnsi="Garamond"/>
          <w:sz w:val="24"/>
          <w:szCs w:val="24"/>
        </w:rPr>
        <w:t xml:space="preserve"> and would be happy to answer any questions you may have.</w:t>
      </w:r>
    </w:p>
    <w:p w:rsidR="00F03426" w:rsidRDefault="00F03426" w:rsidP="00F03426">
      <w:pPr>
        <w:spacing w:after="0"/>
        <w:rPr>
          <w:rFonts w:ascii="Garamond" w:hAnsi="Garamond"/>
          <w:sz w:val="24"/>
          <w:szCs w:val="24"/>
        </w:rPr>
      </w:pPr>
    </w:p>
    <w:p w:rsidR="00F03426" w:rsidRDefault="00F03426" w:rsidP="00F0342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Judge David Lewandowski</w:t>
      </w:r>
    </w:p>
    <w:p w:rsidR="00F03426" w:rsidRDefault="00F03426" w:rsidP="00F0342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Lucas County Court of Common Pleas, Domestic Relations Division</w:t>
      </w:r>
    </w:p>
    <w:p w:rsidR="00F03426" w:rsidRDefault="00F03426">
      <w:pPr>
        <w:rPr>
          <w:rFonts w:ascii="Garamond" w:hAnsi="Garamond"/>
          <w:sz w:val="24"/>
          <w:szCs w:val="24"/>
        </w:rPr>
      </w:pPr>
    </w:p>
    <w:p w:rsidR="00BB69D0" w:rsidRDefault="00F03426" w:rsidP="00F0342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Paul Pfeifer</w:t>
      </w:r>
    </w:p>
    <w:p w:rsidR="00F03426" w:rsidRPr="00FD6274" w:rsidRDefault="00F03426" w:rsidP="00F0342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OJC Executive Director</w:t>
      </w:r>
    </w:p>
    <w:sectPr w:rsidR="00F03426" w:rsidRPr="00FD6274" w:rsidSect="00244C98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BF8" w:rsidRDefault="00AF5BF8" w:rsidP="0062772D">
      <w:pPr>
        <w:spacing w:after="0" w:line="240" w:lineRule="auto"/>
      </w:pPr>
      <w:r>
        <w:separator/>
      </w:r>
    </w:p>
  </w:endnote>
  <w:endnote w:type="continuationSeparator" w:id="0">
    <w:p w:rsidR="00AF5BF8" w:rsidRDefault="00AF5BF8" w:rsidP="0062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59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006F" w:rsidRDefault="000A00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2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2772D" w:rsidRDefault="006277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BF8" w:rsidRDefault="00AF5BF8" w:rsidP="0062772D">
      <w:pPr>
        <w:spacing w:after="0" w:line="240" w:lineRule="auto"/>
      </w:pPr>
      <w:r>
        <w:separator/>
      </w:r>
    </w:p>
  </w:footnote>
  <w:footnote w:type="continuationSeparator" w:id="0">
    <w:p w:rsidR="00AF5BF8" w:rsidRDefault="00AF5BF8" w:rsidP="00627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567D"/>
    <w:multiLevelType w:val="hybridMultilevel"/>
    <w:tmpl w:val="D2B4BFF2"/>
    <w:lvl w:ilvl="0" w:tplc="96D4BB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BD"/>
    <w:rsid w:val="00013BEA"/>
    <w:rsid w:val="00017C4F"/>
    <w:rsid w:val="00030A6B"/>
    <w:rsid w:val="00056664"/>
    <w:rsid w:val="000A006F"/>
    <w:rsid w:val="000B4348"/>
    <w:rsid w:val="000C0EBD"/>
    <w:rsid w:val="000E294F"/>
    <w:rsid w:val="00145787"/>
    <w:rsid w:val="00165207"/>
    <w:rsid w:val="00244C98"/>
    <w:rsid w:val="0027776F"/>
    <w:rsid w:val="00283DBD"/>
    <w:rsid w:val="002C587C"/>
    <w:rsid w:val="00332527"/>
    <w:rsid w:val="00334E95"/>
    <w:rsid w:val="0034178F"/>
    <w:rsid w:val="003F78C4"/>
    <w:rsid w:val="00424612"/>
    <w:rsid w:val="004D2785"/>
    <w:rsid w:val="004D629C"/>
    <w:rsid w:val="00527C14"/>
    <w:rsid w:val="00542E0C"/>
    <w:rsid w:val="00570D18"/>
    <w:rsid w:val="005D4B1F"/>
    <w:rsid w:val="0062772D"/>
    <w:rsid w:val="00643C52"/>
    <w:rsid w:val="00670CAE"/>
    <w:rsid w:val="006B06DF"/>
    <w:rsid w:val="006B7071"/>
    <w:rsid w:val="006C2756"/>
    <w:rsid w:val="00700CAA"/>
    <w:rsid w:val="00733EB8"/>
    <w:rsid w:val="0074316F"/>
    <w:rsid w:val="00783971"/>
    <w:rsid w:val="007F4242"/>
    <w:rsid w:val="00802EE9"/>
    <w:rsid w:val="00805748"/>
    <w:rsid w:val="00816D32"/>
    <w:rsid w:val="008768D2"/>
    <w:rsid w:val="00881BC2"/>
    <w:rsid w:val="008858C4"/>
    <w:rsid w:val="008A5BBD"/>
    <w:rsid w:val="00910E09"/>
    <w:rsid w:val="00912E43"/>
    <w:rsid w:val="00AA17DB"/>
    <w:rsid w:val="00AA28D1"/>
    <w:rsid w:val="00AF5BF8"/>
    <w:rsid w:val="00B4362E"/>
    <w:rsid w:val="00BA3EDB"/>
    <w:rsid w:val="00BB69D0"/>
    <w:rsid w:val="00BF2C01"/>
    <w:rsid w:val="00C22D88"/>
    <w:rsid w:val="00C25D18"/>
    <w:rsid w:val="00C7036B"/>
    <w:rsid w:val="00C92A86"/>
    <w:rsid w:val="00C9631F"/>
    <w:rsid w:val="00CB7729"/>
    <w:rsid w:val="00D1036A"/>
    <w:rsid w:val="00D46BB6"/>
    <w:rsid w:val="00D71B5E"/>
    <w:rsid w:val="00D75618"/>
    <w:rsid w:val="00E048B8"/>
    <w:rsid w:val="00E3233B"/>
    <w:rsid w:val="00E70D59"/>
    <w:rsid w:val="00EB243B"/>
    <w:rsid w:val="00F03426"/>
    <w:rsid w:val="00FB26B2"/>
    <w:rsid w:val="00FB3C99"/>
    <w:rsid w:val="00FD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2D"/>
  </w:style>
  <w:style w:type="paragraph" w:styleId="Footer">
    <w:name w:val="footer"/>
    <w:basedOn w:val="Normal"/>
    <w:link w:val="FooterChar"/>
    <w:uiPriority w:val="99"/>
    <w:unhideWhenUsed/>
    <w:rsid w:val="00627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72D"/>
  </w:style>
  <w:style w:type="paragraph" w:styleId="BalloonText">
    <w:name w:val="Balloon Text"/>
    <w:basedOn w:val="Normal"/>
    <w:link w:val="BalloonTextChar"/>
    <w:uiPriority w:val="99"/>
    <w:semiHidden/>
    <w:unhideWhenUsed/>
    <w:rsid w:val="00BF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2D"/>
  </w:style>
  <w:style w:type="paragraph" w:styleId="Footer">
    <w:name w:val="footer"/>
    <w:basedOn w:val="Normal"/>
    <w:link w:val="FooterChar"/>
    <w:uiPriority w:val="99"/>
    <w:unhideWhenUsed/>
    <w:rsid w:val="00627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72D"/>
  </w:style>
  <w:style w:type="paragraph" w:styleId="BalloonText">
    <w:name w:val="Balloon Text"/>
    <w:basedOn w:val="Normal"/>
    <w:link w:val="BalloonTextChar"/>
    <w:uiPriority w:val="99"/>
    <w:semiHidden/>
    <w:unhideWhenUsed/>
    <w:rsid w:val="00BF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8505C-FF57-4DCD-A0DA-327C07050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Senate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Welch, Shawn</dc:creator>
  <cp:lastModifiedBy>Philips, Caryl</cp:lastModifiedBy>
  <cp:revision>2</cp:revision>
  <cp:lastPrinted>2018-05-14T15:33:00Z</cp:lastPrinted>
  <dcterms:created xsi:type="dcterms:W3CDTF">2018-05-14T15:37:00Z</dcterms:created>
  <dcterms:modified xsi:type="dcterms:W3CDTF">2018-05-14T15:37:00Z</dcterms:modified>
</cp:coreProperties>
</file>