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9AF2" w14:textId="77777777" w:rsidR="00E647F1" w:rsidRDefault="00E647F1" w:rsidP="00E647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Testimony in Support of SB207</w:t>
      </w:r>
    </w:p>
    <w:p w14:paraId="3D1E0484" w14:textId="77777777" w:rsidR="00E647F1" w:rsidRDefault="00E647F1" w:rsidP="00E647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Felonious Assault Expansion to Include Strangulation or Suffocation</w:t>
      </w:r>
    </w:p>
    <w:p w14:paraId="43A0042F" w14:textId="77777777" w:rsidR="00E647F1" w:rsidRDefault="00E647F1" w:rsidP="00E647F1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Sponsor Senator Stephanie Kunze</w:t>
      </w:r>
    </w:p>
    <w:p w14:paraId="214CA241" w14:textId="28C721ED" w:rsidR="00D01006" w:rsidRPr="00E76AC1" w:rsidRDefault="00406F24" w:rsidP="0097500A">
      <w:pPr>
        <w:spacing w:line="480" w:lineRule="auto"/>
        <w:ind w:firstLine="720"/>
        <w:contextualSpacing/>
        <w:rPr>
          <w:rFonts w:ascii="ArialMT" w:hAnsi="ArialMT"/>
          <w:sz w:val="24"/>
          <w:szCs w:val="24"/>
        </w:rPr>
      </w:pPr>
      <w:r w:rsidRPr="00E76AC1">
        <w:rPr>
          <w:rFonts w:ascii="ArialMT" w:hAnsi="ArialMT"/>
          <w:sz w:val="24"/>
          <w:szCs w:val="24"/>
        </w:rPr>
        <w:t>Committee Members, as a fellow legislator</w:t>
      </w:r>
      <w:r w:rsidR="001A238E">
        <w:rPr>
          <w:rFonts w:ascii="ArialMT" w:hAnsi="ArialMT"/>
          <w:sz w:val="24"/>
          <w:szCs w:val="24"/>
        </w:rPr>
        <w:t>,</w:t>
      </w:r>
      <w:r w:rsidRPr="00E76AC1">
        <w:rPr>
          <w:rFonts w:ascii="ArialMT" w:hAnsi="ArialMT"/>
          <w:sz w:val="24"/>
          <w:szCs w:val="24"/>
        </w:rPr>
        <w:t xml:space="preserve"> I approach you today with deep respect and appreciation for your service as part of this committee. I am here to speak in support of SB207</w:t>
      </w:r>
      <w:r w:rsidR="00957233" w:rsidRPr="00E76AC1">
        <w:rPr>
          <w:rFonts w:ascii="ArialMT" w:hAnsi="ArialMT"/>
          <w:sz w:val="24"/>
          <w:szCs w:val="24"/>
        </w:rPr>
        <w:t>,</w:t>
      </w:r>
      <w:r w:rsidR="00E551B8" w:rsidRPr="00E76AC1">
        <w:rPr>
          <w:rFonts w:ascii="ArialMT" w:hAnsi="ArialMT"/>
          <w:sz w:val="24"/>
          <w:szCs w:val="24"/>
        </w:rPr>
        <w:t xml:space="preserve"> </w:t>
      </w:r>
      <w:r w:rsidR="00E551B8" w:rsidRPr="00E76AC1">
        <w:rPr>
          <w:rFonts w:ascii="ArialMT" w:hAnsi="ArialMT" w:cs="Arial"/>
          <w:sz w:val="24"/>
          <w:szCs w:val="24"/>
        </w:rPr>
        <w:t>amend</w:t>
      </w:r>
      <w:r w:rsidR="00E551B8" w:rsidRPr="00E76AC1">
        <w:rPr>
          <w:rFonts w:ascii="ArialMT" w:hAnsi="ArialMT" w:cs="Arial"/>
          <w:sz w:val="24"/>
          <w:szCs w:val="24"/>
        </w:rPr>
        <w:t>ing</w:t>
      </w:r>
      <w:r w:rsidR="00E551B8" w:rsidRPr="00E76AC1">
        <w:rPr>
          <w:rFonts w:ascii="ArialMT" w:hAnsi="ArialMT" w:cs="Arial"/>
          <w:sz w:val="24"/>
          <w:szCs w:val="24"/>
        </w:rPr>
        <w:t xml:space="preserve"> the Ohio Revised Code to expand the offense of felonious assault to include knowingly causing or attempting to cause physical harm to another person by means of strangulation or suffocation.</w:t>
      </w:r>
      <w:r w:rsidR="009F298E" w:rsidRPr="00E76AC1">
        <w:rPr>
          <w:rFonts w:ascii="ArialMT" w:hAnsi="ArialMT" w:cs="Arial"/>
          <w:sz w:val="24"/>
          <w:szCs w:val="24"/>
        </w:rPr>
        <w:t xml:space="preserve"> Without a doubt, this </w:t>
      </w:r>
      <w:r w:rsidR="008F2A7A" w:rsidRPr="00E76AC1">
        <w:rPr>
          <w:rFonts w:ascii="ArialMT" w:hAnsi="ArialMT" w:cs="Arial"/>
          <w:sz w:val="24"/>
          <w:szCs w:val="24"/>
        </w:rPr>
        <w:t xml:space="preserve">expansion of the law </w:t>
      </w:r>
      <w:r w:rsidR="009F298E" w:rsidRPr="00E76AC1">
        <w:rPr>
          <w:rFonts w:ascii="ArialMT" w:hAnsi="ArialMT" w:cs="Arial"/>
          <w:sz w:val="24"/>
          <w:szCs w:val="24"/>
        </w:rPr>
        <w:t>i</w:t>
      </w:r>
      <w:r w:rsidR="008F2A7A" w:rsidRPr="00E76AC1">
        <w:rPr>
          <w:rFonts w:ascii="ArialMT" w:hAnsi="ArialMT" w:cs="Arial"/>
          <w:sz w:val="24"/>
          <w:szCs w:val="24"/>
        </w:rPr>
        <w:t>s</w:t>
      </w:r>
      <w:r w:rsidR="009F298E" w:rsidRPr="00E76AC1">
        <w:rPr>
          <w:rFonts w:ascii="ArialMT" w:hAnsi="ArialMT" w:cs="Arial"/>
          <w:sz w:val="24"/>
          <w:szCs w:val="24"/>
        </w:rPr>
        <w:t xml:space="preserve"> much needed.</w:t>
      </w:r>
    </w:p>
    <w:p w14:paraId="4336FB1B" w14:textId="77777777" w:rsidR="008405C5" w:rsidRPr="00E76AC1" w:rsidRDefault="00406F24" w:rsidP="008405C5">
      <w:pPr>
        <w:spacing w:line="480" w:lineRule="auto"/>
        <w:ind w:firstLine="720"/>
        <w:contextualSpacing/>
        <w:rPr>
          <w:rFonts w:ascii="ArialMT" w:hAnsi="ArialMT"/>
          <w:sz w:val="24"/>
          <w:szCs w:val="24"/>
        </w:rPr>
      </w:pPr>
      <w:r w:rsidRPr="00E76AC1">
        <w:rPr>
          <w:rFonts w:ascii="ArialMT" w:hAnsi="ArialMT"/>
          <w:sz w:val="24"/>
          <w:szCs w:val="24"/>
        </w:rPr>
        <w:t xml:space="preserve">I have a unique background where I have and currently serve as a council representative in Barberton, Ohio, while also having over 4 years’ experience as a victim advocate. </w:t>
      </w:r>
      <w:r w:rsidR="00366B36" w:rsidRPr="00E76AC1">
        <w:rPr>
          <w:rFonts w:ascii="ArialMT" w:hAnsi="ArialMT"/>
          <w:sz w:val="24"/>
          <w:szCs w:val="24"/>
        </w:rPr>
        <w:t>During my time as an advocate, I have served over 2,000 individuals, including countless women who were strangled or suffocated during a</w:t>
      </w:r>
      <w:r w:rsidR="00B70167" w:rsidRPr="00E76AC1">
        <w:rPr>
          <w:rFonts w:ascii="ArialMT" w:hAnsi="ArialMT"/>
          <w:sz w:val="24"/>
          <w:szCs w:val="24"/>
        </w:rPr>
        <w:t>ttacks from</w:t>
      </w:r>
      <w:r w:rsidR="00366B36" w:rsidRPr="00E76AC1">
        <w:rPr>
          <w:rFonts w:ascii="ArialMT" w:hAnsi="ArialMT"/>
          <w:sz w:val="24"/>
          <w:szCs w:val="24"/>
        </w:rPr>
        <w:t xml:space="preserve"> their intimate partners.</w:t>
      </w:r>
      <w:r w:rsidR="008405C5" w:rsidRPr="00E76AC1">
        <w:rPr>
          <w:rFonts w:ascii="ArialMT" w:hAnsi="ArialMT"/>
          <w:sz w:val="24"/>
          <w:szCs w:val="24"/>
        </w:rPr>
        <w:t xml:space="preserve"> The prevalence of strangulation and suffocation should absolutely not be underestimated.</w:t>
      </w:r>
      <w:r w:rsidR="00366B36" w:rsidRPr="00E76AC1">
        <w:rPr>
          <w:rFonts w:ascii="ArialMT" w:hAnsi="ArialMT"/>
          <w:sz w:val="24"/>
          <w:szCs w:val="24"/>
        </w:rPr>
        <w:t xml:space="preserve"> </w:t>
      </w:r>
    </w:p>
    <w:p w14:paraId="771DD68D" w14:textId="0E3E01FD" w:rsidR="008405C5" w:rsidRPr="00E76AC1" w:rsidRDefault="00366B36" w:rsidP="008405C5">
      <w:pPr>
        <w:spacing w:line="480" w:lineRule="auto"/>
        <w:ind w:firstLine="720"/>
        <w:contextualSpacing/>
        <w:rPr>
          <w:rFonts w:ascii="ArialMT" w:hAnsi="ArialMT"/>
          <w:sz w:val="24"/>
          <w:szCs w:val="24"/>
        </w:rPr>
      </w:pPr>
      <w:r w:rsidRPr="00E76AC1">
        <w:rPr>
          <w:rFonts w:ascii="ArialMT" w:hAnsi="ArialMT"/>
          <w:sz w:val="24"/>
          <w:szCs w:val="24"/>
        </w:rPr>
        <w:t xml:space="preserve">I first learned about the seriousness of strangulation through training </w:t>
      </w:r>
      <w:r w:rsidR="0097500A" w:rsidRPr="00E76AC1">
        <w:rPr>
          <w:rFonts w:ascii="ArialMT" w:hAnsi="ArialMT"/>
          <w:sz w:val="24"/>
          <w:szCs w:val="24"/>
        </w:rPr>
        <w:t>with the Ohio A</w:t>
      </w:r>
      <w:r w:rsidR="003501AC" w:rsidRPr="00E76AC1">
        <w:rPr>
          <w:rFonts w:ascii="ArialMT" w:hAnsi="ArialMT"/>
          <w:sz w:val="24"/>
          <w:szCs w:val="24"/>
        </w:rPr>
        <w:t>ttorney General’s Office</w:t>
      </w:r>
      <w:r w:rsidRPr="00E76AC1">
        <w:rPr>
          <w:rFonts w:ascii="ArialMT" w:hAnsi="ArialMT"/>
          <w:sz w:val="24"/>
          <w:szCs w:val="24"/>
        </w:rPr>
        <w:t>, which then helped me to best serve victims who experienced strangulation and suffocation.</w:t>
      </w:r>
      <w:r w:rsidR="008405C5" w:rsidRPr="00E76AC1">
        <w:rPr>
          <w:rFonts w:ascii="ArialMT" w:hAnsi="ArialMT"/>
          <w:sz w:val="24"/>
          <w:szCs w:val="24"/>
        </w:rPr>
        <w:t xml:space="preserve"> </w:t>
      </w:r>
      <w:r w:rsidRPr="00E76AC1">
        <w:rPr>
          <w:rFonts w:ascii="ArialMT" w:hAnsi="ArialMT"/>
          <w:sz w:val="24"/>
          <w:szCs w:val="24"/>
        </w:rPr>
        <w:t xml:space="preserve">I have been able to help </w:t>
      </w:r>
      <w:r w:rsidR="008405C5" w:rsidRPr="00E76AC1">
        <w:rPr>
          <w:rFonts w:ascii="ArialMT" w:hAnsi="ArialMT"/>
          <w:sz w:val="24"/>
          <w:szCs w:val="24"/>
        </w:rPr>
        <w:t xml:space="preserve">these victims </w:t>
      </w:r>
      <w:r w:rsidRPr="00E76AC1">
        <w:rPr>
          <w:rFonts w:ascii="ArialMT" w:hAnsi="ArialMT"/>
          <w:sz w:val="24"/>
          <w:szCs w:val="24"/>
        </w:rPr>
        <w:t xml:space="preserve">through </w:t>
      </w:r>
      <w:r w:rsidR="008405C5" w:rsidRPr="00E76AC1">
        <w:rPr>
          <w:rFonts w:ascii="ArialMT" w:hAnsi="ArialMT"/>
          <w:sz w:val="24"/>
          <w:szCs w:val="24"/>
        </w:rPr>
        <w:t>education</w:t>
      </w:r>
      <w:r w:rsidRPr="00E76AC1">
        <w:rPr>
          <w:rFonts w:ascii="ArialMT" w:hAnsi="ArialMT"/>
          <w:sz w:val="24"/>
          <w:szCs w:val="24"/>
        </w:rPr>
        <w:t xml:space="preserve"> on the seriousness </w:t>
      </w:r>
      <w:r w:rsidR="008405C5" w:rsidRPr="00E76AC1">
        <w:rPr>
          <w:rFonts w:ascii="ArialMT" w:hAnsi="ArialMT"/>
          <w:sz w:val="24"/>
          <w:szCs w:val="24"/>
        </w:rPr>
        <w:t xml:space="preserve">and effects </w:t>
      </w:r>
      <w:r w:rsidRPr="00E76AC1">
        <w:rPr>
          <w:rFonts w:ascii="ArialMT" w:hAnsi="ArialMT"/>
          <w:sz w:val="24"/>
          <w:szCs w:val="24"/>
        </w:rPr>
        <w:t>of strangulation and suffocation</w:t>
      </w:r>
      <w:r w:rsidR="008405C5" w:rsidRPr="00E76AC1">
        <w:rPr>
          <w:rFonts w:ascii="ArialMT" w:hAnsi="ArialMT"/>
          <w:sz w:val="24"/>
          <w:szCs w:val="24"/>
        </w:rPr>
        <w:t xml:space="preserve">, as well as coordinating forensic medical care and evaluation within 72 hours of an assault. </w:t>
      </w:r>
      <w:r w:rsidRPr="00E76AC1">
        <w:rPr>
          <w:rFonts w:ascii="ArialMT" w:hAnsi="ArialMT"/>
          <w:sz w:val="24"/>
          <w:szCs w:val="24"/>
        </w:rPr>
        <w:t xml:space="preserve"> </w:t>
      </w:r>
    </w:p>
    <w:p w14:paraId="3BFF0662" w14:textId="70AADDE9" w:rsidR="00B70167" w:rsidRPr="00E76AC1" w:rsidRDefault="00E91785" w:rsidP="00E91785">
      <w:pPr>
        <w:spacing w:line="480" w:lineRule="auto"/>
        <w:ind w:firstLine="720"/>
        <w:contextualSpacing/>
        <w:rPr>
          <w:rFonts w:ascii="ArialMT" w:hAnsi="ArialMT"/>
          <w:sz w:val="24"/>
          <w:szCs w:val="24"/>
        </w:rPr>
      </w:pPr>
      <w:r w:rsidRPr="00E76AC1">
        <w:rPr>
          <w:rFonts w:ascii="ArialMT" w:hAnsi="ArialMT"/>
          <w:sz w:val="24"/>
          <w:szCs w:val="24"/>
        </w:rPr>
        <w:t xml:space="preserve">Today, I would like to share one specific case that will always standout in my time as an advocate. </w:t>
      </w:r>
      <w:r w:rsidR="00B70167" w:rsidRPr="00E76AC1">
        <w:rPr>
          <w:rFonts w:ascii="ArialMT" w:hAnsi="ArialMT"/>
          <w:sz w:val="24"/>
          <w:szCs w:val="24"/>
        </w:rPr>
        <w:t>One night I was called to a local hospital for a victim of intimate partner violence. Upon arriving, I introduced myself and was then taken through the victim’s horrific story of the night proceeding. The victim and her boyfriend had been out at a local bar and had gotten in an argument, so they left</w:t>
      </w:r>
      <w:r w:rsidR="002A72DB" w:rsidRPr="00E76AC1">
        <w:rPr>
          <w:rFonts w:ascii="ArialMT" w:hAnsi="ArialMT"/>
          <w:sz w:val="24"/>
          <w:szCs w:val="24"/>
        </w:rPr>
        <w:t>. O</w:t>
      </w:r>
      <w:r w:rsidR="00207C82" w:rsidRPr="00E76AC1">
        <w:rPr>
          <w:rFonts w:ascii="ArialMT" w:hAnsi="ArialMT"/>
          <w:sz w:val="24"/>
          <w:szCs w:val="24"/>
        </w:rPr>
        <w:t>n their way</w:t>
      </w:r>
      <w:r w:rsidR="00B70167" w:rsidRPr="00E76AC1">
        <w:rPr>
          <w:rFonts w:ascii="ArialMT" w:hAnsi="ArialMT"/>
          <w:sz w:val="24"/>
          <w:szCs w:val="24"/>
        </w:rPr>
        <w:t xml:space="preserve"> home</w:t>
      </w:r>
      <w:r w:rsidR="002A72DB" w:rsidRPr="00E76AC1">
        <w:rPr>
          <w:rFonts w:ascii="ArialMT" w:hAnsi="ArialMT"/>
          <w:sz w:val="24"/>
          <w:szCs w:val="24"/>
        </w:rPr>
        <w:t>,</w:t>
      </w:r>
      <w:r w:rsidR="00B70167" w:rsidRPr="00E76AC1">
        <w:rPr>
          <w:rFonts w:ascii="ArialMT" w:hAnsi="ArialMT"/>
          <w:sz w:val="24"/>
          <w:szCs w:val="24"/>
        </w:rPr>
        <w:t xml:space="preserve"> the victim </w:t>
      </w:r>
      <w:r w:rsidR="00B70167" w:rsidRPr="00E76AC1">
        <w:rPr>
          <w:rFonts w:ascii="ArialMT" w:hAnsi="ArialMT"/>
          <w:sz w:val="24"/>
          <w:szCs w:val="24"/>
        </w:rPr>
        <w:lastRenderedPageBreak/>
        <w:t>decided that she just wanted to go home for the night, but the a</w:t>
      </w:r>
      <w:r w:rsidR="002A72DB" w:rsidRPr="00E76AC1">
        <w:rPr>
          <w:rFonts w:ascii="ArialMT" w:hAnsi="ArialMT"/>
          <w:sz w:val="24"/>
          <w:szCs w:val="24"/>
        </w:rPr>
        <w:t xml:space="preserve">buser dragged her into the house and to his bedroom. </w:t>
      </w:r>
    </w:p>
    <w:p w14:paraId="1AF6D609" w14:textId="38E3C2BB" w:rsidR="002A72DB" w:rsidRPr="00E76AC1" w:rsidRDefault="002A72DB" w:rsidP="0097500A">
      <w:pPr>
        <w:spacing w:line="480" w:lineRule="auto"/>
        <w:contextualSpacing/>
        <w:rPr>
          <w:rFonts w:ascii="ArialMT" w:hAnsi="ArialMT"/>
          <w:sz w:val="24"/>
          <w:szCs w:val="24"/>
        </w:rPr>
      </w:pPr>
      <w:r w:rsidRPr="00E76AC1">
        <w:rPr>
          <w:rFonts w:ascii="ArialMT" w:hAnsi="ArialMT"/>
          <w:sz w:val="24"/>
          <w:szCs w:val="24"/>
        </w:rPr>
        <w:tab/>
        <w:t>The abuser proceeded to strangle and suffocate the victim over several hours. The victim fought back</w:t>
      </w:r>
      <w:r w:rsidR="00C913D6" w:rsidRPr="00E76AC1">
        <w:rPr>
          <w:rFonts w:ascii="ArialMT" w:hAnsi="ArialMT"/>
          <w:sz w:val="24"/>
          <w:szCs w:val="24"/>
        </w:rPr>
        <w:t>,</w:t>
      </w:r>
      <w:r w:rsidRPr="00E76AC1">
        <w:rPr>
          <w:rFonts w:ascii="ArialMT" w:hAnsi="ArialMT"/>
          <w:sz w:val="24"/>
          <w:szCs w:val="24"/>
        </w:rPr>
        <w:t xml:space="preserve"> escaping out of the bedroom several times, but each time she was overpowered by the abuser and dragged back into the bedroom, even by the hair on </w:t>
      </w:r>
      <w:r w:rsidR="00C913D6" w:rsidRPr="00E76AC1">
        <w:rPr>
          <w:rFonts w:ascii="ArialMT" w:hAnsi="ArialMT"/>
          <w:sz w:val="24"/>
          <w:szCs w:val="24"/>
        </w:rPr>
        <w:t xml:space="preserve">her </w:t>
      </w:r>
      <w:r w:rsidRPr="00E76AC1">
        <w:rPr>
          <w:rFonts w:ascii="ArialMT" w:hAnsi="ArialMT"/>
          <w:sz w:val="24"/>
          <w:szCs w:val="24"/>
        </w:rPr>
        <w:t xml:space="preserve">head. During the assault the abuser even bit the victim in several places on her body, including her face, her chest, and her finger. </w:t>
      </w:r>
      <w:r w:rsidR="007F48C8" w:rsidRPr="00E76AC1">
        <w:rPr>
          <w:rFonts w:ascii="ArialMT" w:hAnsi="ArialMT"/>
          <w:sz w:val="24"/>
          <w:szCs w:val="24"/>
        </w:rPr>
        <w:t>Understandably, t</w:t>
      </w:r>
      <w:r w:rsidRPr="00E76AC1">
        <w:rPr>
          <w:rFonts w:ascii="ArialMT" w:hAnsi="ArialMT"/>
          <w:sz w:val="24"/>
          <w:szCs w:val="24"/>
        </w:rPr>
        <w:t xml:space="preserve">he victim was in extreme crisis and terrified as we began to talk about the exam and </w:t>
      </w:r>
      <w:r w:rsidR="00C8683D" w:rsidRPr="00E76AC1">
        <w:rPr>
          <w:rFonts w:ascii="ArialMT" w:hAnsi="ArialMT"/>
          <w:sz w:val="24"/>
          <w:szCs w:val="24"/>
        </w:rPr>
        <w:t>“</w:t>
      </w:r>
      <w:r w:rsidRPr="00E76AC1">
        <w:rPr>
          <w:rFonts w:ascii="ArialMT" w:hAnsi="ArialMT"/>
          <w:sz w:val="24"/>
          <w:szCs w:val="24"/>
        </w:rPr>
        <w:t>what’s next.</w:t>
      </w:r>
      <w:r w:rsidR="00C8683D" w:rsidRPr="00E76AC1">
        <w:rPr>
          <w:rFonts w:ascii="ArialMT" w:hAnsi="ArialMT"/>
          <w:sz w:val="24"/>
          <w:szCs w:val="24"/>
        </w:rPr>
        <w:t>”</w:t>
      </w:r>
      <w:r w:rsidRPr="00E76AC1">
        <w:rPr>
          <w:rFonts w:ascii="ArialMT" w:hAnsi="ArialMT"/>
          <w:sz w:val="24"/>
          <w:szCs w:val="24"/>
        </w:rPr>
        <w:t xml:space="preserve"> Throughout the few hours we spent at the hospital, I was able to build a r</w:t>
      </w:r>
      <w:r w:rsidR="000E642F">
        <w:rPr>
          <w:rFonts w:ascii="ArialMT" w:hAnsi="ArialMT"/>
          <w:sz w:val="24"/>
          <w:szCs w:val="24"/>
        </w:rPr>
        <w:t>a</w:t>
      </w:r>
      <w:r w:rsidRPr="00E76AC1">
        <w:rPr>
          <w:rFonts w:ascii="ArialMT" w:hAnsi="ArialMT"/>
          <w:sz w:val="24"/>
          <w:szCs w:val="24"/>
        </w:rPr>
        <w:t>p</w:t>
      </w:r>
      <w:r w:rsidR="00C8683D" w:rsidRPr="00E76AC1">
        <w:rPr>
          <w:rFonts w:ascii="ArialMT" w:hAnsi="ArialMT"/>
          <w:sz w:val="24"/>
          <w:szCs w:val="24"/>
        </w:rPr>
        <w:t>p</w:t>
      </w:r>
      <w:r w:rsidRPr="00E76AC1">
        <w:rPr>
          <w:rFonts w:ascii="ArialMT" w:hAnsi="ArialMT"/>
          <w:sz w:val="24"/>
          <w:szCs w:val="24"/>
        </w:rPr>
        <w:t>o</w:t>
      </w:r>
      <w:r w:rsidR="00C8683D" w:rsidRPr="00E76AC1">
        <w:rPr>
          <w:rFonts w:ascii="ArialMT" w:hAnsi="ArialMT"/>
          <w:sz w:val="24"/>
          <w:szCs w:val="24"/>
        </w:rPr>
        <w:t>rt</w:t>
      </w:r>
      <w:r w:rsidRPr="00E76AC1">
        <w:rPr>
          <w:rFonts w:ascii="ArialMT" w:hAnsi="ArialMT"/>
          <w:sz w:val="24"/>
          <w:szCs w:val="24"/>
        </w:rPr>
        <w:t xml:space="preserve"> and </w:t>
      </w:r>
      <w:r w:rsidR="00C913D6" w:rsidRPr="00E76AC1">
        <w:rPr>
          <w:rFonts w:ascii="ArialMT" w:hAnsi="ArialMT"/>
          <w:sz w:val="24"/>
          <w:szCs w:val="24"/>
        </w:rPr>
        <w:t xml:space="preserve">gained the victim’s </w:t>
      </w:r>
      <w:r w:rsidRPr="00E76AC1">
        <w:rPr>
          <w:rFonts w:ascii="ArialMT" w:hAnsi="ArialMT"/>
          <w:sz w:val="24"/>
          <w:szCs w:val="24"/>
        </w:rPr>
        <w:t>trust</w:t>
      </w:r>
      <w:r w:rsidR="00C913D6" w:rsidRPr="00E76AC1">
        <w:rPr>
          <w:rFonts w:ascii="ArialMT" w:hAnsi="ArialMT"/>
          <w:sz w:val="24"/>
          <w:szCs w:val="24"/>
        </w:rPr>
        <w:t xml:space="preserve">, </w:t>
      </w:r>
      <w:r w:rsidRPr="00E76AC1">
        <w:rPr>
          <w:rFonts w:ascii="ArialMT" w:hAnsi="ArialMT"/>
          <w:sz w:val="24"/>
          <w:szCs w:val="24"/>
        </w:rPr>
        <w:t xml:space="preserve">helping her to decide to file a police report and press charges. </w:t>
      </w:r>
    </w:p>
    <w:p w14:paraId="0BE3084C" w14:textId="3F9FAEA1" w:rsidR="002A72DB" w:rsidRPr="00E76AC1" w:rsidRDefault="002A72DB" w:rsidP="0097500A">
      <w:pPr>
        <w:spacing w:line="480" w:lineRule="auto"/>
        <w:contextualSpacing/>
        <w:rPr>
          <w:rFonts w:ascii="ArialMT" w:hAnsi="ArialMT"/>
          <w:sz w:val="24"/>
          <w:szCs w:val="24"/>
        </w:rPr>
      </w:pPr>
      <w:r w:rsidRPr="00E76AC1">
        <w:rPr>
          <w:rFonts w:ascii="ArialMT" w:hAnsi="ArialMT"/>
          <w:sz w:val="24"/>
          <w:szCs w:val="24"/>
        </w:rPr>
        <w:tab/>
        <w:t>Unfortunately, the system failed this young woman</w:t>
      </w:r>
      <w:r w:rsidR="00E76AC1" w:rsidRPr="00E76AC1">
        <w:rPr>
          <w:rFonts w:ascii="ArialMT" w:hAnsi="ArialMT"/>
          <w:sz w:val="24"/>
          <w:szCs w:val="24"/>
        </w:rPr>
        <w:t>.</w:t>
      </w:r>
      <w:r w:rsidRPr="00E76AC1">
        <w:rPr>
          <w:rFonts w:ascii="ArialMT" w:hAnsi="ArialMT"/>
          <w:sz w:val="24"/>
          <w:szCs w:val="24"/>
        </w:rPr>
        <w:t xml:space="preserve"> </w:t>
      </w:r>
      <w:r w:rsidR="00E76AC1" w:rsidRPr="00E76AC1">
        <w:rPr>
          <w:rFonts w:ascii="ArialMT" w:hAnsi="ArialMT"/>
          <w:sz w:val="24"/>
          <w:szCs w:val="24"/>
        </w:rPr>
        <w:t>T</w:t>
      </w:r>
      <w:r w:rsidRPr="00E76AC1">
        <w:rPr>
          <w:rFonts w:ascii="ArialMT" w:hAnsi="ArialMT"/>
          <w:sz w:val="24"/>
          <w:szCs w:val="24"/>
        </w:rPr>
        <w:t xml:space="preserve">he abuser </w:t>
      </w:r>
      <w:r w:rsidR="00E76AC1" w:rsidRPr="00E76AC1">
        <w:rPr>
          <w:rFonts w:ascii="ArialMT" w:hAnsi="ArialMT"/>
          <w:sz w:val="24"/>
          <w:szCs w:val="24"/>
        </w:rPr>
        <w:t xml:space="preserve">was charged </w:t>
      </w:r>
      <w:r w:rsidRPr="00E76AC1">
        <w:rPr>
          <w:rFonts w:ascii="ArialMT" w:hAnsi="ArialMT"/>
          <w:sz w:val="24"/>
          <w:szCs w:val="24"/>
        </w:rPr>
        <w:t>with a misdemeanor assault</w:t>
      </w:r>
      <w:r w:rsidR="00E76AC1" w:rsidRPr="00E76AC1">
        <w:rPr>
          <w:rFonts w:ascii="ArialMT" w:hAnsi="ArialMT"/>
          <w:sz w:val="24"/>
          <w:szCs w:val="24"/>
        </w:rPr>
        <w:t xml:space="preserve"> because t</w:t>
      </w:r>
      <w:r w:rsidRPr="00E76AC1">
        <w:rPr>
          <w:rFonts w:ascii="ArialMT" w:hAnsi="ArialMT"/>
          <w:sz w:val="24"/>
          <w:szCs w:val="24"/>
        </w:rPr>
        <w:t xml:space="preserve">here was no sexual assault, they did not live together, and the assault didn’t “qualify” for a </w:t>
      </w:r>
      <w:r w:rsidR="00954D1D" w:rsidRPr="00E76AC1">
        <w:rPr>
          <w:rFonts w:ascii="ArialMT" w:hAnsi="ArialMT"/>
          <w:sz w:val="24"/>
          <w:szCs w:val="24"/>
        </w:rPr>
        <w:t>more serious charge. Well, as we all know if you have worked within the criminal justice field, a misdemeanor charge is often reduced or dismissed and can take months to resolve. So</w:t>
      </w:r>
      <w:r w:rsidR="00414812" w:rsidRPr="00E76AC1">
        <w:rPr>
          <w:rFonts w:ascii="ArialMT" w:hAnsi="ArialMT"/>
          <w:sz w:val="24"/>
          <w:szCs w:val="24"/>
        </w:rPr>
        <w:t>,</w:t>
      </w:r>
      <w:r w:rsidR="00954D1D" w:rsidRPr="00E76AC1">
        <w:rPr>
          <w:rFonts w:ascii="ArialMT" w:hAnsi="ArialMT"/>
          <w:sz w:val="24"/>
          <w:szCs w:val="24"/>
        </w:rPr>
        <w:t xml:space="preserve"> the charge and consequence for this </w:t>
      </w:r>
      <w:r w:rsidR="00C913D6" w:rsidRPr="00E76AC1">
        <w:rPr>
          <w:rFonts w:ascii="ArialMT" w:hAnsi="ArialMT"/>
          <w:sz w:val="24"/>
          <w:szCs w:val="24"/>
        </w:rPr>
        <w:t>abuser’s</w:t>
      </w:r>
      <w:r w:rsidR="00954D1D" w:rsidRPr="00E76AC1">
        <w:rPr>
          <w:rFonts w:ascii="ArialMT" w:hAnsi="ArialMT"/>
          <w:sz w:val="24"/>
          <w:szCs w:val="24"/>
        </w:rPr>
        <w:t xml:space="preserve"> actions dissipated</w:t>
      </w:r>
      <w:r w:rsidR="001A238E">
        <w:rPr>
          <w:rFonts w:ascii="ArialMT" w:hAnsi="ArialMT"/>
          <w:sz w:val="24"/>
          <w:szCs w:val="24"/>
        </w:rPr>
        <w:t>, s</w:t>
      </w:r>
      <w:bookmarkStart w:id="0" w:name="_GoBack"/>
      <w:bookmarkEnd w:id="0"/>
      <w:r w:rsidR="00954D1D" w:rsidRPr="00E76AC1">
        <w:rPr>
          <w:rFonts w:ascii="ArialMT" w:hAnsi="ArialMT"/>
          <w:sz w:val="24"/>
          <w:szCs w:val="24"/>
        </w:rPr>
        <w:t>ending a message that the behavior is acceptable</w:t>
      </w:r>
      <w:r w:rsidR="00455BC6" w:rsidRPr="00E76AC1">
        <w:rPr>
          <w:rFonts w:ascii="ArialMT" w:hAnsi="ArialMT"/>
          <w:sz w:val="24"/>
          <w:szCs w:val="24"/>
        </w:rPr>
        <w:t xml:space="preserve"> not only to the abuser, but also to the victim</w:t>
      </w:r>
      <w:r w:rsidR="00C913D6" w:rsidRPr="00E76AC1">
        <w:rPr>
          <w:rFonts w:ascii="ArialMT" w:hAnsi="ArialMT"/>
          <w:sz w:val="24"/>
          <w:szCs w:val="24"/>
        </w:rPr>
        <w:t xml:space="preserve"> and everyone affected by this incident</w:t>
      </w:r>
      <w:r w:rsidR="00455BC6" w:rsidRPr="00E76AC1">
        <w:rPr>
          <w:rFonts w:ascii="ArialMT" w:hAnsi="ArialMT"/>
          <w:sz w:val="24"/>
          <w:szCs w:val="24"/>
        </w:rPr>
        <w:t xml:space="preserve">. </w:t>
      </w:r>
    </w:p>
    <w:p w14:paraId="76849315" w14:textId="5F2B77D4" w:rsidR="0071044F" w:rsidRDefault="00455BC6" w:rsidP="0097500A">
      <w:pPr>
        <w:spacing w:line="480" w:lineRule="auto"/>
        <w:contextualSpacing/>
        <w:rPr>
          <w:rFonts w:ascii="ArialMT" w:hAnsi="ArialMT"/>
          <w:sz w:val="24"/>
          <w:szCs w:val="24"/>
        </w:rPr>
      </w:pPr>
      <w:r w:rsidRPr="00E76AC1">
        <w:rPr>
          <w:rFonts w:ascii="ArialMT" w:hAnsi="ArialMT"/>
          <w:sz w:val="24"/>
          <w:szCs w:val="24"/>
        </w:rPr>
        <w:tab/>
        <w:t>This might be just one situation, but I assure you tha</w:t>
      </w:r>
      <w:r w:rsidR="007F48C8" w:rsidRPr="00E76AC1">
        <w:rPr>
          <w:rFonts w:ascii="ArialMT" w:hAnsi="ArialMT"/>
          <w:sz w:val="24"/>
          <w:szCs w:val="24"/>
        </w:rPr>
        <w:t>t I’ve seen</w:t>
      </w:r>
      <w:r w:rsidRPr="00E76AC1">
        <w:rPr>
          <w:rFonts w:ascii="ArialMT" w:hAnsi="ArialMT"/>
          <w:sz w:val="24"/>
          <w:szCs w:val="24"/>
        </w:rPr>
        <w:t xml:space="preserve"> many strangulation and suffocation cases, where the abusers are charged with misdemeanors, despite the seriousness and long-t</w:t>
      </w:r>
      <w:r w:rsidR="00E76AC1" w:rsidRPr="00E76AC1">
        <w:rPr>
          <w:rFonts w:ascii="ArialMT" w:hAnsi="ArialMT"/>
          <w:sz w:val="24"/>
          <w:szCs w:val="24"/>
        </w:rPr>
        <w:t>erm</w:t>
      </w:r>
      <w:r w:rsidRPr="00E76AC1">
        <w:rPr>
          <w:rFonts w:ascii="ArialMT" w:hAnsi="ArialMT"/>
          <w:sz w:val="24"/>
          <w:szCs w:val="24"/>
        </w:rPr>
        <w:t xml:space="preserve"> health consequences of these specific actions. </w:t>
      </w:r>
      <w:r w:rsidR="00414812" w:rsidRPr="00E76AC1">
        <w:rPr>
          <w:rFonts w:ascii="ArialMT" w:hAnsi="ArialMT"/>
          <w:sz w:val="24"/>
          <w:szCs w:val="24"/>
        </w:rPr>
        <w:t xml:space="preserve">You have an opportunity to save lives and change the culture surrounding strangulation and </w:t>
      </w:r>
      <w:r w:rsidR="003F7EB6" w:rsidRPr="00E76AC1">
        <w:rPr>
          <w:rFonts w:ascii="ArialMT" w:hAnsi="ArialMT"/>
          <w:sz w:val="24"/>
          <w:szCs w:val="24"/>
        </w:rPr>
        <w:t xml:space="preserve">suffocation </w:t>
      </w:r>
      <w:r w:rsidR="007F48C8" w:rsidRPr="00E76AC1">
        <w:rPr>
          <w:rFonts w:ascii="ArialMT" w:hAnsi="ArialMT"/>
          <w:sz w:val="24"/>
          <w:szCs w:val="24"/>
        </w:rPr>
        <w:t>through SB207. Therefore, I am asking you to please take</w:t>
      </w:r>
      <w:r w:rsidR="00414812" w:rsidRPr="00E76AC1">
        <w:rPr>
          <w:rFonts w:ascii="ArialMT" w:hAnsi="ArialMT"/>
          <w:sz w:val="24"/>
          <w:szCs w:val="24"/>
        </w:rPr>
        <w:t xml:space="preserve"> this opportunity </w:t>
      </w:r>
      <w:r w:rsidR="007F48C8" w:rsidRPr="00E76AC1">
        <w:rPr>
          <w:rFonts w:ascii="ArialMT" w:hAnsi="ArialMT"/>
          <w:sz w:val="24"/>
          <w:szCs w:val="24"/>
        </w:rPr>
        <w:t xml:space="preserve">to make a difference and </w:t>
      </w:r>
      <w:r w:rsidR="00D83D8E">
        <w:rPr>
          <w:rFonts w:ascii="ArialMT" w:hAnsi="ArialMT"/>
          <w:sz w:val="24"/>
          <w:szCs w:val="24"/>
        </w:rPr>
        <w:t>bring</w:t>
      </w:r>
      <w:r w:rsidR="007F48C8" w:rsidRPr="00E76AC1">
        <w:rPr>
          <w:rFonts w:ascii="ArialMT" w:hAnsi="ArialMT"/>
          <w:sz w:val="24"/>
          <w:szCs w:val="24"/>
        </w:rPr>
        <w:t xml:space="preserve"> SB207</w:t>
      </w:r>
      <w:r w:rsidR="00D83D8E">
        <w:rPr>
          <w:rFonts w:ascii="ArialMT" w:hAnsi="ArialMT"/>
          <w:sz w:val="24"/>
          <w:szCs w:val="24"/>
        </w:rPr>
        <w:t xml:space="preserve"> to a vote and vote </w:t>
      </w:r>
      <w:r w:rsidR="00D83D8E">
        <w:rPr>
          <w:rFonts w:ascii="ArialMT" w:hAnsi="ArialMT"/>
          <w:sz w:val="24"/>
          <w:szCs w:val="24"/>
        </w:rPr>
        <w:lastRenderedPageBreak/>
        <w:t>yes to bring it out of committee</w:t>
      </w:r>
      <w:r w:rsidR="007F48C8" w:rsidRPr="00E76AC1">
        <w:rPr>
          <w:rFonts w:ascii="ArialMT" w:hAnsi="ArialMT"/>
          <w:sz w:val="24"/>
          <w:szCs w:val="24"/>
        </w:rPr>
        <w:t xml:space="preserve">. </w:t>
      </w:r>
      <w:r w:rsidR="0071044F" w:rsidRPr="00E76AC1">
        <w:rPr>
          <w:rFonts w:ascii="ArialMT" w:hAnsi="ArialMT"/>
          <w:sz w:val="24"/>
          <w:szCs w:val="24"/>
        </w:rPr>
        <w:t xml:space="preserve">Thank you for allowing me to testify on this important issue. </w:t>
      </w:r>
    </w:p>
    <w:p w14:paraId="4D170D70" w14:textId="086B651F" w:rsidR="009051F5" w:rsidRDefault="009051F5" w:rsidP="0097500A">
      <w:pPr>
        <w:spacing w:line="480" w:lineRule="auto"/>
        <w:contextualSpacing/>
        <w:rPr>
          <w:rFonts w:ascii="ArialMT" w:hAnsi="ArialMT"/>
          <w:sz w:val="24"/>
          <w:szCs w:val="24"/>
        </w:rPr>
      </w:pPr>
    </w:p>
    <w:p w14:paraId="1B130B2A" w14:textId="39B9C70F" w:rsidR="009051F5" w:rsidRDefault="009051F5" w:rsidP="006C1EEE">
      <w:pPr>
        <w:spacing w:line="240" w:lineRule="auto"/>
        <w:contextualSpacing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Shannon Conrad </w:t>
      </w:r>
      <w:proofErr w:type="spellStart"/>
      <w:r>
        <w:rPr>
          <w:rFonts w:ascii="ArialMT" w:hAnsi="ArialMT"/>
          <w:sz w:val="24"/>
          <w:szCs w:val="24"/>
        </w:rPr>
        <w:t>Wokojance</w:t>
      </w:r>
      <w:proofErr w:type="spellEnd"/>
    </w:p>
    <w:p w14:paraId="27165993" w14:textId="0B9142A5" w:rsidR="006C1EEE" w:rsidRDefault="006C1EEE" w:rsidP="006C1EEE">
      <w:pPr>
        <w:spacing w:line="240" w:lineRule="auto"/>
        <w:contextualSpacing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Barberton City Council Representative</w:t>
      </w:r>
    </w:p>
    <w:p w14:paraId="5EB669AA" w14:textId="530929E0" w:rsidR="006C1EEE" w:rsidRDefault="006C1EEE" w:rsidP="006C1EEE">
      <w:pPr>
        <w:spacing w:line="240" w:lineRule="auto"/>
        <w:contextualSpacing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407 Glenn Street, Barberton, Ohio 44203</w:t>
      </w:r>
    </w:p>
    <w:p w14:paraId="2198462D" w14:textId="7957BFD2" w:rsidR="006C1EEE" w:rsidRDefault="006C1EEE" w:rsidP="006C1EEE">
      <w:pPr>
        <w:spacing w:line="240" w:lineRule="auto"/>
        <w:contextualSpacing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(614) 787-0602</w:t>
      </w:r>
    </w:p>
    <w:p w14:paraId="0B86ED9E" w14:textId="77777777" w:rsidR="006C1EEE" w:rsidRPr="00E76AC1" w:rsidRDefault="006C1EEE" w:rsidP="0097500A">
      <w:pPr>
        <w:spacing w:line="480" w:lineRule="auto"/>
        <w:contextualSpacing/>
        <w:rPr>
          <w:rFonts w:ascii="ArialMT" w:hAnsi="ArialMT"/>
          <w:sz w:val="24"/>
          <w:szCs w:val="24"/>
        </w:rPr>
      </w:pPr>
    </w:p>
    <w:p w14:paraId="1B39687A" w14:textId="22D2407A" w:rsidR="00B70167" w:rsidRDefault="00B70167" w:rsidP="0097500A">
      <w:pPr>
        <w:spacing w:line="480" w:lineRule="auto"/>
        <w:contextualSpacing/>
        <w:rPr>
          <w:rFonts w:ascii="ArialMT" w:hAnsi="ArialMT"/>
          <w:sz w:val="24"/>
          <w:szCs w:val="24"/>
        </w:rPr>
      </w:pPr>
    </w:p>
    <w:p w14:paraId="29D98907" w14:textId="08DF1A61" w:rsidR="00366B36" w:rsidRDefault="00366B36"/>
    <w:p w14:paraId="7203BFDF" w14:textId="77777777" w:rsidR="0097500A" w:rsidRDefault="0097500A"/>
    <w:p w14:paraId="75265471" w14:textId="5A826D8F" w:rsidR="00406F24" w:rsidRDefault="00406F24"/>
    <w:p w14:paraId="58B1E030" w14:textId="77777777" w:rsidR="00406F24" w:rsidRDefault="00406F24"/>
    <w:p w14:paraId="75D08B31" w14:textId="265AFDA2" w:rsidR="00406F24" w:rsidRDefault="00406F24"/>
    <w:sectPr w:rsidR="0040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24"/>
    <w:rsid w:val="000E642F"/>
    <w:rsid w:val="001A238E"/>
    <w:rsid w:val="00207C82"/>
    <w:rsid w:val="002A72DB"/>
    <w:rsid w:val="003501AC"/>
    <w:rsid w:val="00366B36"/>
    <w:rsid w:val="003F7EB6"/>
    <w:rsid w:val="00406F24"/>
    <w:rsid w:val="00414812"/>
    <w:rsid w:val="00455BC6"/>
    <w:rsid w:val="005A40B3"/>
    <w:rsid w:val="006C1EEE"/>
    <w:rsid w:val="0071044F"/>
    <w:rsid w:val="007F48C8"/>
    <w:rsid w:val="008405C5"/>
    <w:rsid w:val="008C3538"/>
    <w:rsid w:val="008F2A7A"/>
    <w:rsid w:val="009051F5"/>
    <w:rsid w:val="00954D1D"/>
    <w:rsid w:val="00957233"/>
    <w:rsid w:val="0097500A"/>
    <w:rsid w:val="009F298E"/>
    <w:rsid w:val="00B70167"/>
    <w:rsid w:val="00C8683D"/>
    <w:rsid w:val="00C913D6"/>
    <w:rsid w:val="00CE43D1"/>
    <w:rsid w:val="00D01006"/>
    <w:rsid w:val="00D83D8E"/>
    <w:rsid w:val="00E551B8"/>
    <w:rsid w:val="00E647F1"/>
    <w:rsid w:val="00E76AC1"/>
    <w:rsid w:val="00E91785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EDD1"/>
  <w15:chartTrackingRefBased/>
  <w15:docId w15:val="{6D52870B-2CB9-4BF5-BB50-882197FB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3</cp:revision>
  <dcterms:created xsi:type="dcterms:W3CDTF">2018-11-09T18:22:00Z</dcterms:created>
  <dcterms:modified xsi:type="dcterms:W3CDTF">2018-11-09T18:26:00Z</dcterms:modified>
</cp:coreProperties>
</file>