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EF86" w14:textId="08420987" w:rsidR="004D3040" w:rsidRDefault="004D3040">
      <w:bookmarkStart w:id="0" w:name="_GoBack"/>
      <w:bookmarkEnd w:id="0"/>
    </w:p>
    <w:p w14:paraId="687424AE" w14:textId="4AB02098" w:rsidR="005559D9" w:rsidRDefault="005559D9"/>
    <w:p w14:paraId="61DF4AF2" w14:textId="36E887F8" w:rsidR="005559D9" w:rsidRDefault="005559D9">
      <w:r>
        <w:t>October 29, 2019</w:t>
      </w:r>
    </w:p>
    <w:p w14:paraId="11B4FD1A" w14:textId="675E9746" w:rsidR="005559D9" w:rsidRDefault="005559D9"/>
    <w:p w14:paraId="32DE478D" w14:textId="146BAE03" w:rsidR="005559D9" w:rsidRDefault="005559D9"/>
    <w:p w14:paraId="01FF6F01" w14:textId="2D795F5D" w:rsidR="005559D9" w:rsidRDefault="005559D9">
      <w:r>
        <w:t>Chairman Lipps, Vice Chairman Manning, Ranking Member Boyd, and members of the House Health Committee:</w:t>
      </w:r>
    </w:p>
    <w:p w14:paraId="2C2BD1A5" w14:textId="0E1BD2BA" w:rsidR="005559D9" w:rsidRDefault="005559D9" w:rsidP="005559D9">
      <w:pPr>
        <w:ind w:firstLine="720"/>
      </w:pPr>
      <w:r>
        <w:t xml:space="preserve">As a pediatric audiologist in Ohio, I strongly support House Bill 243.  Early treatment of hearing loss has many benefits for children.  Children fit with hearing aids early are better able to communicate and meet their fullest potential.  Early treatment also saves a substantial amount of money in education services in the future.  I fully support HB 243.  </w:t>
      </w:r>
      <w:r>
        <w:t>Thank you for considering my support for the bill.</w:t>
      </w:r>
    </w:p>
    <w:p w14:paraId="5C6FDEFE" w14:textId="4ACAA3AB" w:rsidR="005559D9" w:rsidRDefault="005559D9" w:rsidP="005559D9">
      <w:pPr>
        <w:ind w:firstLine="720"/>
      </w:pPr>
    </w:p>
    <w:p w14:paraId="5A66EC47" w14:textId="77777777" w:rsidR="005559D9" w:rsidRDefault="005559D9" w:rsidP="005559D9">
      <w:pPr>
        <w:spacing w:after="0"/>
      </w:pPr>
      <w:r>
        <w:t>Maggie Kettler</w:t>
      </w:r>
    </w:p>
    <w:p w14:paraId="53DB7252" w14:textId="77777777" w:rsidR="005559D9" w:rsidRDefault="005559D9" w:rsidP="005559D9">
      <w:pPr>
        <w:spacing w:after="0"/>
      </w:pPr>
      <w:r>
        <w:t>Cincinnati Children’s Hospital</w:t>
      </w:r>
    </w:p>
    <w:p w14:paraId="203B36B4" w14:textId="21E11B27" w:rsidR="005559D9" w:rsidRDefault="005559D9" w:rsidP="005559D9">
      <w:pPr>
        <w:spacing w:after="0"/>
      </w:pPr>
      <w:r>
        <w:t>3333 Burnet Ave, MLC 2002</w:t>
      </w:r>
      <w:r>
        <w:br/>
        <w:t>Cincinnati, OH. 45229</w:t>
      </w:r>
    </w:p>
    <w:p w14:paraId="5AF5B874" w14:textId="77777777" w:rsidR="005559D9" w:rsidRDefault="005559D9" w:rsidP="005559D9">
      <w:pPr>
        <w:ind w:firstLine="720"/>
      </w:pPr>
    </w:p>
    <w:p w14:paraId="4D01428D" w14:textId="77777777" w:rsidR="005559D9" w:rsidRDefault="005559D9"/>
    <w:sectPr w:rsidR="0055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D9"/>
    <w:rsid w:val="004D3040"/>
    <w:rsid w:val="005559D9"/>
    <w:rsid w:val="0062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4D24"/>
  <w15:chartTrackingRefBased/>
  <w15:docId w15:val="{04CC9899-84AB-47C8-9823-EC5B9562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10031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koreilly@gpgrhr.onmicrosoft.com</dc:creator>
  <cp:keywords/>
  <dc:description/>
  <cp:lastModifiedBy>koreilly@gpgrhr.onmicrosoft.com</cp:lastModifiedBy>
  <cp:revision>1</cp:revision>
  <dcterms:created xsi:type="dcterms:W3CDTF">2019-10-29T18:41:00Z</dcterms:created>
  <dcterms:modified xsi:type="dcterms:W3CDTF">2019-10-29T18:44:00Z</dcterms:modified>
</cp:coreProperties>
</file>