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7D" w:rsidRPr="009D0B8F" w:rsidRDefault="009D0B8F" w:rsidP="003C7E7D">
      <w:pPr>
        <w:pStyle w:val="Header"/>
        <w:jc w:val="center"/>
        <w:rPr>
          <w:rFonts w:ascii="Georgia" w:hAnsi="Georgia"/>
          <w:b/>
          <w:noProof/>
          <w:sz w:val="24"/>
          <w:szCs w:val="24"/>
        </w:rPr>
      </w:pPr>
      <w:r w:rsidRPr="009D0B8F">
        <w:rPr>
          <w:rFonts w:ascii="Georgia" w:hAnsi="Georgia"/>
          <w:noProof/>
          <w:sz w:val="24"/>
          <w:szCs w:val="24"/>
        </w:rPr>
        <mc:AlternateContent>
          <mc:Choice Requires="wps">
            <w:drawing>
              <wp:anchor distT="0" distB="0" distL="114300" distR="114300" simplePos="0" relativeHeight="251664384" behindDoc="0" locked="0" layoutInCell="1" allowOverlap="1" wp14:anchorId="3A55C2F4" wp14:editId="0724D31A">
                <wp:simplePos x="0" y="0"/>
                <wp:positionH relativeFrom="column">
                  <wp:posOffset>4686300</wp:posOffset>
                </wp:positionH>
                <wp:positionV relativeFrom="paragraph">
                  <wp:posOffset>-447675</wp:posOffset>
                </wp:positionV>
                <wp:extent cx="1924050" cy="11455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B8F" w:rsidRPr="009D0B8F" w:rsidRDefault="009D0B8F" w:rsidP="009D0B8F">
                            <w:pPr>
                              <w:spacing w:after="0" w:line="240" w:lineRule="auto"/>
                              <w:jc w:val="right"/>
                              <w:rPr>
                                <w:rFonts w:ascii="Georgia" w:hAnsi="Georgia"/>
                                <w:b/>
                              </w:rPr>
                            </w:pPr>
                            <w:r w:rsidRPr="009D0B8F">
                              <w:rPr>
                                <w:rFonts w:ascii="Georgia" w:hAnsi="Georgia"/>
                                <w:b/>
                              </w:rPr>
                              <w:t>Statehouse:</w:t>
                            </w:r>
                          </w:p>
                          <w:p w:rsidR="009D0B8F" w:rsidRPr="009D0B8F" w:rsidRDefault="009D0B8F" w:rsidP="009D0B8F">
                            <w:pPr>
                              <w:spacing w:after="0" w:line="240" w:lineRule="auto"/>
                              <w:jc w:val="right"/>
                              <w:rPr>
                                <w:rFonts w:ascii="Georgia" w:hAnsi="Georgia"/>
                              </w:rPr>
                            </w:pPr>
                            <w:r w:rsidRPr="009D0B8F">
                              <w:rPr>
                                <w:rFonts w:ascii="Georgia" w:hAnsi="Georgia"/>
                              </w:rPr>
                              <w:t>Office: (614) 466-3488</w:t>
                            </w:r>
                          </w:p>
                          <w:p w:rsidR="009D0B8F" w:rsidRPr="009D0B8F" w:rsidRDefault="009D0B8F" w:rsidP="009D0B8F">
                            <w:pPr>
                              <w:spacing w:after="0" w:line="240" w:lineRule="auto"/>
                              <w:jc w:val="right"/>
                              <w:rPr>
                                <w:rFonts w:ascii="Georgia" w:hAnsi="Georgia"/>
                              </w:rPr>
                            </w:pPr>
                            <w:r w:rsidRPr="009D0B8F">
                              <w:rPr>
                                <w:rFonts w:ascii="Georgia" w:hAnsi="Georgia"/>
                              </w:rPr>
                              <w:t>FAX: (614) 719-3965</w:t>
                            </w:r>
                          </w:p>
                          <w:p w:rsidR="009D0B8F" w:rsidRPr="009D0B8F" w:rsidRDefault="009D0B8F" w:rsidP="009D0B8F">
                            <w:pPr>
                              <w:spacing w:after="0" w:line="240" w:lineRule="auto"/>
                              <w:jc w:val="right"/>
                              <w:rPr>
                                <w:rFonts w:ascii="Georgia" w:hAnsi="Georgia"/>
                              </w:rPr>
                            </w:pPr>
                            <w:r w:rsidRPr="009D0B8F">
                              <w:rPr>
                                <w:rFonts w:ascii="Georgia" w:hAnsi="Georgia"/>
                              </w:rPr>
                              <w:t>Toll Free: 1-800-282-0253</w:t>
                            </w:r>
                          </w:p>
                          <w:p w:rsidR="009D0B8F" w:rsidRPr="009D0B8F" w:rsidRDefault="009D0B8F" w:rsidP="009D0B8F">
                            <w:pPr>
                              <w:jc w:val="right"/>
                              <w:rPr>
                                <w:rFonts w:ascii="Georgia" w:hAnsi="Georgia"/>
                              </w:rPr>
                            </w:pPr>
                            <w:r w:rsidRPr="009D0B8F">
                              <w:rPr>
                                <w:rFonts w:ascii="Georgia" w:hAnsi="Georgia"/>
                              </w:rPr>
                              <w:t>Rep63@OhioHouse.gov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C2F4" id="_x0000_t202" coordsize="21600,21600" o:spt="202" path="m,l,21600r21600,l21600,xe">
                <v:stroke joinstyle="miter"/>
                <v:path gradientshapeok="t" o:connecttype="rect"/>
              </v:shapetype>
              <v:shape id="Text Box 3" o:spid="_x0000_s1026" type="#_x0000_t202" style="position:absolute;left:0;text-align:left;margin-left:369pt;margin-top:-35.25pt;width:151.5pt;height: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" stroked="f">
                <v:textbox>
                  <w:txbxContent>
                    <w:p w:rsidR="009D0B8F" w:rsidRPr="009D0B8F" w:rsidRDefault="009D0B8F" w:rsidP="009D0B8F">
                      <w:pPr>
                        <w:spacing w:after="0" w:line="240" w:lineRule="auto"/>
                        <w:jc w:val="right"/>
                        <w:rPr>
                          <w:rFonts w:ascii="Georgia" w:hAnsi="Georgia"/>
                          <w:b/>
                        </w:rPr>
                      </w:pPr>
                      <w:r w:rsidRPr="009D0B8F">
                        <w:rPr>
                          <w:rFonts w:ascii="Georgia" w:hAnsi="Georgia"/>
                          <w:b/>
                        </w:rPr>
                        <w:t>Statehouse:</w:t>
                      </w:r>
                    </w:p>
                    <w:p w:rsidR="009D0B8F" w:rsidRPr="009D0B8F" w:rsidRDefault="009D0B8F" w:rsidP="009D0B8F">
                      <w:pPr>
                        <w:spacing w:after="0" w:line="240" w:lineRule="auto"/>
                        <w:jc w:val="right"/>
                        <w:rPr>
                          <w:rFonts w:ascii="Georgia" w:hAnsi="Georgia"/>
                        </w:rPr>
                      </w:pPr>
                      <w:r w:rsidRPr="009D0B8F">
                        <w:rPr>
                          <w:rFonts w:ascii="Georgia" w:hAnsi="Georgia"/>
                        </w:rPr>
                        <w:t>Office: (614) 466-3488</w:t>
                      </w:r>
                    </w:p>
                    <w:p w:rsidR="009D0B8F" w:rsidRPr="009D0B8F" w:rsidRDefault="009D0B8F" w:rsidP="009D0B8F">
                      <w:pPr>
                        <w:spacing w:after="0" w:line="240" w:lineRule="auto"/>
                        <w:jc w:val="right"/>
                        <w:rPr>
                          <w:rFonts w:ascii="Georgia" w:hAnsi="Georgia"/>
                        </w:rPr>
                      </w:pPr>
                      <w:r w:rsidRPr="009D0B8F">
                        <w:rPr>
                          <w:rFonts w:ascii="Georgia" w:hAnsi="Georgia"/>
                        </w:rPr>
                        <w:t>FAX: (614) 719-3965</w:t>
                      </w:r>
                    </w:p>
                    <w:p w:rsidR="009D0B8F" w:rsidRPr="009D0B8F" w:rsidRDefault="009D0B8F" w:rsidP="009D0B8F">
                      <w:pPr>
                        <w:spacing w:after="0" w:line="240" w:lineRule="auto"/>
                        <w:jc w:val="right"/>
                        <w:rPr>
                          <w:rFonts w:ascii="Georgia" w:hAnsi="Georgia"/>
                        </w:rPr>
                      </w:pPr>
                      <w:r w:rsidRPr="009D0B8F">
                        <w:rPr>
                          <w:rFonts w:ascii="Georgia" w:hAnsi="Georgia"/>
                        </w:rPr>
                        <w:t>Toll Free: 1-800-282-0253</w:t>
                      </w:r>
                    </w:p>
                    <w:p w:rsidR="009D0B8F" w:rsidRPr="009D0B8F" w:rsidRDefault="009D0B8F" w:rsidP="009D0B8F">
                      <w:pPr>
                        <w:jc w:val="right"/>
                        <w:rPr>
                          <w:rFonts w:ascii="Georgia" w:hAnsi="Georgia"/>
                        </w:rPr>
                      </w:pPr>
                      <w:r w:rsidRPr="009D0B8F">
                        <w:rPr>
                          <w:rFonts w:ascii="Georgia" w:hAnsi="Georgia"/>
                        </w:rPr>
                        <w:t>Rep63@OhioHouse.gov</w:t>
                      </w:r>
                    </w:p>
                  </w:txbxContent>
                </v:textbox>
              </v:shape>
            </w:pict>
          </mc:Fallback>
        </mc:AlternateContent>
      </w:r>
      <w:r w:rsidRPr="009D0B8F">
        <w:rPr>
          <w:rFonts w:ascii="Georgia" w:hAnsi="Georgia"/>
          <w:noProof/>
          <w:sz w:val="24"/>
          <w:szCs w:val="24"/>
        </w:rPr>
        <mc:AlternateContent>
          <mc:Choice Requires="wps">
            <w:drawing>
              <wp:anchor distT="0" distB="0" distL="114300" distR="114300" simplePos="0" relativeHeight="251662336" behindDoc="1" locked="0" layoutInCell="1" allowOverlap="1" wp14:anchorId="23C673CA" wp14:editId="0F54E34E">
                <wp:simplePos x="0" y="0"/>
                <wp:positionH relativeFrom="column">
                  <wp:posOffset>-571500</wp:posOffset>
                </wp:positionH>
                <wp:positionV relativeFrom="paragraph">
                  <wp:posOffset>-380365</wp:posOffset>
                </wp:positionV>
                <wp:extent cx="200025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B8F" w:rsidRPr="009D0B8F" w:rsidRDefault="009D0B8F" w:rsidP="009D0B8F">
                            <w:pPr>
                              <w:spacing w:after="0" w:line="240" w:lineRule="auto"/>
                              <w:rPr>
                                <w:rFonts w:ascii="Georgia" w:hAnsi="Georgia"/>
                                <w:b/>
                              </w:rPr>
                            </w:pPr>
                            <w:r w:rsidRPr="009D0B8F">
                              <w:rPr>
                                <w:rFonts w:ascii="Georgia" w:hAnsi="Georgia"/>
                                <w:b/>
                              </w:rPr>
                              <w:t>Committees:</w:t>
                            </w:r>
                          </w:p>
                          <w:p w:rsidR="009D0B8F" w:rsidRPr="009D0B8F" w:rsidRDefault="009D0B8F" w:rsidP="009D0B8F">
                            <w:pPr>
                              <w:spacing w:after="0" w:line="240" w:lineRule="auto"/>
                              <w:rPr>
                                <w:rFonts w:ascii="Georgia" w:hAnsi="Georgia"/>
                                <w:i/>
                              </w:rPr>
                            </w:pPr>
                            <w:r w:rsidRPr="009D0B8F">
                              <w:rPr>
                                <w:rFonts w:ascii="Georgia" w:hAnsi="Georgia"/>
                              </w:rPr>
                              <w:t xml:space="preserve">Public Utilities, </w:t>
                            </w:r>
                            <w:r w:rsidRPr="009D0B8F">
                              <w:rPr>
                                <w:rFonts w:ascii="Georgia" w:hAnsi="Georgia"/>
                                <w:i/>
                              </w:rPr>
                              <w:t>Ranking Member</w:t>
                            </w:r>
                          </w:p>
                          <w:p w:rsidR="009D0B8F" w:rsidRPr="009D0B8F" w:rsidRDefault="009D0B8F" w:rsidP="009D0B8F">
                            <w:pPr>
                              <w:spacing w:after="0" w:line="240" w:lineRule="auto"/>
                              <w:rPr>
                                <w:rFonts w:ascii="Georgia" w:hAnsi="Georgia"/>
                              </w:rPr>
                            </w:pPr>
                            <w:r w:rsidRPr="009D0B8F">
                              <w:rPr>
                                <w:rFonts w:ascii="Georgia" w:hAnsi="Georgia"/>
                              </w:rPr>
                              <w:t xml:space="preserve">Energy &amp; Natural Resources </w:t>
                            </w:r>
                          </w:p>
                          <w:p w:rsidR="009D0B8F" w:rsidRPr="009D0B8F" w:rsidRDefault="009D0B8F" w:rsidP="009D0B8F">
                            <w:pPr>
                              <w:spacing w:after="0" w:line="240" w:lineRule="auto"/>
                              <w:rPr>
                                <w:rFonts w:ascii="Georgia" w:hAnsi="Georgia"/>
                              </w:rPr>
                            </w:pPr>
                            <w:r w:rsidRPr="009D0B8F">
                              <w:rPr>
                                <w:rFonts w:ascii="Georgia" w:hAnsi="Georgia"/>
                              </w:rPr>
                              <w:t>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73CA" id="Text Box 2" o:spid="_x0000_s1027" type="#_x0000_t202" style="position:absolute;left:0;text-align:left;margin-left:-45pt;margin-top:-29.95pt;width:157.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" stroked="f">
                <v:textbox>
                  <w:txbxContent>
                    <w:p w:rsidR="009D0B8F" w:rsidRPr="009D0B8F" w:rsidRDefault="009D0B8F" w:rsidP="009D0B8F">
                      <w:pPr>
                        <w:spacing w:after="0" w:line="240" w:lineRule="auto"/>
                        <w:rPr>
                          <w:rFonts w:ascii="Georgia" w:hAnsi="Georgia"/>
                          <w:b/>
                        </w:rPr>
                      </w:pPr>
                      <w:r w:rsidRPr="009D0B8F">
                        <w:rPr>
                          <w:rFonts w:ascii="Georgia" w:hAnsi="Georgia"/>
                          <w:b/>
                        </w:rPr>
                        <w:t>Committees:</w:t>
                      </w:r>
                    </w:p>
                    <w:p w:rsidR="009D0B8F" w:rsidRPr="009D0B8F" w:rsidRDefault="009D0B8F" w:rsidP="009D0B8F">
                      <w:pPr>
                        <w:spacing w:after="0" w:line="240" w:lineRule="auto"/>
                        <w:rPr>
                          <w:rFonts w:ascii="Georgia" w:hAnsi="Georgia"/>
                          <w:i/>
                        </w:rPr>
                      </w:pPr>
                      <w:r w:rsidRPr="009D0B8F">
                        <w:rPr>
                          <w:rFonts w:ascii="Georgia" w:hAnsi="Georgia"/>
                        </w:rPr>
                        <w:t xml:space="preserve">Public Utilities, </w:t>
                      </w:r>
                      <w:r w:rsidRPr="009D0B8F">
                        <w:rPr>
                          <w:rFonts w:ascii="Georgia" w:hAnsi="Georgia"/>
                          <w:i/>
                        </w:rPr>
                        <w:t>Ranking Member</w:t>
                      </w:r>
                    </w:p>
                    <w:p w:rsidR="009D0B8F" w:rsidRPr="009D0B8F" w:rsidRDefault="009D0B8F" w:rsidP="009D0B8F">
                      <w:pPr>
                        <w:spacing w:after="0" w:line="240" w:lineRule="auto"/>
                        <w:rPr>
                          <w:rFonts w:ascii="Georgia" w:hAnsi="Georgia"/>
                        </w:rPr>
                      </w:pPr>
                      <w:r w:rsidRPr="009D0B8F">
                        <w:rPr>
                          <w:rFonts w:ascii="Georgia" w:hAnsi="Georgia"/>
                        </w:rPr>
                        <w:t xml:space="preserve">Energy &amp; Natural Resources </w:t>
                      </w:r>
                    </w:p>
                    <w:p w:rsidR="009D0B8F" w:rsidRPr="009D0B8F" w:rsidRDefault="009D0B8F" w:rsidP="009D0B8F">
                      <w:pPr>
                        <w:spacing w:after="0" w:line="240" w:lineRule="auto"/>
                        <w:rPr>
                          <w:rFonts w:ascii="Georgia" w:hAnsi="Georgia"/>
                        </w:rPr>
                      </w:pPr>
                      <w:r w:rsidRPr="009D0B8F">
                        <w:rPr>
                          <w:rFonts w:ascii="Georgia" w:hAnsi="Georgia"/>
                        </w:rPr>
                        <w:t>Insurance</w:t>
                      </w:r>
                    </w:p>
                  </w:txbxContent>
                </v:textbox>
              </v:shape>
            </w:pict>
          </mc:Fallback>
        </mc:AlternateContent>
      </w:r>
    </w:p>
    <w:p w:rsidR="003C7E7D" w:rsidRPr="009D0B8F" w:rsidRDefault="003C7E7D" w:rsidP="003C7E7D">
      <w:pPr>
        <w:pStyle w:val="Header"/>
        <w:jc w:val="center"/>
        <w:rPr>
          <w:rFonts w:ascii="Georgia" w:hAnsi="Georgia"/>
          <w:b/>
          <w:noProof/>
          <w:sz w:val="24"/>
          <w:szCs w:val="24"/>
        </w:rPr>
      </w:pPr>
    </w:p>
    <w:p w:rsidR="003C7E7D" w:rsidRDefault="003C7E7D" w:rsidP="003C7E7D">
      <w:pPr>
        <w:pStyle w:val="Header"/>
        <w:jc w:val="center"/>
        <w:rPr>
          <w:rFonts w:ascii="Georgia" w:hAnsi="Georgia"/>
          <w:b/>
          <w:noProof/>
          <w:sz w:val="24"/>
          <w:szCs w:val="24"/>
        </w:rPr>
      </w:pPr>
    </w:p>
    <w:p w:rsidR="003C7E7D" w:rsidRDefault="003C7E7D" w:rsidP="003C7E7D">
      <w:pPr>
        <w:pStyle w:val="Header"/>
        <w:jc w:val="center"/>
        <w:rPr>
          <w:rFonts w:ascii="Georgia" w:hAnsi="Georgia"/>
          <w:b/>
          <w:noProof/>
          <w:sz w:val="24"/>
          <w:szCs w:val="24"/>
        </w:rPr>
      </w:pPr>
    </w:p>
    <w:p w:rsidR="003C7E7D" w:rsidRPr="009D0B8F" w:rsidRDefault="003C7E7D" w:rsidP="003C7E7D">
      <w:pPr>
        <w:pStyle w:val="Header"/>
        <w:jc w:val="center"/>
        <w:rPr>
          <w:rFonts w:ascii="Georgia" w:hAnsi="Georgia"/>
          <w:b/>
          <w:noProof/>
          <w:sz w:val="24"/>
          <w:szCs w:val="24"/>
        </w:rPr>
      </w:pPr>
    </w:p>
    <w:p w:rsidR="003C7E7D" w:rsidRPr="009D0B8F" w:rsidRDefault="009D0B8F" w:rsidP="003C7E7D">
      <w:pPr>
        <w:pStyle w:val="Header"/>
        <w:jc w:val="center"/>
        <w:rPr>
          <w:rFonts w:ascii="Georgia" w:hAnsi="Georgia"/>
          <w:b/>
          <w:sz w:val="28"/>
          <w:szCs w:val="28"/>
        </w:rPr>
      </w:pPr>
      <w:r w:rsidRPr="009D0B8F">
        <w:rPr>
          <w:rFonts w:ascii="Georgia" w:hAnsi="Georgia"/>
          <w:b/>
          <w:noProof/>
          <w:sz w:val="28"/>
          <w:szCs w:val="28"/>
        </w:rPr>
        <w:drawing>
          <wp:anchor distT="0" distB="0" distL="114300" distR="114300" simplePos="0" relativeHeight="251659264" behindDoc="1" locked="0" layoutInCell="1" allowOverlap="1" wp14:anchorId="4F21E606" wp14:editId="62825FED">
            <wp:simplePos x="0" y="0"/>
            <wp:positionH relativeFrom="page">
              <wp:posOffset>0</wp:posOffset>
            </wp:positionH>
            <wp:positionV relativeFrom="page">
              <wp:posOffset>9525</wp:posOffset>
            </wp:positionV>
            <wp:extent cx="7772400" cy="1798320"/>
            <wp:effectExtent l="0" t="0" r="0" b="0"/>
            <wp:wrapNone/>
            <wp:docPr id="6" name="Picture 6" descr="letterhead_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logo (5)"/>
                    <pic:cNvPicPr>
                      <a:picLocks noChangeAspect="1" noChangeArrowheads="1"/>
                    </pic:cNvPicPr>
                  </pic:nvPicPr>
                  <pic:blipFill>
                    <a:blip r:embed="rId6"/>
                    <a:srcRect/>
                    <a:stretch>
                      <a:fillRect/>
                    </a:stretch>
                  </pic:blipFill>
                  <pic:spPr bwMode="auto">
                    <a:xfrm>
                      <a:off x="0" y="0"/>
                      <a:ext cx="7772400" cy="1798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7E7D" w:rsidRPr="009D0B8F">
        <w:rPr>
          <w:rFonts w:ascii="Georgia" w:hAnsi="Georgia"/>
          <w:b/>
          <w:noProof/>
          <w:sz w:val="28"/>
          <w:szCs w:val="28"/>
        </w:rPr>
        <w:t>Representative</w:t>
      </w:r>
      <w:r w:rsidRPr="009D0B8F">
        <w:rPr>
          <w:rFonts w:ascii="Georgia" w:hAnsi="Georgia"/>
          <w:b/>
          <w:noProof/>
          <w:sz w:val="28"/>
          <w:szCs w:val="28"/>
        </w:rPr>
        <w:t xml:space="preserve"> Glenn </w:t>
      </w:r>
      <w:r w:rsidR="003C7E7D" w:rsidRPr="009D0B8F">
        <w:rPr>
          <w:rFonts w:ascii="Georgia" w:hAnsi="Georgia"/>
          <w:b/>
          <w:noProof/>
          <w:sz w:val="28"/>
          <w:szCs w:val="28"/>
        </w:rPr>
        <w:t>W. Holmes</w:t>
      </w:r>
      <w:r w:rsidR="00BA59CA">
        <w:rPr>
          <w:rFonts w:ascii="Georgia" w:hAnsi="Georgia"/>
          <w:b/>
          <w:noProof/>
          <w:sz w:val="28"/>
          <w:szCs w:val="28"/>
        </w:rPr>
        <w:t xml:space="preserve"> </w:t>
      </w:r>
    </w:p>
    <w:p w:rsidR="003C7E7D" w:rsidRDefault="00BA59CA" w:rsidP="003C7E7D">
      <w:pPr>
        <w:pStyle w:val="Header"/>
        <w:jc w:val="center"/>
        <w:rPr>
          <w:rFonts w:ascii="Georgia" w:hAnsi="Georgia"/>
          <w:b/>
          <w:sz w:val="28"/>
          <w:szCs w:val="28"/>
        </w:rPr>
      </w:pPr>
      <w:r w:rsidRPr="009D0B8F">
        <w:rPr>
          <w:rFonts w:ascii="Georgia" w:hAnsi="Georgia"/>
          <w:b/>
          <w:sz w:val="28"/>
          <w:szCs w:val="28"/>
        </w:rPr>
        <w:t>63</w:t>
      </w:r>
      <w:r w:rsidRPr="009D0B8F">
        <w:rPr>
          <w:rFonts w:ascii="Georgia" w:hAnsi="Georgia"/>
          <w:b/>
          <w:sz w:val="28"/>
          <w:szCs w:val="28"/>
          <w:vertAlign w:val="superscript"/>
        </w:rPr>
        <w:t>rd</w:t>
      </w:r>
      <w:r w:rsidRPr="009D0B8F">
        <w:rPr>
          <w:rFonts w:ascii="Georgia" w:hAnsi="Georgia"/>
          <w:b/>
          <w:sz w:val="28"/>
          <w:szCs w:val="28"/>
        </w:rPr>
        <w:t xml:space="preserve"> </w:t>
      </w:r>
      <w:r w:rsidR="009D0B8F" w:rsidRPr="009D0B8F">
        <w:rPr>
          <w:rFonts w:ascii="Georgia" w:hAnsi="Georgia"/>
          <w:b/>
          <w:sz w:val="28"/>
          <w:szCs w:val="28"/>
        </w:rPr>
        <w:t>House District</w:t>
      </w:r>
    </w:p>
    <w:p w:rsidR="009D0B8F" w:rsidRDefault="009D0B8F" w:rsidP="003C7E7D">
      <w:pPr>
        <w:pStyle w:val="Header"/>
        <w:jc w:val="center"/>
        <w:rPr>
          <w:rFonts w:ascii="Georgia" w:hAnsi="Georgia"/>
          <w:b/>
          <w:sz w:val="28"/>
          <w:szCs w:val="28"/>
        </w:rPr>
      </w:pPr>
    </w:p>
    <w:p w:rsidR="009D0B8F" w:rsidRDefault="0019735F" w:rsidP="003C7E7D">
      <w:pPr>
        <w:pStyle w:val="Header"/>
        <w:jc w:val="center"/>
        <w:rPr>
          <w:rFonts w:ascii="Georgia" w:hAnsi="Georgia"/>
          <w:b/>
          <w:sz w:val="28"/>
          <w:szCs w:val="28"/>
        </w:rPr>
      </w:pPr>
      <w:r>
        <w:rPr>
          <w:rFonts w:ascii="Georgia" w:hAnsi="Georgia"/>
          <w:b/>
          <w:sz w:val="28"/>
          <w:szCs w:val="28"/>
        </w:rPr>
        <w:t>Sponsor Testimony- HB 84</w:t>
      </w:r>
    </w:p>
    <w:p w:rsidR="009D0B8F" w:rsidRDefault="00BA59CA" w:rsidP="003C7E7D">
      <w:pPr>
        <w:pStyle w:val="Header"/>
        <w:jc w:val="center"/>
        <w:rPr>
          <w:rFonts w:ascii="Georgia" w:hAnsi="Georgia"/>
          <w:b/>
          <w:sz w:val="28"/>
          <w:szCs w:val="28"/>
        </w:rPr>
      </w:pPr>
      <w:r>
        <w:rPr>
          <w:rFonts w:ascii="Georgia" w:hAnsi="Georgia"/>
          <w:b/>
          <w:sz w:val="28"/>
          <w:szCs w:val="28"/>
        </w:rPr>
        <w:t xml:space="preserve">Primary and Secondary Education </w:t>
      </w:r>
      <w:r w:rsidR="009D0B8F">
        <w:rPr>
          <w:rFonts w:ascii="Georgia" w:hAnsi="Georgia"/>
          <w:b/>
          <w:sz w:val="28"/>
          <w:szCs w:val="28"/>
        </w:rPr>
        <w:t>Committee</w:t>
      </w:r>
    </w:p>
    <w:p w:rsidR="003C7E7D" w:rsidRPr="009D0B8F" w:rsidRDefault="009D0B8F" w:rsidP="009D0B8F">
      <w:pPr>
        <w:pStyle w:val="Header"/>
        <w:jc w:val="center"/>
        <w:rPr>
          <w:rFonts w:ascii="Georgia" w:hAnsi="Georgia"/>
          <w:b/>
          <w:sz w:val="28"/>
          <w:szCs w:val="28"/>
        </w:rPr>
      </w:pPr>
      <w:r>
        <w:rPr>
          <w:rFonts w:ascii="Georgia" w:hAnsi="Georgia"/>
          <w:b/>
          <w:sz w:val="28"/>
          <w:szCs w:val="28"/>
        </w:rPr>
        <w:fldChar w:fldCharType="begin"/>
      </w:r>
      <w:r>
        <w:rPr>
          <w:rFonts w:ascii="Georgia" w:hAnsi="Georgia"/>
          <w:b/>
          <w:sz w:val="28"/>
          <w:szCs w:val="28"/>
        </w:rPr>
        <w:instrText xml:space="preserve"> DATE \@ "MMMM d, yyyy" </w:instrText>
      </w:r>
      <w:r>
        <w:rPr>
          <w:rFonts w:ascii="Georgia" w:hAnsi="Georgia"/>
          <w:b/>
          <w:sz w:val="28"/>
          <w:szCs w:val="28"/>
        </w:rPr>
        <w:fldChar w:fldCharType="separate"/>
      </w:r>
      <w:r w:rsidR="00380C80">
        <w:rPr>
          <w:rFonts w:ascii="Georgia" w:hAnsi="Georgia"/>
          <w:b/>
          <w:noProof/>
          <w:sz w:val="28"/>
          <w:szCs w:val="28"/>
        </w:rPr>
        <w:t>March 26, 2019</w:t>
      </w:r>
      <w:r>
        <w:rPr>
          <w:rFonts w:ascii="Georgia" w:hAnsi="Georgia"/>
          <w:b/>
          <w:sz w:val="28"/>
          <w:szCs w:val="28"/>
        </w:rPr>
        <w:fldChar w:fldCharType="end"/>
      </w:r>
      <w:r w:rsidRPr="009D0B8F">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253365</wp:posOffset>
                </wp:positionV>
                <wp:extent cx="59626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626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9A3B0"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" strokecolor="black [3213]" strokeweight="3pt">
                <v:stroke joinstyle="miter"/>
              </v:line>
            </w:pict>
          </mc:Fallback>
        </mc:AlternateContent>
      </w:r>
    </w:p>
    <w:p w:rsidR="009D0B8F" w:rsidRDefault="009D0B8F" w:rsidP="003C7E7D">
      <w:pPr>
        <w:spacing w:after="0"/>
        <w:rPr>
          <w:rFonts w:ascii="Times New Roman" w:hAnsi="Times New Roman"/>
          <w:sz w:val="28"/>
          <w:szCs w:val="28"/>
        </w:rPr>
      </w:pPr>
    </w:p>
    <w:p w:rsidR="00BA59CA" w:rsidRPr="00380C80" w:rsidRDefault="0019735F" w:rsidP="003C7E7D">
      <w:pPr>
        <w:spacing w:after="0"/>
        <w:rPr>
          <w:rFonts w:ascii="Times New Roman" w:hAnsi="Times New Roman"/>
          <w:sz w:val="26"/>
          <w:szCs w:val="26"/>
        </w:rPr>
      </w:pPr>
      <w:r w:rsidRPr="00380C80">
        <w:rPr>
          <w:rFonts w:ascii="Times New Roman" w:hAnsi="Times New Roman"/>
          <w:sz w:val="26"/>
          <w:szCs w:val="26"/>
        </w:rPr>
        <w:t xml:space="preserve">Chairman </w:t>
      </w:r>
      <w:proofErr w:type="spellStart"/>
      <w:r w:rsidRPr="00380C80">
        <w:rPr>
          <w:rFonts w:ascii="Times New Roman" w:hAnsi="Times New Roman"/>
          <w:sz w:val="26"/>
          <w:szCs w:val="26"/>
        </w:rPr>
        <w:t>Wiggam</w:t>
      </w:r>
      <w:proofErr w:type="spellEnd"/>
      <w:r w:rsidRPr="00380C80">
        <w:rPr>
          <w:rFonts w:ascii="Times New Roman" w:hAnsi="Times New Roman"/>
          <w:sz w:val="26"/>
          <w:szCs w:val="26"/>
        </w:rPr>
        <w:t xml:space="preserve">, Vice Chair </w:t>
      </w:r>
      <w:proofErr w:type="spellStart"/>
      <w:r w:rsidRPr="00380C80">
        <w:rPr>
          <w:rFonts w:ascii="Times New Roman" w:hAnsi="Times New Roman"/>
          <w:sz w:val="26"/>
          <w:szCs w:val="26"/>
        </w:rPr>
        <w:t>Ginter</w:t>
      </w:r>
      <w:proofErr w:type="spellEnd"/>
      <w:r w:rsidRPr="00380C80">
        <w:rPr>
          <w:rFonts w:ascii="Times New Roman" w:hAnsi="Times New Roman"/>
          <w:sz w:val="26"/>
          <w:szCs w:val="26"/>
        </w:rPr>
        <w:t>, Ranking Member Kelly, and members of the House State and Local Government Committee, thank you for the opportunity to speak in support of House Bill 84</w:t>
      </w:r>
      <w:r w:rsidR="00BA59CA" w:rsidRPr="00380C80">
        <w:rPr>
          <w:rFonts w:ascii="Times New Roman" w:hAnsi="Times New Roman"/>
          <w:sz w:val="26"/>
          <w:szCs w:val="26"/>
        </w:rPr>
        <w:t xml:space="preserve">.  </w:t>
      </w:r>
      <w:r w:rsidRPr="00380C80">
        <w:rPr>
          <w:rFonts w:ascii="Times New Roman" w:hAnsi="Times New Roman"/>
          <w:sz w:val="26"/>
          <w:szCs w:val="26"/>
        </w:rPr>
        <w:t xml:space="preserve">House Bill 84 is a fairly simple piece of legislation, so I won’t take up any more of your time than is necessary.  </w:t>
      </w:r>
    </w:p>
    <w:p w:rsidR="0019735F" w:rsidRPr="00380C80" w:rsidRDefault="0019735F" w:rsidP="003C7E7D">
      <w:pPr>
        <w:spacing w:after="0"/>
        <w:rPr>
          <w:rFonts w:ascii="Times New Roman" w:hAnsi="Times New Roman"/>
          <w:sz w:val="26"/>
          <w:szCs w:val="26"/>
        </w:rPr>
      </w:pPr>
    </w:p>
    <w:p w:rsidR="003C7E7D" w:rsidRPr="00380C80" w:rsidRDefault="0019735F" w:rsidP="00E640BD">
      <w:pPr>
        <w:spacing w:after="0"/>
        <w:rPr>
          <w:rFonts w:ascii="Times New Roman" w:hAnsi="Times New Roman"/>
          <w:sz w:val="26"/>
          <w:szCs w:val="26"/>
        </w:rPr>
      </w:pPr>
      <w:r w:rsidRPr="00380C80">
        <w:rPr>
          <w:rFonts w:ascii="Times New Roman" w:hAnsi="Times New Roman"/>
          <w:sz w:val="26"/>
          <w:szCs w:val="26"/>
        </w:rPr>
        <w:t>House Bill 84 is a permissive piece of legislation that would include water and sewer laterals located on private property as eligible projects under the State Capital Improvements Program (SCIP), as long as an easement has been granted.  This allows local governments to apply for a grant and loan funding in order to repair or replace</w:t>
      </w:r>
      <w:r w:rsidR="00E640BD" w:rsidRPr="00380C80">
        <w:rPr>
          <w:rFonts w:ascii="Times New Roman" w:hAnsi="Times New Roman"/>
          <w:sz w:val="26"/>
          <w:szCs w:val="26"/>
        </w:rPr>
        <w:t xml:space="preserve"> old water and sewer laterals.</w:t>
      </w:r>
    </w:p>
    <w:p w:rsidR="00E640BD" w:rsidRPr="00380C80" w:rsidRDefault="00E640BD" w:rsidP="00E640BD">
      <w:pPr>
        <w:spacing w:after="0"/>
        <w:rPr>
          <w:rFonts w:ascii="Times New Roman" w:hAnsi="Times New Roman"/>
          <w:sz w:val="26"/>
          <w:szCs w:val="26"/>
        </w:rPr>
      </w:pPr>
    </w:p>
    <w:p w:rsidR="00E640BD" w:rsidRPr="00380C80" w:rsidRDefault="00E640BD" w:rsidP="00E640BD">
      <w:pPr>
        <w:spacing w:after="0"/>
        <w:rPr>
          <w:rFonts w:ascii="Times New Roman" w:hAnsi="Times New Roman"/>
          <w:sz w:val="26"/>
          <w:szCs w:val="26"/>
        </w:rPr>
      </w:pPr>
      <w:r w:rsidRPr="00380C80">
        <w:rPr>
          <w:rFonts w:ascii="Times New Roman" w:hAnsi="Times New Roman"/>
          <w:sz w:val="26"/>
          <w:szCs w:val="26"/>
        </w:rPr>
        <w:t>The need for this legislation arose from a situatio</w:t>
      </w:r>
      <w:bookmarkStart w:id="0" w:name="_GoBack"/>
      <w:bookmarkEnd w:id="0"/>
      <w:r w:rsidRPr="00380C80">
        <w:rPr>
          <w:rFonts w:ascii="Times New Roman" w:hAnsi="Times New Roman"/>
          <w:sz w:val="26"/>
          <w:szCs w:val="26"/>
        </w:rPr>
        <w:t>n that the O</w:t>
      </w:r>
      <w:r w:rsidR="00303EE6" w:rsidRPr="00380C80">
        <w:rPr>
          <w:rFonts w:ascii="Times New Roman" w:hAnsi="Times New Roman"/>
          <w:sz w:val="26"/>
          <w:szCs w:val="26"/>
        </w:rPr>
        <w:t xml:space="preserve">hio </w:t>
      </w:r>
      <w:r w:rsidRPr="00380C80">
        <w:rPr>
          <w:rFonts w:ascii="Times New Roman" w:hAnsi="Times New Roman"/>
          <w:sz w:val="26"/>
          <w:szCs w:val="26"/>
        </w:rPr>
        <w:t>P</w:t>
      </w:r>
      <w:r w:rsidR="00303EE6" w:rsidRPr="00380C80">
        <w:rPr>
          <w:rFonts w:ascii="Times New Roman" w:hAnsi="Times New Roman"/>
          <w:sz w:val="26"/>
          <w:szCs w:val="26"/>
        </w:rPr>
        <w:t xml:space="preserve">ublic </w:t>
      </w:r>
      <w:r w:rsidRPr="00380C80">
        <w:rPr>
          <w:rFonts w:ascii="Times New Roman" w:hAnsi="Times New Roman"/>
          <w:sz w:val="26"/>
          <w:szCs w:val="26"/>
        </w:rPr>
        <w:t>W</w:t>
      </w:r>
      <w:r w:rsidR="00303EE6" w:rsidRPr="00380C80">
        <w:rPr>
          <w:rFonts w:ascii="Times New Roman" w:hAnsi="Times New Roman"/>
          <w:sz w:val="26"/>
          <w:szCs w:val="26"/>
        </w:rPr>
        <w:t>orks Commission (OPWC)</w:t>
      </w:r>
      <w:r w:rsidRPr="00380C80">
        <w:rPr>
          <w:rFonts w:ascii="Times New Roman" w:hAnsi="Times New Roman"/>
          <w:sz w:val="26"/>
          <w:szCs w:val="26"/>
        </w:rPr>
        <w:t xml:space="preserve"> identified some years ago, when it found that many of our water and sewer lateral lines, the pipes that tie buildings into the main municipal lines, are in need of repair or replacement.  The extent of the issue puts a significant strain on the efficiency of our water and sewer system, and the age of some of these pipes has elevated the risk of lead contamination in some water districts.  To complicate matters, many if not most of these lateral lines are located on private property, which precludes the use of government dollars on their maintenance in most circumstances, leaving the financial responsibility with property owners who do not have the means to repair their own lateral lines to begin with.  </w:t>
      </w:r>
    </w:p>
    <w:p w:rsidR="00E640BD" w:rsidRPr="00380C80" w:rsidRDefault="00E640BD" w:rsidP="00E640BD">
      <w:pPr>
        <w:spacing w:after="0"/>
        <w:rPr>
          <w:rFonts w:ascii="Times New Roman" w:hAnsi="Times New Roman"/>
          <w:sz w:val="26"/>
          <w:szCs w:val="26"/>
        </w:rPr>
      </w:pPr>
    </w:p>
    <w:p w:rsidR="00E640BD" w:rsidRPr="00380C80" w:rsidRDefault="00E640BD" w:rsidP="00E640BD">
      <w:pPr>
        <w:spacing w:after="0"/>
        <w:rPr>
          <w:rFonts w:ascii="Times New Roman" w:hAnsi="Times New Roman"/>
          <w:sz w:val="26"/>
          <w:szCs w:val="26"/>
        </w:rPr>
      </w:pPr>
      <w:r w:rsidRPr="00380C80">
        <w:rPr>
          <w:rFonts w:ascii="Times New Roman" w:hAnsi="Times New Roman"/>
          <w:sz w:val="26"/>
          <w:szCs w:val="26"/>
        </w:rPr>
        <w:t xml:space="preserve">I introduced this bill in the previous GA, as HB 221 and it was supported by the Ohio Rural Water Association as well as the Coalition of Ohio Regional Districts.  I’m confident that HB 84, with your support, will help ensure that we retain the ability to tackle the threat that compromised lateral lines pose to public health and safety.  I appreciate you granting me the time to speak in support of this important piece of legislation, and I welcome any questions you may have.  </w:t>
      </w:r>
    </w:p>
    <w:sectPr w:rsidR="00E640BD" w:rsidRPr="00380C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8F" w:rsidRDefault="009D0B8F" w:rsidP="009D0B8F">
      <w:pPr>
        <w:spacing w:after="0" w:line="240" w:lineRule="auto"/>
      </w:pPr>
      <w:r>
        <w:separator/>
      </w:r>
    </w:p>
  </w:endnote>
  <w:endnote w:type="continuationSeparator" w:id="0">
    <w:p w:rsidR="009D0B8F" w:rsidRDefault="009D0B8F" w:rsidP="009D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8F" w:rsidRDefault="009D0B8F" w:rsidP="009D0B8F">
      <w:pPr>
        <w:spacing w:after="0" w:line="240" w:lineRule="auto"/>
      </w:pPr>
      <w:r>
        <w:separator/>
      </w:r>
    </w:p>
  </w:footnote>
  <w:footnote w:type="continuationSeparator" w:id="0">
    <w:p w:rsidR="009D0B8F" w:rsidRDefault="009D0B8F" w:rsidP="009D0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E6" w:rsidRPr="00734303" w:rsidRDefault="00303EE6">
    <w:pPr>
      <w:pStyle w:val="Header"/>
      <w:rPr>
        <w:rFonts w:ascii="Times New Roman" w:hAnsi="Times New Roman"/>
      </w:rPr>
    </w:pPr>
    <w:r w:rsidRPr="00734303">
      <w:rPr>
        <w:rFonts w:ascii="Times New Roman" w:hAnsi="Times New Roman"/>
      </w:rPr>
      <w:t>133</w:t>
    </w:r>
    <w:r w:rsidRPr="00734303">
      <w:rPr>
        <w:rFonts w:ascii="Times New Roman" w:hAnsi="Times New Roman"/>
        <w:vertAlign w:val="superscript"/>
      </w:rPr>
      <w:t>rd</w:t>
    </w:r>
    <w:r w:rsidRPr="00734303">
      <w:rPr>
        <w:rFonts w:ascii="Times New Roman" w:hAnsi="Times New Roman"/>
      </w:rPr>
      <w:t xml:space="preserve"> HB 84- Sponsor Testimony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7D"/>
    <w:rsid w:val="0019735F"/>
    <w:rsid w:val="00303EE6"/>
    <w:rsid w:val="00380C80"/>
    <w:rsid w:val="00386118"/>
    <w:rsid w:val="003C7E7D"/>
    <w:rsid w:val="00734303"/>
    <w:rsid w:val="009A6CB2"/>
    <w:rsid w:val="009D0B8F"/>
    <w:rsid w:val="00BA59CA"/>
    <w:rsid w:val="00C02715"/>
    <w:rsid w:val="00E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1D816-C8E9-4EBB-88E0-7349A098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E7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C7E7D"/>
    <w:rPr>
      <w:rFonts w:ascii="Calibri" w:eastAsia="Calibri" w:hAnsi="Calibri" w:cs="Times New Roman"/>
    </w:rPr>
  </w:style>
  <w:style w:type="paragraph" w:styleId="Footer">
    <w:name w:val="footer"/>
    <w:basedOn w:val="Normal"/>
    <w:link w:val="FooterChar"/>
    <w:uiPriority w:val="99"/>
    <w:unhideWhenUsed/>
    <w:rsid w:val="009D0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8F"/>
  </w:style>
  <w:style w:type="paragraph" w:styleId="BalloonText">
    <w:name w:val="Balloon Text"/>
    <w:basedOn w:val="Normal"/>
    <w:link w:val="BalloonTextChar"/>
    <w:uiPriority w:val="99"/>
    <w:semiHidden/>
    <w:unhideWhenUsed/>
    <w:rsid w:val="00303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5</cp:revision>
  <cp:lastPrinted>2019-03-25T13:36:00Z</cp:lastPrinted>
  <dcterms:created xsi:type="dcterms:W3CDTF">2019-03-25T13:28:00Z</dcterms:created>
  <dcterms:modified xsi:type="dcterms:W3CDTF">2019-03-26T13:54:00Z</dcterms:modified>
</cp:coreProperties>
</file>