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2CF4" w:rsidRDefault="00CB5600" w:rsidP="006F2CF4">
      <w:pPr>
        <w:rPr>
          <w:b/>
        </w:rPr>
      </w:pPr>
      <w:r>
        <w:rPr>
          <w:noProof/>
        </w:rPr>
        <mc:AlternateContent>
          <mc:Choice Requires="wps">
            <w:drawing>
              <wp:anchor distT="0" distB="0" distL="114300" distR="114300" simplePos="0" relativeHeight="251660288" behindDoc="0" locked="0" layoutInCell="1" allowOverlap="1" wp14:anchorId="368B6C32" wp14:editId="1DC2925B">
                <wp:simplePos x="0" y="0"/>
                <wp:positionH relativeFrom="column">
                  <wp:posOffset>3829050</wp:posOffset>
                </wp:positionH>
                <wp:positionV relativeFrom="paragraph">
                  <wp:posOffset>114300</wp:posOffset>
                </wp:positionV>
                <wp:extent cx="268605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1447800"/>
                        </a:xfrm>
                        <a:prstGeom prst="rect">
                          <a:avLst/>
                        </a:prstGeom>
                        <a:solidFill>
                          <a:sysClr val="window" lastClr="FFFFFF"/>
                        </a:solidFill>
                        <a:ln w="6350">
                          <a:noFill/>
                        </a:ln>
                        <a:effectLst/>
                      </wps:spPr>
                      <wps:txbx>
                        <w:txbxContent>
                          <w:p w:rsidR="005E0B94" w:rsidRPr="00EB4ED3" w:rsidRDefault="005E0B94" w:rsidP="00EB4ED3">
                            <w:pPr>
                              <w:rPr>
                                <w:b/>
                              </w:rPr>
                            </w:pPr>
                            <w:r w:rsidRPr="00EB4ED3">
                              <w:rPr>
                                <w:b/>
                              </w:rPr>
                              <w:t>Committees:</w:t>
                            </w:r>
                          </w:p>
                          <w:p w:rsidR="005E0B94" w:rsidRPr="005E0B94" w:rsidRDefault="005E0B94" w:rsidP="006F2CF4">
                            <w:pPr>
                              <w:rPr>
                                <w:sz w:val="18"/>
                                <w:szCs w:val="18"/>
                              </w:rPr>
                            </w:pPr>
                            <w:r w:rsidRPr="005E0B94">
                              <w:rPr>
                                <w:sz w:val="18"/>
                                <w:szCs w:val="18"/>
                              </w:rPr>
                              <w:t xml:space="preserve">Finance – General Government &amp; Agency Review Subcommittee, Vice Chairman </w:t>
                            </w:r>
                          </w:p>
                          <w:p w:rsidR="005E0B94" w:rsidRDefault="005E0B94" w:rsidP="006F2CF4">
                            <w:pPr>
                              <w:rPr>
                                <w:sz w:val="18"/>
                                <w:szCs w:val="18"/>
                              </w:rPr>
                            </w:pPr>
                            <w:r w:rsidRPr="005E0B94">
                              <w:rPr>
                                <w:sz w:val="18"/>
                                <w:szCs w:val="18"/>
                              </w:rPr>
                              <w:t xml:space="preserve">Transportation, Commerce </w:t>
                            </w:r>
                            <w:r>
                              <w:rPr>
                                <w:sz w:val="18"/>
                                <w:szCs w:val="18"/>
                              </w:rPr>
                              <w:t>&amp; Workforce</w:t>
                            </w:r>
                          </w:p>
                          <w:p w:rsidR="005E0B94" w:rsidRDefault="005E0B94" w:rsidP="006F2CF4">
                            <w:pPr>
                              <w:rPr>
                                <w:sz w:val="18"/>
                                <w:szCs w:val="18"/>
                              </w:rPr>
                            </w:pPr>
                            <w:r>
                              <w:rPr>
                                <w:sz w:val="18"/>
                                <w:szCs w:val="18"/>
                              </w:rPr>
                              <w:t xml:space="preserve">Energy &amp; Public Utilities </w:t>
                            </w:r>
                          </w:p>
                          <w:p w:rsidR="005E0B94" w:rsidRPr="005E0B94" w:rsidRDefault="005E0B94" w:rsidP="006F2CF4">
                            <w:pPr>
                              <w:rPr>
                                <w:sz w:val="18"/>
                                <w:szCs w:val="18"/>
                              </w:rPr>
                            </w:pPr>
                            <w:r>
                              <w:rPr>
                                <w:sz w:val="18"/>
                                <w:szCs w:val="18"/>
                              </w:rPr>
                              <w:t xml:space="preserve">Local Government, Public Safety &amp; Veterans Affairs </w:t>
                            </w:r>
                          </w:p>
                          <w:p w:rsidR="005E0B94" w:rsidRDefault="005E0B94" w:rsidP="006F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8B6C32" id="_x0000_t202" coordsize="21600,21600" o:spt="202" path="m,l,21600r21600,l21600,xe">
                <v:stroke joinstyle="miter"/>
                <v:path gradientshapeok="t" o:connecttype="rect"/>
              </v:shapetype>
              <v:shape id="Text Box 3" o:spid="_x0000_s1026" type="#_x0000_t202" style="position:absolute;margin-left:301.5pt;margin-top:9pt;width:211.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GUAIAAJkEAAAOAAAAZHJzL2Uyb0RvYy54bWysVF1v2jAUfZ+0/2D5fSTQlnaIUDEqpklV&#10;W6md+mwch0RyfD3bkLBfv2MH2q7b0zQezP3ifpx7LvPrvtVsr5xvyBR8PMo5U0ZS2Zhtwb8/rT9d&#10;ceaDMKXQZFTBD8rz68XHD/POztSEatKlcgxJjJ91tuB1CHaWZV7WqhV+RFYZOCtyrQhQ3TYrneiQ&#10;vdXZJM+nWUeutI6k8h7Wm8HJFyl/VSkZ7qvKq8B0wdFbSK9L7ya+2WIuZlsnbN3IYxviH7poRWNQ&#10;9CXVjQiC7VzzR6q2kY48VWEkqc2oqhqp0gyYZpy/m+axFlalWQCOty8w+f+XVt7tHxxryoKfcWZE&#10;ixU9qT6wL9Szs4hOZ/0MQY8WYaGHGVs+2T2Mcei+cm38xjgMfuB8eME2JpMwTqZX0/wCLgnf+Pz8&#10;8ipP6GevP7fOh6+KWhaFgjssL2Eq9rc+oBWEnkJiNU+6KdeN1kk5+JV2bC+wZ9CjpI4zLXyAseDr&#10;9IldI8VvP9OGdQWfnqGxmMVQzDfEaRMtKnHoWD9iMcwcpdBv+iNAGyoPwMfRwC9v5brBDLdo4EE4&#10;EApz40jCPZ5KE0rSUeKsJvfzb/YYjz3Dy1kHghbc/9gJpzDXNwMGfAaIkdFJOb+4nEBxbz2btx6z&#10;a1cEbMY4RyuTGOODPomVo/YZt7SMVeESRqJ2wcNJXIXhbHCLUi2XKQgctiLcmkcrY+oIWNzQU/8s&#10;nD2uMYABd3Sispi92+YQO4C/3AWqmrTqCPCAKpYWFfA/re94q/HA3uop6vUfZfELAAD//wMAUEsD&#10;BBQABgAIAAAAIQCDy1AJ3wAAAAsBAAAPAAAAZHJzL2Rvd25yZXYueG1sTE9NS8QwEL0L/ocwgjc3&#10;sUpZatNFRNEFy2oVvGbbsa02k5Jkt3V/vbMnPc0b3uN95KvZDmKPPvSONFwuFAik2jU9tRre3x4u&#10;liBCNNSYwRFq+MEAq+L0JDdZ4yZ6xX0VW8EmFDKjoYtxzKQMdYfWhIUbkZj7dN6ayK9vZePNxOZ2&#10;kIlSqbSmJ07ozIh3Hdbf1c5q+JiqR79Zr79exqfysDlU5TPel1qfn823NyAizvFPDMf6XB0K7rR1&#10;O2qCGDSk6oq3RCaWfI8ClaSMthqSawayyOX/DcUvAAAA//8DAFBLAQItABQABgAIAAAAIQC2gziS&#10;/gAAAOEBAAATAAAAAAAAAAAAAAAAAAAAAABbQ29udGVudF9UeXBlc10ueG1sUEsBAi0AFAAGAAgA&#10;AAAhADj9If/WAAAAlAEAAAsAAAAAAAAAAAAAAAAALwEAAF9yZWxzLy5yZWxzUEsBAi0AFAAGAAgA&#10;AAAhAL7DjgZQAgAAmQQAAA4AAAAAAAAAAAAAAAAALgIAAGRycy9lMm9Eb2MueG1sUEsBAi0AFAAG&#10;AAgAAAAhAIPLUAnfAAAACwEAAA8AAAAAAAAAAAAAAAAAqgQAAGRycy9kb3ducmV2LnhtbFBLBQYA&#10;AAAABAAEAPMAAAC2BQAAAAA=&#10;" fillcolor="window" stroked="f" strokeweight=".5pt">
                <v:textbox>
                  <w:txbxContent>
                    <w:p w:rsidR="005E0B94" w:rsidRPr="00EB4ED3" w:rsidRDefault="005E0B94" w:rsidP="00EB4ED3">
                      <w:pPr>
                        <w:rPr>
                          <w:b/>
                        </w:rPr>
                      </w:pPr>
                      <w:r w:rsidRPr="00EB4ED3">
                        <w:rPr>
                          <w:b/>
                        </w:rPr>
                        <w:t>Committees:</w:t>
                      </w:r>
                    </w:p>
                    <w:p w:rsidR="005E0B94" w:rsidRPr="005E0B94" w:rsidRDefault="005E0B94" w:rsidP="006F2CF4">
                      <w:pPr>
                        <w:rPr>
                          <w:sz w:val="18"/>
                          <w:szCs w:val="18"/>
                        </w:rPr>
                      </w:pPr>
                      <w:r w:rsidRPr="005E0B94">
                        <w:rPr>
                          <w:sz w:val="18"/>
                          <w:szCs w:val="18"/>
                        </w:rPr>
                        <w:t xml:space="preserve">Finance – General Government &amp; Agency Review Subcommittee, Vice Chairman </w:t>
                      </w:r>
                    </w:p>
                    <w:p w:rsidR="005E0B94" w:rsidRDefault="005E0B94" w:rsidP="006F2CF4">
                      <w:pPr>
                        <w:rPr>
                          <w:sz w:val="18"/>
                          <w:szCs w:val="18"/>
                        </w:rPr>
                      </w:pPr>
                      <w:r w:rsidRPr="005E0B94">
                        <w:rPr>
                          <w:sz w:val="18"/>
                          <w:szCs w:val="18"/>
                        </w:rPr>
                        <w:t xml:space="preserve">Transportation, Commerce </w:t>
                      </w:r>
                      <w:r>
                        <w:rPr>
                          <w:sz w:val="18"/>
                          <w:szCs w:val="18"/>
                        </w:rPr>
                        <w:t>&amp; Workforce</w:t>
                      </w:r>
                    </w:p>
                    <w:p w:rsidR="005E0B94" w:rsidRDefault="005E0B94" w:rsidP="006F2CF4">
                      <w:pPr>
                        <w:rPr>
                          <w:sz w:val="18"/>
                          <w:szCs w:val="18"/>
                        </w:rPr>
                      </w:pPr>
                      <w:r>
                        <w:rPr>
                          <w:sz w:val="18"/>
                          <w:szCs w:val="18"/>
                        </w:rPr>
                        <w:t xml:space="preserve">Energy &amp; Public Utilities </w:t>
                      </w:r>
                    </w:p>
                    <w:p w:rsidR="005E0B94" w:rsidRPr="005E0B94" w:rsidRDefault="005E0B94" w:rsidP="006F2CF4">
                      <w:pPr>
                        <w:rPr>
                          <w:sz w:val="18"/>
                          <w:szCs w:val="18"/>
                        </w:rPr>
                      </w:pPr>
                      <w:r>
                        <w:rPr>
                          <w:sz w:val="18"/>
                          <w:szCs w:val="18"/>
                        </w:rPr>
                        <w:t xml:space="preserve">Local Government, Public Safety &amp; Veterans Affairs </w:t>
                      </w:r>
                    </w:p>
                    <w:p w:rsidR="005E0B94" w:rsidRDefault="005E0B94" w:rsidP="006F2CF4"/>
                  </w:txbxContent>
                </v:textbox>
              </v:shape>
            </w:pict>
          </mc:Fallback>
        </mc:AlternateContent>
      </w:r>
    </w:p>
    <w:p w:rsidR="006F2CF4" w:rsidRPr="001A0660" w:rsidRDefault="006F2CF4" w:rsidP="006F2CF4">
      <w:pPr>
        <w:ind w:left="2160" w:firstLine="180"/>
        <w:rPr>
          <w:b/>
          <w:sz w:val="32"/>
          <w:szCs w:val="32"/>
        </w:rPr>
      </w:pPr>
      <w:r>
        <w:rPr>
          <w:noProof/>
        </w:rPr>
        <w:drawing>
          <wp:anchor distT="0" distB="0" distL="114300" distR="114300" simplePos="0" relativeHeight="251659264" behindDoc="1" locked="0" layoutInCell="1" allowOverlap="1" wp14:anchorId="55C15CC0" wp14:editId="7610066A">
            <wp:simplePos x="0" y="0"/>
            <wp:positionH relativeFrom="column">
              <wp:posOffset>-123825</wp:posOffset>
            </wp:positionH>
            <wp:positionV relativeFrom="paragraph">
              <wp:posOffset>-109855</wp:posOffset>
            </wp:positionV>
            <wp:extent cx="1457325" cy="1491216"/>
            <wp:effectExtent l="0" t="0" r="0" b="0"/>
            <wp:wrapNone/>
            <wp:docPr id="1" name="Picture 1" descr="cid:image001.jpg@01C97015.ACEC2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97015.ACEC20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57325" cy="149121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sidRPr="00AB2CC3">
        <w:rPr>
          <w:b/>
          <w:szCs w:val="32"/>
        </w:rPr>
        <w:t>Ohio Senate</w:t>
      </w:r>
    </w:p>
    <w:p w:rsidR="006F2CF4" w:rsidRPr="00EB4ED3" w:rsidRDefault="006F2CF4" w:rsidP="006F2CF4">
      <w:pPr>
        <w:ind w:left="2160" w:firstLine="180"/>
        <w:rPr>
          <w:sz w:val="22"/>
          <w:szCs w:val="22"/>
        </w:rPr>
      </w:pPr>
      <w:r>
        <w:tab/>
      </w:r>
      <w:r w:rsidRPr="00EB4ED3">
        <w:rPr>
          <w:sz w:val="22"/>
          <w:szCs w:val="22"/>
        </w:rPr>
        <w:t>Senate Building</w:t>
      </w:r>
    </w:p>
    <w:p w:rsidR="006F2CF4" w:rsidRPr="00EB4ED3" w:rsidRDefault="00902411" w:rsidP="006F2CF4">
      <w:pPr>
        <w:ind w:left="2160" w:firstLine="180"/>
        <w:rPr>
          <w:sz w:val="22"/>
          <w:szCs w:val="22"/>
        </w:rPr>
      </w:pPr>
      <w:r w:rsidRPr="00EB4ED3">
        <w:rPr>
          <w:sz w:val="22"/>
          <w:szCs w:val="22"/>
        </w:rPr>
        <w:tab/>
        <w:t>1 Capito</w:t>
      </w:r>
      <w:r w:rsidR="006F2CF4" w:rsidRPr="00EB4ED3">
        <w:rPr>
          <w:sz w:val="22"/>
          <w:szCs w:val="22"/>
        </w:rPr>
        <w:t>l Square</w:t>
      </w:r>
    </w:p>
    <w:p w:rsidR="006F2CF4" w:rsidRPr="00EB4ED3" w:rsidRDefault="006F2CF4" w:rsidP="006F2CF4">
      <w:pPr>
        <w:ind w:left="1620" w:firstLine="720"/>
        <w:rPr>
          <w:sz w:val="22"/>
          <w:szCs w:val="22"/>
        </w:rPr>
      </w:pPr>
      <w:r w:rsidRPr="00EB4ED3">
        <w:rPr>
          <w:sz w:val="22"/>
          <w:szCs w:val="22"/>
        </w:rPr>
        <w:tab/>
        <w:t>Columbus, Ohio 43215</w:t>
      </w:r>
    </w:p>
    <w:p w:rsidR="006F2CF4" w:rsidRPr="00EB4ED3" w:rsidRDefault="006F2CF4" w:rsidP="006F2CF4">
      <w:pPr>
        <w:ind w:left="1620" w:firstLine="720"/>
        <w:rPr>
          <w:sz w:val="22"/>
          <w:szCs w:val="22"/>
        </w:rPr>
      </w:pPr>
      <w:r w:rsidRPr="00EB4ED3">
        <w:rPr>
          <w:sz w:val="22"/>
          <w:szCs w:val="22"/>
        </w:rPr>
        <w:tab/>
        <w:t xml:space="preserve">(614) </w:t>
      </w:r>
      <w:r w:rsidR="0066619C">
        <w:rPr>
          <w:sz w:val="22"/>
          <w:szCs w:val="22"/>
        </w:rPr>
        <w:t>466-8285</w:t>
      </w:r>
    </w:p>
    <w:p w:rsidR="006F2CF4" w:rsidRDefault="006F2CF4" w:rsidP="006F2CF4"/>
    <w:p w:rsidR="00EB4ED3" w:rsidRDefault="00EB4ED3" w:rsidP="00EB4ED3">
      <w:pPr>
        <w:rPr>
          <w:b/>
        </w:rPr>
      </w:pPr>
    </w:p>
    <w:p w:rsidR="00EB4ED3" w:rsidRDefault="00EB4ED3" w:rsidP="00EB4ED3">
      <w:pPr>
        <w:rPr>
          <w:b/>
        </w:rPr>
      </w:pPr>
    </w:p>
    <w:p w:rsidR="00EB4ED3" w:rsidRPr="00EB4ED3" w:rsidRDefault="00EB4ED3" w:rsidP="00EB4ED3">
      <w:pPr>
        <w:rPr>
          <w:b/>
        </w:rPr>
      </w:pPr>
      <w:r>
        <w:rPr>
          <w:b/>
        </w:rPr>
        <w:t xml:space="preserve">    </w:t>
      </w:r>
      <w:r w:rsidR="0066619C">
        <w:rPr>
          <w:b/>
        </w:rPr>
        <w:t>Michael A. Rulli</w:t>
      </w:r>
    </w:p>
    <w:p w:rsidR="00EB4ED3" w:rsidRPr="00EB4ED3" w:rsidRDefault="00EB4ED3" w:rsidP="00EB4ED3">
      <w:pPr>
        <w:rPr>
          <w:sz w:val="22"/>
          <w:szCs w:val="22"/>
        </w:rPr>
      </w:pPr>
      <w:r>
        <w:rPr>
          <w:sz w:val="22"/>
          <w:szCs w:val="22"/>
        </w:rPr>
        <w:t xml:space="preserve">    </w:t>
      </w:r>
      <w:r w:rsidRPr="00EB4ED3">
        <w:rPr>
          <w:sz w:val="22"/>
          <w:szCs w:val="22"/>
        </w:rPr>
        <w:t>State Senator</w:t>
      </w:r>
    </w:p>
    <w:p w:rsidR="00AD5BB4" w:rsidRPr="005E0B94" w:rsidRDefault="00EB4ED3" w:rsidP="00AD5BB4">
      <w:pPr>
        <w:rPr>
          <w:sz w:val="22"/>
          <w:szCs w:val="22"/>
        </w:rPr>
      </w:pPr>
      <w:r>
        <w:rPr>
          <w:sz w:val="22"/>
          <w:szCs w:val="22"/>
        </w:rPr>
        <w:t xml:space="preserve">    </w:t>
      </w:r>
      <w:proofErr w:type="gramStart"/>
      <w:r w:rsidR="0066619C">
        <w:rPr>
          <w:sz w:val="22"/>
          <w:szCs w:val="22"/>
        </w:rPr>
        <w:t>3</w:t>
      </w:r>
      <w:r w:rsidRPr="00EB4ED3">
        <w:rPr>
          <w:sz w:val="22"/>
          <w:szCs w:val="22"/>
        </w:rPr>
        <w:t>3</w:t>
      </w:r>
      <w:r w:rsidRPr="00EB4ED3">
        <w:rPr>
          <w:sz w:val="22"/>
          <w:szCs w:val="22"/>
          <w:vertAlign w:val="superscript"/>
        </w:rPr>
        <w:t>rd</w:t>
      </w:r>
      <w:proofErr w:type="gramEnd"/>
      <w:r w:rsidRPr="00EB4ED3">
        <w:rPr>
          <w:sz w:val="22"/>
          <w:szCs w:val="22"/>
        </w:rPr>
        <w:t xml:space="preserve"> Senate District</w:t>
      </w:r>
    </w:p>
    <w:p w:rsidR="00D417B7" w:rsidRPr="005E0B94" w:rsidRDefault="00D417B7" w:rsidP="00D417B7">
      <w:pPr>
        <w:rPr>
          <w:sz w:val="22"/>
          <w:szCs w:val="22"/>
        </w:rPr>
      </w:pPr>
    </w:p>
    <w:p w:rsidR="00945772" w:rsidRDefault="00945772" w:rsidP="00BD324D">
      <w:pPr>
        <w:jc w:val="center"/>
        <w:rPr>
          <w:b/>
          <w:sz w:val="22"/>
          <w:szCs w:val="22"/>
        </w:rPr>
      </w:pPr>
    </w:p>
    <w:p w:rsidR="00BD324D" w:rsidRPr="00AC40FC" w:rsidRDefault="006901A4" w:rsidP="00BD324D">
      <w:pPr>
        <w:jc w:val="center"/>
        <w:rPr>
          <w:b/>
          <w:sz w:val="22"/>
          <w:szCs w:val="22"/>
        </w:rPr>
      </w:pPr>
      <w:r>
        <w:rPr>
          <w:b/>
          <w:sz w:val="22"/>
          <w:szCs w:val="22"/>
        </w:rPr>
        <w:t>SPONSOR TESTIMONY SENATE BILL 194</w:t>
      </w:r>
      <w:r w:rsidR="00BD324D" w:rsidRPr="00AC40FC">
        <w:rPr>
          <w:b/>
          <w:sz w:val="22"/>
          <w:szCs w:val="22"/>
        </w:rPr>
        <w:t xml:space="preserve"> </w:t>
      </w:r>
    </w:p>
    <w:p w:rsidR="005E0B94" w:rsidRPr="00AC40FC" w:rsidRDefault="00BD324D" w:rsidP="00BD324D">
      <w:pPr>
        <w:jc w:val="center"/>
        <w:rPr>
          <w:b/>
          <w:sz w:val="22"/>
          <w:szCs w:val="22"/>
        </w:rPr>
      </w:pPr>
      <w:r w:rsidRPr="00AC40FC">
        <w:rPr>
          <w:b/>
          <w:sz w:val="22"/>
          <w:szCs w:val="22"/>
        </w:rPr>
        <w:t>Senator Michael A. Rulli</w:t>
      </w:r>
    </w:p>
    <w:p w:rsidR="00BD324D" w:rsidRDefault="006901A4" w:rsidP="00BD324D">
      <w:pPr>
        <w:jc w:val="center"/>
        <w:rPr>
          <w:b/>
          <w:sz w:val="22"/>
          <w:szCs w:val="22"/>
        </w:rPr>
      </w:pPr>
      <w:r>
        <w:rPr>
          <w:b/>
          <w:sz w:val="22"/>
          <w:szCs w:val="22"/>
        </w:rPr>
        <w:t>9/25</w:t>
      </w:r>
      <w:r w:rsidR="00BD324D" w:rsidRPr="00AC40FC">
        <w:rPr>
          <w:b/>
          <w:sz w:val="22"/>
          <w:szCs w:val="22"/>
        </w:rPr>
        <w:t>/19</w:t>
      </w:r>
    </w:p>
    <w:p w:rsidR="003E68D4" w:rsidRDefault="003E68D4" w:rsidP="00BD324D">
      <w:pPr>
        <w:jc w:val="center"/>
        <w:rPr>
          <w:b/>
          <w:sz w:val="22"/>
          <w:szCs w:val="22"/>
        </w:rPr>
      </w:pPr>
    </w:p>
    <w:p w:rsidR="003E68D4" w:rsidRDefault="003E68D4" w:rsidP="003E68D4"/>
    <w:p w:rsidR="003E68D4" w:rsidRPr="00F66177" w:rsidRDefault="003E68D4" w:rsidP="003E68D4">
      <w:r w:rsidRPr="00F66177">
        <w:t xml:space="preserve">Chairman Schuring, Ranking Member O’Brien, and members of the General Government and Agency Review Committee, thank you for allowing me to provide sponsor testimony on Senate Bill 194. Senate Bill 194 will provide a </w:t>
      </w:r>
      <w:proofErr w:type="gramStart"/>
      <w:r w:rsidRPr="00F66177">
        <w:t>much needed</w:t>
      </w:r>
      <w:proofErr w:type="gramEnd"/>
      <w:r w:rsidRPr="00F66177">
        <w:t xml:space="preserve"> layer of security for our elections. </w:t>
      </w:r>
    </w:p>
    <w:p w:rsidR="003E68D4" w:rsidRPr="00F66177" w:rsidRDefault="003E68D4" w:rsidP="003E68D4"/>
    <w:p w:rsidR="003E68D4" w:rsidRPr="00F66177" w:rsidRDefault="003E68D4" w:rsidP="003E68D4">
      <w:r w:rsidRPr="00F66177">
        <w:t xml:space="preserve">In 2016, Russian hackers accessed voter registration databases in two counties in Florida and the statewide voter registration system in Illinois. There is no evidence that voter registrations </w:t>
      </w:r>
      <w:proofErr w:type="gramStart"/>
      <w:r w:rsidRPr="00F66177">
        <w:t>were altered</w:t>
      </w:r>
      <w:proofErr w:type="gramEnd"/>
      <w:r w:rsidRPr="00F66177">
        <w:t xml:space="preserve"> in either state, but hackers were clearly in a position to do so and this is a threat that we should take seriously for Ohio. </w:t>
      </w:r>
    </w:p>
    <w:p w:rsidR="003E68D4" w:rsidRPr="00F66177" w:rsidRDefault="003E68D4" w:rsidP="003E68D4"/>
    <w:p w:rsidR="003E68D4" w:rsidRPr="00F66177" w:rsidRDefault="003E68D4" w:rsidP="003E68D4">
      <w:r w:rsidRPr="00F66177">
        <w:t xml:space="preserve">Ohio county boards of elections manage their own elections and control their own voter registration systems. Similar to voting machines, our counties contract with vendors to manage these databases. </w:t>
      </w:r>
      <w:proofErr w:type="gramStart"/>
      <w:r w:rsidRPr="00F66177">
        <w:t>However, right now there are no standards that vendors need to meet before offering these critical databases to our counties.</w:t>
      </w:r>
      <w:proofErr w:type="gramEnd"/>
      <w:r w:rsidRPr="00F66177">
        <w:t xml:space="preserve"> </w:t>
      </w:r>
    </w:p>
    <w:p w:rsidR="003E68D4" w:rsidRPr="00F66177" w:rsidRDefault="003E68D4" w:rsidP="003E68D4"/>
    <w:p w:rsidR="003E68D4" w:rsidRPr="00F66177" w:rsidRDefault="003E68D4" w:rsidP="003E68D4">
      <w:r w:rsidRPr="00F66177">
        <w:t xml:space="preserve">The Ohio Board of Voting Machine Examiners currently sets standards for voting machines, marking devices, tabulating equipment, software, and electronic </w:t>
      </w:r>
      <w:proofErr w:type="spellStart"/>
      <w:r w:rsidRPr="00F66177">
        <w:t>pollbooks</w:t>
      </w:r>
      <w:proofErr w:type="spellEnd"/>
      <w:r w:rsidRPr="00F66177">
        <w:t xml:space="preserve"> that </w:t>
      </w:r>
      <w:proofErr w:type="gramStart"/>
      <w:r w:rsidRPr="00F66177">
        <w:t>must be met</w:t>
      </w:r>
      <w:proofErr w:type="gramEnd"/>
      <w:r w:rsidRPr="00F66177">
        <w:t xml:space="preserve"> before a vendor can contract with a county board of elections. Senate Bill 194 will add voter registration databases to that list and allow the appointment of a cybersecurity expert as a non-voting member. </w:t>
      </w:r>
      <w:r w:rsidRPr="00F66177">
        <w:br/>
      </w:r>
      <w:r w:rsidRPr="00F66177">
        <w:br/>
        <w:t xml:space="preserve">Ohio voters need to have the confidence that their registrations are secure and accurate and our county boards deserve systems that </w:t>
      </w:r>
      <w:proofErr w:type="gramStart"/>
      <w:r w:rsidRPr="00F66177">
        <w:t>are properly v</w:t>
      </w:r>
      <w:r w:rsidR="00F66177" w:rsidRPr="00F66177">
        <w:t>etted</w:t>
      </w:r>
      <w:proofErr w:type="gramEnd"/>
      <w:r w:rsidR="00F66177" w:rsidRPr="00F66177">
        <w:t xml:space="preserve"> so they can do their jobs</w:t>
      </w:r>
    </w:p>
    <w:p w:rsidR="00945772" w:rsidRPr="00F66177" w:rsidRDefault="00945772" w:rsidP="003E68D4"/>
    <w:p w:rsidR="00945772" w:rsidRPr="00F66177" w:rsidRDefault="00945772" w:rsidP="00945772">
      <w:pPr>
        <w:jc w:val="both"/>
      </w:pPr>
      <w:r w:rsidRPr="00F66177">
        <w:t>Thank you for the opportunity to appear today in support of this bill, I would be glad to answer any questions from the committee.</w:t>
      </w:r>
    </w:p>
    <w:p w:rsidR="00945772" w:rsidRPr="00AC40FC" w:rsidRDefault="00945772" w:rsidP="003E68D4">
      <w:pPr>
        <w:rPr>
          <w:b/>
          <w:sz w:val="22"/>
          <w:szCs w:val="22"/>
        </w:rPr>
      </w:pPr>
    </w:p>
    <w:p w:rsidR="00BD324D" w:rsidRDefault="00BD324D" w:rsidP="00BD324D"/>
    <w:p w:rsidR="00BD324D" w:rsidRDefault="00BD324D" w:rsidP="00BD324D"/>
    <w:p w:rsidR="00BD324D" w:rsidRDefault="00BD324D" w:rsidP="00BD324D"/>
    <w:p w:rsidR="00BD324D" w:rsidRPr="00BD324D" w:rsidRDefault="00BD324D" w:rsidP="00BD324D"/>
    <w:sectPr w:rsidR="00BD324D" w:rsidRPr="00BD324D" w:rsidSect="00BD324D">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99" w:rsidRDefault="00287199" w:rsidP="005E0B94">
      <w:r>
        <w:separator/>
      </w:r>
    </w:p>
  </w:endnote>
  <w:endnote w:type="continuationSeparator" w:id="0">
    <w:p w:rsidR="00287199" w:rsidRDefault="00287199" w:rsidP="005E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99" w:rsidRDefault="00287199" w:rsidP="005E0B94">
      <w:r>
        <w:separator/>
      </w:r>
    </w:p>
  </w:footnote>
  <w:footnote w:type="continuationSeparator" w:id="0">
    <w:p w:rsidR="00287199" w:rsidRDefault="00287199" w:rsidP="005E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1F"/>
    <w:multiLevelType w:val="hybridMultilevel"/>
    <w:tmpl w:val="D0328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B44722"/>
    <w:multiLevelType w:val="hybridMultilevel"/>
    <w:tmpl w:val="E586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2E038A"/>
    <w:multiLevelType w:val="hybridMultilevel"/>
    <w:tmpl w:val="E77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60D9C"/>
    <w:multiLevelType w:val="hybridMultilevel"/>
    <w:tmpl w:val="2D3A516A"/>
    <w:lvl w:ilvl="0" w:tplc="1718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E44323"/>
    <w:multiLevelType w:val="hybridMultilevel"/>
    <w:tmpl w:val="5B3CA0F6"/>
    <w:lvl w:ilvl="0" w:tplc="C4E6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936B3"/>
    <w:multiLevelType w:val="hybridMultilevel"/>
    <w:tmpl w:val="6EC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70645"/>
    <w:multiLevelType w:val="hybridMultilevel"/>
    <w:tmpl w:val="E99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C6860"/>
    <w:multiLevelType w:val="hybridMultilevel"/>
    <w:tmpl w:val="B2BAFE3C"/>
    <w:lvl w:ilvl="0" w:tplc="A1DE58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6"/>
    <w:rsid w:val="000308E5"/>
    <w:rsid w:val="00030958"/>
    <w:rsid w:val="00042E32"/>
    <w:rsid w:val="000543A1"/>
    <w:rsid w:val="00056149"/>
    <w:rsid w:val="00074234"/>
    <w:rsid w:val="000B3415"/>
    <w:rsid w:val="000B773B"/>
    <w:rsid w:val="000C0EC0"/>
    <w:rsid w:val="000C1352"/>
    <w:rsid w:val="000C6A97"/>
    <w:rsid w:val="000E68D0"/>
    <w:rsid w:val="00114AF9"/>
    <w:rsid w:val="001160C5"/>
    <w:rsid w:val="001164BA"/>
    <w:rsid w:val="001348D0"/>
    <w:rsid w:val="001720D0"/>
    <w:rsid w:val="00183306"/>
    <w:rsid w:val="0019491D"/>
    <w:rsid w:val="001A1587"/>
    <w:rsid w:val="001A18C9"/>
    <w:rsid w:val="001E0ADF"/>
    <w:rsid w:val="001E5318"/>
    <w:rsid w:val="001F6E8A"/>
    <w:rsid w:val="00214986"/>
    <w:rsid w:val="00242119"/>
    <w:rsid w:val="00262CD9"/>
    <w:rsid w:val="0026560A"/>
    <w:rsid w:val="0026675D"/>
    <w:rsid w:val="0027158C"/>
    <w:rsid w:val="00287199"/>
    <w:rsid w:val="002A7100"/>
    <w:rsid w:val="002B0FBB"/>
    <w:rsid w:val="00306B68"/>
    <w:rsid w:val="00325443"/>
    <w:rsid w:val="003354BF"/>
    <w:rsid w:val="0034380F"/>
    <w:rsid w:val="003755E4"/>
    <w:rsid w:val="00376889"/>
    <w:rsid w:val="00387FE1"/>
    <w:rsid w:val="003B08DC"/>
    <w:rsid w:val="003E569B"/>
    <w:rsid w:val="003E68D4"/>
    <w:rsid w:val="00406CDA"/>
    <w:rsid w:val="004431E8"/>
    <w:rsid w:val="004512D4"/>
    <w:rsid w:val="00462489"/>
    <w:rsid w:val="004C0E49"/>
    <w:rsid w:val="004C15B7"/>
    <w:rsid w:val="005471EE"/>
    <w:rsid w:val="00547DB7"/>
    <w:rsid w:val="0057142B"/>
    <w:rsid w:val="005C4110"/>
    <w:rsid w:val="005D1A39"/>
    <w:rsid w:val="005E0B94"/>
    <w:rsid w:val="006527B8"/>
    <w:rsid w:val="00661395"/>
    <w:rsid w:val="00665F68"/>
    <w:rsid w:val="0066619C"/>
    <w:rsid w:val="0068221D"/>
    <w:rsid w:val="006901A4"/>
    <w:rsid w:val="00695C9A"/>
    <w:rsid w:val="006E0F60"/>
    <w:rsid w:val="006F06B0"/>
    <w:rsid w:val="006F06DF"/>
    <w:rsid w:val="006F2CF4"/>
    <w:rsid w:val="006F4DA0"/>
    <w:rsid w:val="00700ECD"/>
    <w:rsid w:val="0077607B"/>
    <w:rsid w:val="0078396F"/>
    <w:rsid w:val="007F78B6"/>
    <w:rsid w:val="00866958"/>
    <w:rsid w:val="00892DD8"/>
    <w:rsid w:val="008C4059"/>
    <w:rsid w:val="00902411"/>
    <w:rsid w:val="0090350C"/>
    <w:rsid w:val="009060FD"/>
    <w:rsid w:val="00914A77"/>
    <w:rsid w:val="009342E1"/>
    <w:rsid w:val="00936DD7"/>
    <w:rsid w:val="00945772"/>
    <w:rsid w:val="0096320F"/>
    <w:rsid w:val="00990664"/>
    <w:rsid w:val="009E2CB0"/>
    <w:rsid w:val="00A159C4"/>
    <w:rsid w:val="00A25897"/>
    <w:rsid w:val="00A35858"/>
    <w:rsid w:val="00A63E03"/>
    <w:rsid w:val="00A90C4A"/>
    <w:rsid w:val="00AA3980"/>
    <w:rsid w:val="00AB2CC3"/>
    <w:rsid w:val="00AC40FC"/>
    <w:rsid w:val="00AD5BB4"/>
    <w:rsid w:val="00AF3559"/>
    <w:rsid w:val="00AF5E06"/>
    <w:rsid w:val="00B01161"/>
    <w:rsid w:val="00B0608A"/>
    <w:rsid w:val="00B1133C"/>
    <w:rsid w:val="00B1268D"/>
    <w:rsid w:val="00B64E11"/>
    <w:rsid w:val="00B77E98"/>
    <w:rsid w:val="00B803B9"/>
    <w:rsid w:val="00B86474"/>
    <w:rsid w:val="00B9020A"/>
    <w:rsid w:val="00B90CFF"/>
    <w:rsid w:val="00B97117"/>
    <w:rsid w:val="00BA16A1"/>
    <w:rsid w:val="00BA79C4"/>
    <w:rsid w:val="00BD324D"/>
    <w:rsid w:val="00BD485D"/>
    <w:rsid w:val="00C07DDC"/>
    <w:rsid w:val="00C16F2E"/>
    <w:rsid w:val="00C24E42"/>
    <w:rsid w:val="00C34092"/>
    <w:rsid w:val="00C91876"/>
    <w:rsid w:val="00C97BCC"/>
    <w:rsid w:val="00CB5600"/>
    <w:rsid w:val="00CE2318"/>
    <w:rsid w:val="00CF26ED"/>
    <w:rsid w:val="00CF282A"/>
    <w:rsid w:val="00D36ACA"/>
    <w:rsid w:val="00D417B7"/>
    <w:rsid w:val="00D54C8D"/>
    <w:rsid w:val="00D6346A"/>
    <w:rsid w:val="00D7110A"/>
    <w:rsid w:val="00D969C1"/>
    <w:rsid w:val="00DA05E7"/>
    <w:rsid w:val="00DC740D"/>
    <w:rsid w:val="00DD737C"/>
    <w:rsid w:val="00E53685"/>
    <w:rsid w:val="00EB0E82"/>
    <w:rsid w:val="00EB4ED3"/>
    <w:rsid w:val="00EC6D69"/>
    <w:rsid w:val="00EF7879"/>
    <w:rsid w:val="00F06588"/>
    <w:rsid w:val="00F66177"/>
    <w:rsid w:val="00F950C2"/>
    <w:rsid w:val="00F97B51"/>
    <w:rsid w:val="00FB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56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569B"/>
    <w:rPr>
      <w:rFonts w:ascii="Tahoma" w:hAnsi="Tahoma" w:cs="Tahoma"/>
      <w:sz w:val="16"/>
      <w:szCs w:val="16"/>
    </w:rPr>
  </w:style>
  <w:style w:type="paragraph" w:styleId="Header">
    <w:name w:val="header"/>
    <w:basedOn w:val="Normal"/>
    <w:link w:val="HeaderChar"/>
    <w:uiPriority w:val="99"/>
    <w:unhideWhenUsed/>
    <w:rsid w:val="005E0B94"/>
    <w:pPr>
      <w:tabs>
        <w:tab w:val="center" w:pos="4680"/>
        <w:tab w:val="right" w:pos="9360"/>
      </w:tabs>
    </w:pPr>
  </w:style>
  <w:style w:type="character" w:customStyle="1" w:styleId="HeaderChar">
    <w:name w:val="Header Char"/>
    <w:basedOn w:val="DefaultParagraphFont"/>
    <w:link w:val="Header"/>
    <w:uiPriority w:val="99"/>
    <w:rsid w:val="005E0B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B94"/>
    <w:pPr>
      <w:tabs>
        <w:tab w:val="center" w:pos="4680"/>
        <w:tab w:val="right" w:pos="9360"/>
      </w:tabs>
    </w:pPr>
  </w:style>
  <w:style w:type="character" w:customStyle="1" w:styleId="FooterChar">
    <w:name w:val="Footer Char"/>
    <w:basedOn w:val="DefaultParagraphFont"/>
    <w:link w:val="Footer"/>
    <w:uiPriority w:val="99"/>
    <w:rsid w:val="005E0B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56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569B"/>
    <w:rPr>
      <w:rFonts w:ascii="Tahoma" w:hAnsi="Tahoma" w:cs="Tahoma"/>
      <w:sz w:val="16"/>
      <w:szCs w:val="16"/>
    </w:rPr>
  </w:style>
  <w:style w:type="paragraph" w:styleId="Header">
    <w:name w:val="header"/>
    <w:basedOn w:val="Normal"/>
    <w:link w:val="HeaderChar"/>
    <w:uiPriority w:val="99"/>
    <w:unhideWhenUsed/>
    <w:rsid w:val="005E0B94"/>
    <w:pPr>
      <w:tabs>
        <w:tab w:val="center" w:pos="4680"/>
        <w:tab w:val="right" w:pos="9360"/>
      </w:tabs>
    </w:pPr>
  </w:style>
  <w:style w:type="character" w:customStyle="1" w:styleId="HeaderChar">
    <w:name w:val="Header Char"/>
    <w:basedOn w:val="DefaultParagraphFont"/>
    <w:link w:val="Header"/>
    <w:uiPriority w:val="99"/>
    <w:rsid w:val="005E0B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B94"/>
    <w:pPr>
      <w:tabs>
        <w:tab w:val="center" w:pos="4680"/>
        <w:tab w:val="right" w:pos="9360"/>
      </w:tabs>
    </w:pPr>
  </w:style>
  <w:style w:type="character" w:customStyle="1" w:styleId="FooterChar">
    <w:name w:val="Footer Char"/>
    <w:basedOn w:val="DefaultParagraphFont"/>
    <w:link w:val="Footer"/>
    <w:uiPriority w:val="99"/>
    <w:rsid w:val="005E0B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102">
      <w:bodyDiv w:val="1"/>
      <w:marLeft w:val="0"/>
      <w:marRight w:val="0"/>
      <w:marTop w:val="0"/>
      <w:marBottom w:val="0"/>
      <w:divBdr>
        <w:top w:val="none" w:sz="0" w:space="0" w:color="auto"/>
        <w:left w:val="none" w:sz="0" w:space="0" w:color="auto"/>
        <w:bottom w:val="none" w:sz="0" w:space="0" w:color="auto"/>
        <w:right w:val="none" w:sz="0" w:space="0" w:color="auto"/>
      </w:divBdr>
    </w:div>
    <w:div w:id="310183069">
      <w:bodyDiv w:val="1"/>
      <w:marLeft w:val="0"/>
      <w:marRight w:val="0"/>
      <w:marTop w:val="0"/>
      <w:marBottom w:val="0"/>
      <w:divBdr>
        <w:top w:val="none" w:sz="0" w:space="0" w:color="auto"/>
        <w:left w:val="none" w:sz="0" w:space="0" w:color="auto"/>
        <w:bottom w:val="none" w:sz="0" w:space="0" w:color="auto"/>
        <w:right w:val="none" w:sz="0" w:space="0" w:color="auto"/>
      </w:divBdr>
    </w:div>
    <w:div w:id="347414329">
      <w:bodyDiv w:val="1"/>
      <w:marLeft w:val="0"/>
      <w:marRight w:val="0"/>
      <w:marTop w:val="0"/>
      <w:marBottom w:val="0"/>
      <w:divBdr>
        <w:top w:val="none" w:sz="0" w:space="0" w:color="auto"/>
        <w:left w:val="none" w:sz="0" w:space="0" w:color="auto"/>
        <w:bottom w:val="none" w:sz="0" w:space="0" w:color="auto"/>
        <w:right w:val="none" w:sz="0" w:space="0" w:color="auto"/>
      </w:divBdr>
    </w:div>
    <w:div w:id="1567688331">
      <w:bodyDiv w:val="1"/>
      <w:marLeft w:val="0"/>
      <w:marRight w:val="0"/>
      <w:marTop w:val="0"/>
      <w:marBottom w:val="0"/>
      <w:divBdr>
        <w:top w:val="none" w:sz="0" w:space="0" w:color="auto"/>
        <w:left w:val="none" w:sz="0" w:space="0" w:color="auto"/>
        <w:bottom w:val="none" w:sz="0" w:space="0" w:color="auto"/>
        <w:right w:val="none" w:sz="0" w:space="0" w:color="auto"/>
      </w:divBdr>
      <w:divsChild>
        <w:div w:id="608587410">
          <w:marLeft w:val="0"/>
          <w:marRight w:val="0"/>
          <w:marTop w:val="0"/>
          <w:marBottom w:val="0"/>
          <w:divBdr>
            <w:top w:val="none" w:sz="0" w:space="0" w:color="auto"/>
            <w:left w:val="none" w:sz="0" w:space="0" w:color="auto"/>
            <w:bottom w:val="none" w:sz="0" w:space="0" w:color="auto"/>
            <w:right w:val="none" w:sz="0" w:space="0" w:color="auto"/>
          </w:divBdr>
          <w:divsChild>
            <w:div w:id="1625304975">
              <w:marLeft w:val="0"/>
              <w:marRight w:val="0"/>
              <w:marTop w:val="0"/>
              <w:marBottom w:val="0"/>
              <w:divBdr>
                <w:top w:val="none" w:sz="0" w:space="0" w:color="auto"/>
                <w:left w:val="none" w:sz="0" w:space="0" w:color="auto"/>
                <w:bottom w:val="none" w:sz="0" w:space="0" w:color="auto"/>
                <w:right w:val="none" w:sz="0" w:space="0" w:color="auto"/>
              </w:divBdr>
              <w:divsChild>
                <w:div w:id="15672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C97015.ACEC20F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16AC-518B-4D8B-86ED-509804F4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Restrepo, Susan</dc:creator>
  <cp:lastModifiedBy>Bush, Andrea</cp:lastModifiedBy>
  <cp:revision>2</cp:revision>
  <cp:lastPrinted>2019-02-22T20:43:00Z</cp:lastPrinted>
  <dcterms:created xsi:type="dcterms:W3CDTF">2019-09-24T17:35:00Z</dcterms:created>
  <dcterms:modified xsi:type="dcterms:W3CDTF">2019-09-24T17:35:00Z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-1171097290</vt:i4>
  </property>
</Properties>
</file>